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4"/>
        <w:gridCol w:w="528"/>
        <w:gridCol w:w="1551"/>
        <w:gridCol w:w="2673"/>
      </w:tblGrid>
      <w:tr w:rsidR="008029CA" w:rsidTr="008029CA">
        <w:tc>
          <w:tcPr>
            <w:tcW w:w="5544" w:type="dxa"/>
          </w:tcPr>
          <w:p w:rsidR="008029CA" w:rsidRDefault="008029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</w:tcPr>
          <w:p w:rsidR="008029CA" w:rsidRDefault="008029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hideMark/>
          </w:tcPr>
          <w:p w:rsidR="008029CA" w:rsidRDefault="008029CA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И.бр.950/2019</w:t>
            </w:r>
          </w:p>
        </w:tc>
        <w:tc>
          <w:tcPr>
            <w:tcW w:w="2673" w:type="dxa"/>
          </w:tcPr>
          <w:p w:rsidR="008029CA" w:rsidRDefault="008029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9CA" w:rsidTr="008029CA">
        <w:tc>
          <w:tcPr>
            <w:tcW w:w="5544" w:type="dxa"/>
          </w:tcPr>
          <w:p w:rsidR="008029CA" w:rsidRDefault="008029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Ime"/>
            <w:bookmarkEnd w:id="0"/>
          </w:p>
        </w:tc>
        <w:tc>
          <w:tcPr>
            <w:tcW w:w="528" w:type="dxa"/>
          </w:tcPr>
          <w:p w:rsidR="008029CA" w:rsidRDefault="008029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</w:tcPr>
          <w:p w:rsidR="008029CA" w:rsidRDefault="008029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73" w:type="dxa"/>
          </w:tcPr>
          <w:p w:rsidR="008029CA" w:rsidRDefault="008029C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029CA" w:rsidRDefault="008029CA" w:rsidP="008029C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ЈАВНА ОБЈАВА</w:t>
      </w:r>
    </w:p>
    <w:p w:rsidR="008029CA" w:rsidRDefault="008029CA" w:rsidP="008029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mk-MK" w:eastAsia="mk-MK"/>
        </w:rPr>
      </w:pPr>
      <w:r>
        <w:rPr>
          <w:rFonts w:ascii="Arial" w:hAnsi="Arial" w:cs="Arial"/>
          <w:b/>
          <w:bCs/>
          <w:sz w:val="20"/>
          <w:szCs w:val="20"/>
          <w:lang w:val="mk-MK" w:eastAsia="mk-MK"/>
        </w:rPr>
        <w:t>(врз основа на член 48 од Законот за извршување, Сл. Весник бр. 72 од 12.04.2016 и Закон за изменување</w:t>
      </w:r>
    </w:p>
    <w:p w:rsidR="008029CA" w:rsidRDefault="008029CA" w:rsidP="008029C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дополнување на законот за извршување С.Весник бр.233 од 20.12.2018 година</w:t>
      </w:r>
      <w:r>
        <w:rPr>
          <w:rFonts w:ascii="Arial" w:hAnsi="Arial" w:cs="Arial"/>
          <w:b/>
          <w:sz w:val="20"/>
          <w:szCs w:val="20"/>
        </w:rPr>
        <w:t>)</w:t>
      </w:r>
    </w:p>
    <w:p w:rsidR="008029CA" w:rsidRDefault="008029CA" w:rsidP="008029CA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8029CA" w:rsidRPr="008029CA" w:rsidRDefault="008029CA" w:rsidP="008029CA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bookmarkStart w:id="1" w:name="Doveritel2"/>
      <w:bookmarkEnd w:id="1"/>
      <w:proofErr w:type="spellStart"/>
      <w:r w:rsidRPr="008029CA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2" w:name="Izvrsitel"/>
      <w:bookmarkEnd w:id="2"/>
      <w:proofErr w:type="spellStart"/>
      <w:r w:rsidRPr="008029CA">
        <w:rPr>
          <w:rFonts w:ascii="Arial" w:hAnsi="Arial" w:cs="Arial"/>
          <w:sz w:val="20"/>
          <w:szCs w:val="20"/>
        </w:rPr>
        <w:t>Никола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Богатинов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3" w:name="Adresa"/>
      <w:bookmarkEnd w:id="3"/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29CA">
        <w:rPr>
          <w:rFonts w:ascii="Arial" w:hAnsi="Arial" w:cs="Arial"/>
          <w:sz w:val="20"/>
          <w:szCs w:val="20"/>
        </w:rPr>
        <w:t>ул.Даме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Груев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бр.3/4-3 </w:t>
      </w:r>
      <w:proofErr w:type="spellStart"/>
      <w:r w:rsidRPr="008029CA">
        <w:rPr>
          <w:rFonts w:ascii="Arial" w:hAnsi="Arial" w:cs="Arial"/>
          <w:sz w:val="20"/>
          <w:szCs w:val="20"/>
        </w:rPr>
        <w:t>врз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основа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барањето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за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извршување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4" w:name="Doveritel1"/>
      <w:bookmarkEnd w:id="4"/>
      <w:proofErr w:type="spellStart"/>
      <w:r w:rsidRPr="008029CA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СТОПАНСКА БАНКА А.Д.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5" w:name="DovGrad1"/>
      <w:bookmarkEnd w:id="5"/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6" w:name="opis_edb1"/>
      <w:bookmarkEnd w:id="6"/>
      <w:r w:rsidRPr="008029CA">
        <w:rPr>
          <w:rFonts w:ascii="Arial" w:hAnsi="Arial" w:cs="Arial"/>
          <w:sz w:val="20"/>
          <w:szCs w:val="20"/>
        </w:rPr>
        <w:t xml:space="preserve">ЕДБ 4030996116744 и ЕМБС </w:t>
      </w:r>
      <w:proofErr w:type="gramStart"/>
      <w:r w:rsidRPr="008029CA">
        <w:rPr>
          <w:rFonts w:ascii="Arial" w:hAnsi="Arial" w:cs="Arial"/>
          <w:sz w:val="20"/>
          <w:szCs w:val="20"/>
        </w:rPr>
        <w:t xml:space="preserve">4065549 </w:t>
      </w:r>
      <w:bookmarkStart w:id="7" w:name="edb1"/>
      <w:bookmarkEnd w:id="7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8" w:name="opis_sed1"/>
      <w:bookmarkEnd w:id="8"/>
      <w:r w:rsidRPr="008029CA">
        <w:rPr>
          <w:rFonts w:ascii="Arial" w:hAnsi="Arial" w:cs="Arial"/>
          <w:sz w:val="20"/>
          <w:szCs w:val="20"/>
        </w:rPr>
        <w:t>и</w:t>
      </w:r>
      <w:proofErr w:type="gram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седиште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 </w:t>
      </w:r>
      <w:bookmarkStart w:id="9" w:name="adresa1"/>
      <w:bookmarkEnd w:id="9"/>
      <w:proofErr w:type="spellStart"/>
      <w:r w:rsidRPr="008029CA">
        <w:rPr>
          <w:rFonts w:ascii="Arial" w:hAnsi="Arial" w:cs="Arial"/>
          <w:sz w:val="20"/>
          <w:szCs w:val="20"/>
        </w:rPr>
        <w:t>ул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029CA">
        <w:rPr>
          <w:rFonts w:ascii="Arial" w:hAnsi="Arial" w:cs="Arial"/>
          <w:sz w:val="20"/>
          <w:szCs w:val="20"/>
        </w:rPr>
        <w:t xml:space="preserve">11 </w:t>
      </w:r>
      <w:proofErr w:type="spellStart"/>
      <w:r w:rsidRPr="008029CA">
        <w:rPr>
          <w:rFonts w:ascii="Arial" w:hAnsi="Arial" w:cs="Arial"/>
          <w:sz w:val="20"/>
          <w:szCs w:val="20"/>
        </w:rPr>
        <w:t>Октомври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бр</w:t>
      </w:r>
      <w:proofErr w:type="spellEnd"/>
      <w:r w:rsidRPr="008029CA">
        <w:rPr>
          <w:rFonts w:ascii="Arial" w:hAnsi="Arial" w:cs="Arial"/>
          <w:sz w:val="20"/>
          <w:szCs w:val="20"/>
        </w:rPr>
        <w:t>.</w:t>
      </w:r>
      <w:proofErr w:type="gramEnd"/>
      <w:r w:rsidRPr="008029CA">
        <w:rPr>
          <w:rFonts w:ascii="Arial" w:hAnsi="Arial" w:cs="Arial"/>
          <w:sz w:val="20"/>
          <w:szCs w:val="20"/>
        </w:rPr>
        <w:t xml:space="preserve"> 7</w:t>
      </w:r>
      <w:r w:rsidRPr="008029CA">
        <w:rPr>
          <w:rFonts w:ascii="Arial" w:hAnsi="Arial" w:cs="Arial"/>
          <w:sz w:val="20"/>
          <w:szCs w:val="20"/>
          <w:lang w:val="ru-RU"/>
        </w:rPr>
        <w:t>,</w:t>
      </w:r>
      <w:r w:rsidRPr="008029CA">
        <w:rPr>
          <w:rFonts w:ascii="Arial" w:hAnsi="Arial" w:cs="Arial"/>
          <w:sz w:val="20"/>
          <w:szCs w:val="20"/>
        </w:rPr>
        <w:t xml:space="preserve"> </w:t>
      </w:r>
      <w:bookmarkStart w:id="10" w:name="Doveritel3"/>
      <w:bookmarkStart w:id="11" w:name="Doveritel4"/>
      <w:bookmarkStart w:id="12" w:name="Doveritel5"/>
      <w:bookmarkEnd w:id="10"/>
      <w:bookmarkEnd w:id="11"/>
      <w:bookmarkEnd w:id="12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засновано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извршната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исправа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13" w:name="IzvIsprava"/>
      <w:bookmarkEnd w:id="13"/>
      <w:r w:rsidRPr="008029CA">
        <w:rPr>
          <w:rFonts w:ascii="Arial" w:hAnsi="Arial" w:cs="Arial"/>
          <w:sz w:val="20"/>
          <w:szCs w:val="20"/>
        </w:rPr>
        <w:t xml:space="preserve">ОДУ бр.393/16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01.07.2016 </w:t>
      </w:r>
      <w:proofErr w:type="spellStart"/>
      <w:r w:rsidRPr="008029CA">
        <w:rPr>
          <w:rFonts w:ascii="Arial" w:hAnsi="Arial" w:cs="Arial"/>
          <w:sz w:val="20"/>
          <w:szCs w:val="20"/>
        </w:rPr>
        <w:t>година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Нотар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Олга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Димовска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29CA">
        <w:rPr>
          <w:rFonts w:ascii="Arial" w:hAnsi="Arial" w:cs="Arial"/>
          <w:sz w:val="20"/>
          <w:szCs w:val="20"/>
        </w:rPr>
        <w:t>против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14" w:name="Dolznik1"/>
      <w:bookmarkEnd w:id="14"/>
      <w:proofErr w:type="spellStart"/>
      <w:r w:rsidRPr="008029CA">
        <w:rPr>
          <w:rFonts w:ascii="Arial" w:hAnsi="Arial" w:cs="Arial"/>
          <w:sz w:val="20"/>
          <w:szCs w:val="20"/>
        </w:rPr>
        <w:t>должниците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ДИСАГОН-97 </w:t>
      </w:r>
      <w:proofErr w:type="spellStart"/>
      <w:r w:rsidRPr="008029CA">
        <w:rPr>
          <w:rFonts w:ascii="Arial" w:hAnsi="Arial" w:cs="Arial"/>
          <w:sz w:val="20"/>
          <w:szCs w:val="20"/>
        </w:rPr>
        <w:t>експорт-импорт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ДООЕЛ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15" w:name="DolzGrad1"/>
      <w:bookmarkEnd w:id="15"/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bookmarkStart w:id="16" w:name="opis_edb1_dolz"/>
      <w:bookmarkEnd w:id="16"/>
      <w:r w:rsidRPr="008029CA">
        <w:rPr>
          <w:rFonts w:ascii="Arial" w:hAnsi="Arial" w:cs="Arial"/>
          <w:sz w:val="20"/>
          <w:szCs w:val="20"/>
        </w:rPr>
        <w:t>ЕДБ 4030994174771 и ЕМБС 4828305</w:t>
      </w:r>
      <w:r w:rsidRPr="008029C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7" w:name="edb1_dolz"/>
      <w:bookmarkEnd w:id="17"/>
      <w:r w:rsidRPr="008029C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8" w:name="embs_dolz"/>
      <w:bookmarkEnd w:id="18"/>
      <w:r w:rsidRPr="008029C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opis_sed1_dolz"/>
      <w:bookmarkEnd w:id="19"/>
      <w:r w:rsidRPr="008029CA">
        <w:rPr>
          <w:rFonts w:ascii="Arial" w:hAnsi="Arial" w:cs="Arial"/>
          <w:sz w:val="20"/>
          <w:szCs w:val="20"/>
          <w:lang w:val="ru-RU"/>
        </w:rPr>
        <w:t>и седиште на</w:t>
      </w:r>
      <w:r w:rsidRPr="008029CA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proofErr w:type="spellStart"/>
      <w:r w:rsidRPr="008029CA">
        <w:rPr>
          <w:rFonts w:ascii="Arial" w:hAnsi="Arial" w:cs="Arial"/>
          <w:sz w:val="20"/>
          <w:szCs w:val="20"/>
        </w:rPr>
        <w:t>Кеј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13-ти </w:t>
      </w:r>
      <w:proofErr w:type="spellStart"/>
      <w:r w:rsidRPr="008029CA">
        <w:rPr>
          <w:rFonts w:ascii="Arial" w:hAnsi="Arial" w:cs="Arial"/>
          <w:sz w:val="20"/>
          <w:szCs w:val="20"/>
        </w:rPr>
        <w:t>Ноември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бр.ГТЦ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кат-1 </w:t>
      </w:r>
      <w:proofErr w:type="spellStart"/>
      <w:r w:rsidRPr="008029CA">
        <w:rPr>
          <w:rFonts w:ascii="Arial" w:hAnsi="Arial" w:cs="Arial"/>
          <w:sz w:val="20"/>
          <w:szCs w:val="20"/>
        </w:rPr>
        <w:t>секција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/6 </w:t>
      </w:r>
      <w:proofErr w:type="spellStart"/>
      <w:r w:rsidRPr="008029CA">
        <w:rPr>
          <w:rFonts w:ascii="Arial" w:hAnsi="Arial" w:cs="Arial"/>
          <w:sz w:val="20"/>
          <w:szCs w:val="20"/>
        </w:rPr>
        <w:t>локал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10, </w:t>
      </w:r>
      <w:bookmarkStart w:id="21" w:name="Dolznik2"/>
      <w:bookmarkEnd w:id="21"/>
      <w:r w:rsidRPr="008029CA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8029CA">
        <w:rPr>
          <w:rFonts w:ascii="Arial" w:hAnsi="Arial" w:cs="Arial"/>
          <w:sz w:val="20"/>
          <w:szCs w:val="20"/>
        </w:rPr>
        <w:t>Ќазим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Мехмети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живеалиште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ул.14 бр.101 </w:t>
      </w:r>
      <w:proofErr w:type="spellStart"/>
      <w:r w:rsidRPr="008029CA">
        <w:rPr>
          <w:rFonts w:ascii="Arial" w:hAnsi="Arial" w:cs="Arial"/>
          <w:sz w:val="20"/>
          <w:szCs w:val="20"/>
        </w:rPr>
        <w:t>Арачиново,и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Бејтула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Јонуз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живеалиште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ул.Места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бр.21,и </w:t>
      </w:r>
      <w:proofErr w:type="spellStart"/>
      <w:r w:rsidRPr="008029CA">
        <w:rPr>
          <w:rFonts w:ascii="Arial" w:hAnsi="Arial" w:cs="Arial"/>
          <w:sz w:val="20"/>
          <w:szCs w:val="20"/>
        </w:rPr>
        <w:t>Јонуз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Несрин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наследник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починатиот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Расим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Јонузи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согласно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Решение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ОН.НОВ бр.479/17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03.04.2018 </w:t>
      </w:r>
      <w:proofErr w:type="spellStart"/>
      <w:r w:rsidRPr="008029CA">
        <w:rPr>
          <w:rFonts w:ascii="Arial" w:hAnsi="Arial" w:cs="Arial"/>
          <w:sz w:val="20"/>
          <w:szCs w:val="20"/>
        </w:rPr>
        <w:t>година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Нотар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Нерџиван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Идризи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Скопје,и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Ќани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Туша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живеалиште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ул.1 бр.51, </w:t>
      </w:r>
      <w:proofErr w:type="spellStart"/>
      <w:r w:rsidRPr="008029CA">
        <w:rPr>
          <w:rFonts w:ascii="Arial" w:hAnsi="Arial" w:cs="Arial"/>
          <w:sz w:val="20"/>
          <w:szCs w:val="20"/>
        </w:rPr>
        <w:t>Блаце,и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Кемал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Куртишов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живеалиште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ул.Хаджи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Јован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Шишко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бр.5Б,и </w:t>
      </w:r>
      <w:proofErr w:type="spellStart"/>
      <w:r w:rsidRPr="008029CA">
        <w:rPr>
          <w:rFonts w:ascii="Arial" w:hAnsi="Arial" w:cs="Arial"/>
          <w:sz w:val="20"/>
          <w:szCs w:val="20"/>
        </w:rPr>
        <w:t>Румена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Ѓорѓиевска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живеалиште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ул.Париска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Комуна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бр.19/1-10,и </w:t>
      </w:r>
      <w:proofErr w:type="spellStart"/>
      <w:r w:rsidRPr="008029CA">
        <w:rPr>
          <w:rFonts w:ascii="Arial" w:hAnsi="Arial" w:cs="Arial"/>
          <w:sz w:val="20"/>
          <w:szCs w:val="20"/>
        </w:rPr>
        <w:t>Стојан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Рајовски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живеалиште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ул.6 бр.30, </w:t>
      </w:r>
      <w:proofErr w:type="spellStart"/>
      <w:r w:rsidRPr="008029CA">
        <w:rPr>
          <w:rFonts w:ascii="Arial" w:hAnsi="Arial" w:cs="Arial"/>
          <w:sz w:val="20"/>
          <w:szCs w:val="20"/>
        </w:rPr>
        <w:t>Кучевиште</w:t>
      </w:r>
      <w:proofErr w:type="spellEnd"/>
      <w:r w:rsidRPr="008029CA">
        <w:rPr>
          <w:rFonts w:ascii="Arial" w:hAnsi="Arial" w:cs="Arial"/>
          <w:sz w:val="20"/>
          <w:szCs w:val="20"/>
          <w:lang w:val="mk-MK"/>
        </w:rPr>
        <w:t xml:space="preserve">, </w:t>
      </w:r>
      <w:r w:rsidRPr="008029CA">
        <w:rPr>
          <w:rFonts w:ascii="Arial" w:hAnsi="Arial" w:cs="Arial"/>
          <w:sz w:val="20"/>
          <w:szCs w:val="20"/>
        </w:rPr>
        <w:t xml:space="preserve">а </w:t>
      </w:r>
      <w:proofErr w:type="spellStart"/>
      <w:r w:rsidRPr="008029CA">
        <w:rPr>
          <w:rFonts w:ascii="Arial" w:hAnsi="Arial" w:cs="Arial"/>
          <w:sz w:val="20"/>
          <w:szCs w:val="20"/>
        </w:rPr>
        <w:t>се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однесува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за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доставување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r w:rsidRPr="008029CA">
        <w:rPr>
          <w:rFonts w:ascii="Arial" w:hAnsi="Arial" w:cs="Arial"/>
          <w:sz w:val="20"/>
          <w:szCs w:val="20"/>
          <w:lang w:val="mk-MK"/>
        </w:rPr>
        <w:t xml:space="preserve">ЗАКЛУЧОК </w:t>
      </w:r>
      <w:r w:rsidRPr="008029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  <w:lang w:val="mk-MK"/>
        </w:rPr>
        <w:t xml:space="preserve"> ПРВА</w:t>
      </w:r>
      <w:r w:rsidRPr="008029CA">
        <w:rPr>
          <w:rFonts w:ascii="Arial" w:hAnsi="Arial" w:cs="Arial"/>
          <w:sz w:val="20"/>
          <w:szCs w:val="20"/>
        </w:rPr>
        <w:t xml:space="preserve"> УСНА ЈАВНА ПРОДАЖБА</w:t>
      </w:r>
      <w:r w:rsidRPr="008029CA">
        <w:rPr>
          <w:rFonts w:ascii="Arial" w:hAnsi="Arial" w:cs="Arial"/>
          <w:sz w:val="20"/>
          <w:szCs w:val="20"/>
          <w:lang w:val="mk-MK"/>
        </w:rPr>
        <w:t xml:space="preserve"> </w:t>
      </w:r>
      <w:r w:rsidRPr="008029CA">
        <w:rPr>
          <w:rFonts w:ascii="Arial" w:hAnsi="Arial" w:cs="Arial"/>
          <w:sz w:val="20"/>
          <w:szCs w:val="20"/>
        </w:rPr>
        <w:t>(</w:t>
      </w:r>
      <w:proofErr w:type="spellStart"/>
      <w:r w:rsidRPr="008029CA">
        <w:rPr>
          <w:rFonts w:ascii="Arial" w:hAnsi="Arial" w:cs="Arial"/>
          <w:sz w:val="20"/>
          <w:szCs w:val="20"/>
        </w:rPr>
        <w:t>врз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основа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членовите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179 </w:t>
      </w:r>
      <w:proofErr w:type="spellStart"/>
      <w:r w:rsidRPr="008029CA">
        <w:rPr>
          <w:rFonts w:ascii="Arial" w:hAnsi="Arial" w:cs="Arial"/>
          <w:sz w:val="20"/>
          <w:szCs w:val="20"/>
        </w:rPr>
        <w:t>став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(1), 181 </w:t>
      </w:r>
      <w:proofErr w:type="spellStart"/>
      <w:r w:rsidRPr="008029CA">
        <w:rPr>
          <w:rFonts w:ascii="Arial" w:hAnsi="Arial" w:cs="Arial"/>
          <w:sz w:val="20"/>
          <w:szCs w:val="20"/>
        </w:rPr>
        <w:t>став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(1) и 182 </w:t>
      </w:r>
      <w:proofErr w:type="spellStart"/>
      <w:r w:rsidRPr="008029CA">
        <w:rPr>
          <w:rFonts w:ascii="Arial" w:hAnsi="Arial" w:cs="Arial"/>
          <w:sz w:val="20"/>
          <w:szCs w:val="20"/>
        </w:rPr>
        <w:t>став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bCs/>
          <w:sz w:val="20"/>
          <w:szCs w:val="20"/>
        </w:rPr>
        <w:t>Законот</w:t>
      </w:r>
      <w:proofErr w:type="spellEnd"/>
      <w:r w:rsidRPr="00802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802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bCs/>
          <w:sz w:val="20"/>
          <w:szCs w:val="20"/>
        </w:rPr>
        <w:t>извршување</w:t>
      </w:r>
      <w:proofErr w:type="spellEnd"/>
      <w:r w:rsidRPr="008029CA">
        <w:rPr>
          <w:rFonts w:ascii="Arial" w:hAnsi="Arial" w:cs="Arial"/>
          <w:sz w:val="20"/>
          <w:szCs w:val="20"/>
        </w:rPr>
        <w:t>)</w:t>
      </w:r>
      <w:r w:rsidRPr="008029CA">
        <w:rPr>
          <w:rFonts w:ascii="Arial" w:hAnsi="Arial" w:cs="Arial"/>
          <w:sz w:val="20"/>
          <w:szCs w:val="20"/>
          <w:lang w:val="mk-MK"/>
        </w:rPr>
        <w:t xml:space="preserve"> И.бр.950/2019 од 0</w:t>
      </w:r>
      <w:r w:rsidRPr="008029CA">
        <w:rPr>
          <w:rFonts w:ascii="Arial" w:hAnsi="Arial" w:cs="Arial"/>
          <w:sz w:val="20"/>
          <w:szCs w:val="20"/>
          <w:lang w:val="mk-MK"/>
        </w:rPr>
        <w:t>9</w:t>
      </w:r>
      <w:r w:rsidRPr="008029CA">
        <w:rPr>
          <w:rFonts w:ascii="Arial" w:hAnsi="Arial" w:cs="Arial"/>
          <w:sz w:val="20"/>
          <w:szCs w:val="20"/>
          <w:lang w:val="mk-MK"/>
        </w:rPr>
        <w:t>.0</w:t>
      </w:r>
      <w:r w:rsidRPr="008029CA">
        <w:rPr>
          <w:rFonts w:ascii="Arial" w:hAnsi="Arial" w:cs="Arial"/>
          <w:sz w:val="20"/>
          <w:szCs w:val="20"/>
          <w:lang w:val="mk-MK"/>
        </w:rPr>
        <w:t>9</w:t>
      </w:r>
      <w:r w:rsidRPr="008029CA">
        <w:rPr>
          <w:rFonts w:ascii="Arial" w:hAnsi="Arial" w:cs="Arial"/>
          <w:sz w:val="20"/>
          <w:szCs w:val="20"/>
          <w:lang w:val="mk-MK"/>
        </w:rPr>
        <w:t xml:space="preserve">.2022 година, </w:t>
      </w:r>
      <w:r w:rsidRPr="008029CA">
        <w:rPr>
          <w:rFonts w:ascii="Arial" w:hAnsi="Arial" w:cs="Arial"/>
          <w:b/>
          <w:sz w:val="20"/>
          <w:szCs w:val="20"/>
          <w:lang w:val="mk-MK"/>
        </w:rPr>
        <w:t xml:space="preserve">на ден </w:t>
      </w:r>
      <w:r w:rsidRPr="008029CA">
        <w:rPr>
          <w:rFonts w:ascii="Arial" w:hAnsi="Arial" w:cs="Arial"/>
          <w:b/>
          <w:sz w:val="20"/>
          <w:szCs w:val="20"/>
          <w:lang w:val="mk-MK"/>
        </w:rPr>
        <w:t>03</w:t>
      </w:r>
      <w:r w:rsidRPr="008029CA">
        <w:rPr>
          <w:rFonts w:ascii="Arial" w:hAnsi="Arial" w:cs="Arial"/>
          <w:b/>
          <w:sz w:val="20"/>
          <w:szCs w:val="20"/>
          <w:lang w:val="mk-MK"/>
        </w:rPr>
        <w:t>.</w:t>
      </w:r>
      <w:r w:rsidRPr="008029CA">
        <w:rPr>
          <w:rFonts w:ascii="Arial" w:hAnsi="Arial" w:cs="Arial"/>
          <w:b/>
          <w:sz w:val="20"/>
          <w:szCs w:val="20"/>
          <w:lang w:val="mk-MK"/>
        </w:rPr>
        <w:t>1</w:t>
      </w:r>
      <w:r w:rsidRPr="008029CA">
        <w:rPr>
          <w:rFonts w:ascii="Arial" w:hAnsi="Arial" w:cs="Arial"/>
          <w:b/>
          <w:sz w:val="20"/>
          <w:szCs w:val="20"/>
          <w:lang w:val="mk-MK"/>
        </w:rPr>
        <w:t xml:space="preserve">0.2022 година </w:t>
      </w:r>
      <w:r w:rsidRPr="008029CA">
        <w:rPr>
          <w:rFonts w:ascii="Arial" w:hAnsi="Arial" w:cs="Arial"/>
          <w:sz w:val="20"/>
          <w:szCs w:val="20"/>
          <w:lang w:val="mk-MK"/>
        </w:rPr>
        <w:t xml:space="preserve">ги </w:t>
      </w:r>
      <w:r w:rsidRPr="008029CA">
        <w:rPr>
          <w:rFonts w:ascii="Arial" w:hAnsi="Arial" w:cs="Arial"/>
          <w:sz w:val="20"/>
          <w:szCs w:val="20"/>
          <w:lang w:val="mk-MK"/>
        </w:rPr>
        <w:tab/>
      </w:r>
      <w:r w:rsidRPr="008029CA">
        <w:rPr>
          <w:rFonts w:ascii="Arial" w:hAnsi="Arial" w:cs="Arial"/>
          <w:sz w:val="20"/>
          <w:szCs w:val="20"/>
          <w:lang w:val="mk-MK"/>
        </w:rPr>
        <w:tab/>
      </w:r>
      <w:r w:rsidRPr="008029CA">
        <w:rPr>
          <w:rFonts w:ascii="Arial" w:hAnsi="Arial" w:cs="Arial"/>
          <w:sz w:val="20"/>
          <w:szCs w:val="20"/>
          <w:lang w:val="mk-MK"/>
        </w:rPr>
        <w:tab/>
      </w:r>
      <w:r w:rsidRPr="008029CA">
        <w:rPr>
          <w:rFonts w:ascii="Arial" w:hAnsi="Arial" w:cs="Arial"/>
          <w:sz w:val="20"/>
          <w:szCs w:val="20"/>
          <w:lang w:val="mk-MK"/>
        </w:rPr>
        <w:tab/>
      </w:r>
    </w:p>
    <w:p w:rsidR="008029CA" w:rsidRDefault="008029CA" w:rsidP="008029CA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8029CA" w:rsidRDefault="008029CA" w:rsidP="008029CA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8029CA" w:rsidRDefault="008029CA" w:rsidP="008029CA">
      <w:pPr>
        <w:rPr>
          <w:rFonts w:ascii="Arial" w:hAnsi="Arial" w:cs="Arial"/>
          <w:sz w:val="20"/>
          <w:szCs w:val="20"/>
          <w:lang w:val="mk-MK"/>
        </w:rPr>
      </w:pPr>
    </w:p>
    <w:p w:rsidR="008029CA" w:rsidRDefault="008029CA" w:rsidP="008029CA">
      <w:pPr>
        <w:rPr>
          <w:rFonts w:ascii="Arial" w:hAnsi="Arial" w:cs="Arial"/>
          <w:sz w:val="20"/>
          <w:szCs w:val="20"/>
          <w:lang w:val="mk-MK"/>
        </w:rPr>
      </w:pPr>
    </w:p>
    <w:p w:rsidR="008029CA" w:rsidRDefault="008029CA" w:rsidP="008029C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должникот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2" w:name="ODolz"/>
      <w:bookmarkEnd w:id="22"/>
      <w:proofErr w:type="spellStart"/>
      <w:r w:rsidRPr="008029CA">
        <w:rPr>
          <w:rFonts w:ascii="Arial" w:hAnsi="Arial" w:cs="Arial"/>
          <w:sz w:val="20"/>
          <w:szCs w:val="20"/>
        </w:rPr>
        <w:t>Јонуз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Несрин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наследник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починатиот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Расим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Јонузи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согласно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Решение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ОН.НОВ бр.479/17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03.04.2018 </w:t>
      </w:r>
      <w:proofErr w:type="spellStart"/>
      <w:r w:rsidRPr="008029CA">
        <w:rPr>
          <w:rFonts w:ascii="Arial" w:hAnsi="Arial" w:cs="Arial"/>
          <w:sz w:val="20"/>
          <w:szCs w:val="20"/>
        </w:rPr>
        <w:t>година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Нотар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Нерџиван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Идризи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да се јави</w:t>
      </w:r>
      <w:r>
        <w:rPr>
          <w:rFonts w:ascii="Arial" w:hAnsi="Arial" w:cs="Arial"/>
          <w:sz w:val="20"/>
          <w:szCs w:val="20"/>
          <w:lang w:val="mk-MK"/>
        </w:rPr>
        <w:t xml:space="preserve"> во канцеларијата на извршителот Никола Богатинов од Скопје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IzvAdresa"/>
      <w:bookmarkEnd w:id="23"/>
      <w:r>
        <w:rPr>
          <w:rFonts w:ascii="Arial" w:hAnsi="Arial" w:cs="Arial"/>
          <w:sz w:val="20"/>
          <w:szCs w:val="20"/>
          <w:lang w:val="ru-RU"/>
        </w:rPr>
        <w:t>ул.Даме Груев бр.3/4-3 Скопје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достава на ЗАКЛУЧОК ЗА </w:t>
      </w:r>
      <w:r>
        <w:rPr>
          <w:rFonts w:ascii="Arial" w:hAnsi="Arial" w:cs="Arial"/>
          <w:sz w:val="20"/>
          <w:szCs w:val="20"/>
          <w:lang w:val="mk-MK"/>
        </w:rPr>
        <w:t>ПРВА</w:t>
      </w:r>
      <w:r>
        <w:rPr>
          <w:rFonts w:ascii="Arial" w:hAnsi="Arial" w:cs="Arial"/>
          <w:sz w:val="20"/>
          <w:szCs w:val="20"/>
          <w:lang w:val="mk-MK"/>
        </w:rPr>
        <w:t xml:space="preserve"> УСНА ЈАВНА ПРОДАЖБА (врз основа на членовите 179 став (1), 181 став (1) и 182 став (1) од Законот за извршување) И.бр.950/2019 од </w:t>
      </w:r>
      <w:r>
        <w:rPr>
          <w:rFonts w:ascii="Arial" w:hAnsi="Arial" w:cs="Arial"/>
          <w:sz w:val="20"/>
          <w:szCs w:val="20"/>
          <w:lang w:val="mk-MK"/>
        </w:rPr>
        <w:t>09</w:t>
      </w:r>
      <w:r>
        <w:rPr>
          <w:rFonts w:ascii="Arial" w:hAnsi="Arial" w:cs="Arial"/>
          <w:sz w:val="20"/>
          <w:szCs w:val="20"/>
          <w:lang w:val="mk-MK"/>
        </w:rPr>
        <w:t>.0</w:t>
      </w:r>
      <w:r>
        <w:rPr>
          <w:rFonts w:ascii="Arial" w:hAnsi="Arial" w:cs="Arial"/>
          <w:sz w:val="20"/>
          <w:szCs w:val="20"/>
          <w:lang w:val="mk-MK"/>
        </w:rPr>
        <w:t>9</w:t>
      </w:r>
      <w:r>
        <w:rPr>
          <w:rFonts w:ascii="Arial" w:hAnsi="Arial" w:cs="Arial"/>
          <w:sz w:val="20"/>
          <w:szCs w:val="20"/>
          <w:lang w:val="mk-MK"/>
        </w:rPr>
        <w:t>.2022 година, ВО РОК ОД 1 (ЕДЕН) ДЕН, сметано од денот на објавување на ова јавно повикување во јавното гласило.</w:t>
      </w:r>
    </w:p>
    <w:p w:rsidR="008029CA" w:rsidRDefault="008029CA" w:rsidP="008029CA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029CA" w:rsidRDefault="008029CA" w:rsidP="008029C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4" w:name="ODolz1"/>
      <w:bookmarkEnd w:id="24"/>
      <w:r>
        <w:rPr>
          <w:rFonts w:ascii="Arial" w:hAnsi="Arial" w:cs="Arial"/>
          <w:sz w:val="20"/>
          <w:szCs w:val="20"/>
          <w:lang w:val="mk-MK"/>
        </w:rPr>
        <w:t>должни</w:t>
      </w:r>
      <w:r>
        <w:rPr>
          <w:rFonts w:ascii="Arial" w:hAnsi="Arial" w:cs="Arial"/>
          <w:sz w:val="20"/>
          <w:szCs w:val="20"/>
          <w:lang w:val="mk-MK"/>
        </w:rPr>
        <w:t>кот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Јонуз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Несрин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наследник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починатиот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Расим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Јонузи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согласно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Решение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ОН.НОВ бр.479/17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03.04.2018 </w:t>
      </w:r>
      <w:proofErr w:type="spellStart"/>
      <w:r w:rsidRPr="008029CA">
        <w:rPr>
          <w:rFonts w:ascii="Arial" w:hAnsi="Arial" w:cs="Arial"/>
          <w:sz w:val="20"/>
          <w:szCs w:val="20"/>
        </w:rPr>
        <w:t>година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на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Нотар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Нерџиван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Идризи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од</w:t>
      </w:r>
      <w:proofErr w:type="spellEnd"/>
      <w:r w:rsidRPr="0080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9CA"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029CA" w:rsidRDefault="008029CA" w:rsidP="008029C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8029CA" w:rsidRDefault="008029CA" w:rsidP="008029CA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8029CA" w:rsidRDefault="008029CA" w:rsidP="008029CA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029CA" w:rsidRDefault="008029CA" w:rsidP="008A22F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  <w:r w:rsidR="008A22FE">
        <w:rPr>
          <w:rFonts w:ascii="Arial" w:hAnsi="Arial" w:cs="Arial"/>
          <w:sz w:val="20"/>
          <w:szCs w:val="20"/>
          <w:lang w:val="mk-MK"/>
        </w:rPr>
        <w:t>.</w:t>
      </w:r>
      <w:bookmarkStart w:id="25" w:name="_GoBack"/>
      <w:bookmarkEnd w:id="25"/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8029CA" w:rsidRDefault="008029CA" w:rsidP="008029CA">
      <w:pPr>
        <w:rPr>
          <w:rFonts w:ascii="Arial" w:hAnsi="Arial" w:cs="Arial"/>
          <w:sz w:val="20"/>
          <w:szCs w:val="20"/>
          <w:lang w:val="mk-MK"/>
        </w:rPr>
      </w:pPr>
    </w:p>
    <w:p w:rsidR="008029CA" w:rsidRDefault="008029CA" w:rsidP="008029CA">
      <w:pPr>
        <w:ind w:left="5760" w:firstLine="72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ИЗВРШИТЕЛ </w:t>
      </w:r>
    </w:p>
    <w:p w:rsidR="008029CA" w:rsidRDefault="008029CA" w:rsidP="008029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ab/>
        <w:t xml:space="preserve">       </w:t>
      </w:r>
      <w:bookmarkStart w:id="26" w:name="OIzvrsitel1"/>
      <w:bookmarkEnd w:id="26"/>
      <w:r>
        <w:rPr>
          <w:rFonts w:ascii="Arial" w:hAnsi="Arial" w:cs="Arial"/>
          <w:b/>
          <w:sz w:val="20"/>
          <w:szCs w:val="20"/>
          <w:lang w:val="mk-MK"/>
        </w:rPr>
        <w:t>Никола Богатинов</w:t>
      </w:r>
    </w:p>
    <w:p w:rsidR="008029CA" w:rsidRDefault="008029CA" w:rsidP="008029CA">
      <w:p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</w:t>
      </w:r>
    </w:p>
    <w:p w:rsidR="00174DBE" w:rsidRPr="00FF1C86" w:rsidRDefault="00174DBE" w:rsidP="00FF1C86">
      <w:pPr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CA" w:rsidRDefault="008029CA" w:rsidP="008029CA">
      <w:r>
        <w:separator/>
      </w:r>
    </w:p>
  </w:endnote>
  <w:endnote w:type="continuationSeparator" w:id="0">
    <w:p w:rsidR="008029CA" w:rsidRDefault="008029CA" w:rsidP="0080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CA" w:rsidRPr="008029CA" w:rsidRDefault="008029CA" w:rsidP="008029C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A22F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CA" w:rsidRDefault="008029CA" w:rsidP="008029CA">
      <w:r>
        <w:separator/>
      </w:r>
    </w:p>
  </w:footnote>
  <w:footnote w:type="continuationSeparator" w:id="0">
    <w:p w:rsidR="008029CA" w:rsidRDefault="008029CA" w:rsidP="0080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029CA"/>
    <w:rsid w:val="00843BCD"/>
    <w:rsid w:val="008A207C"/>
    <w:rsid w:val="008A22FE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D13CFC"/>
    <w:rsid w:val="00D142F3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29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02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29C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029C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29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02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29C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029C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3</cp:revision>
  <cp:lastPrinted>2022-10-03T11:20:00Z</cp:lastPrinted>
  <dcterms:created xsi:type="dcterms:W3CDTF">2022-10-03T11:22:00Z</dcterms:created>
  <dcterms:modified xsi:type="dcterms:W3CDTF">2022-10-03T11:22:00Z</dcterms:modified>
</cp:coreProperties>
</file>