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/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D17505" w:rsidTr="001528E0">
        <w:tc>
          <w:tcPr>
            <w:tcW w:w="6204" w:type="dxa"/>
            <w:hideMark/>
          </w:tcPr>
          <w:p w:rsidR="00D17505" w:rsidRDefault="00D17505" w:rsidP="001528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17505" w:rsidRDefault="00D17505" w:rsidP="00D1750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17505" w:rsidRDefault="00D17505" w:rsidP="00D1750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D17505" w:rsidRDefault="00D17505" w:rsidP="00D17505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85/2023 </w:t>
      </w:r>
    </w:p>
    <w:p w:rsidR="00D17505" w:rsidRDefault="00D17505" w:rsidP="00D1750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D17505" w:rsidRDefault="00D17505" w:rsidP="00D17505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D17505" w:rsidRDefault="00D17505" w:rsidP="00D175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D17505" w:rsidRDefault="00D17505" w:rsidP="00D175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бр.110/20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10" w:name="VredPredmet"/>
      <w:bookmarkEnd w:id="10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D17505" w:rsidRDefault="00D17505" w:rsidP="00D175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7505" w:rsidRDefault="00D17505" w:rsidP="00D17505">
      <w:pPr>
        <w:jc w:val="center"/>
        <w:rPr>
          <w:rFonts w:ascii="Arial" w:hAnsi="Arial" w:cs="Arial"/>
          <w:b/>
          <w:lang w:val="mk-MK"/>
        </w:rPr>
      </w:pPr>
    </w:p>
    <w:p w:rsidR="00D17505" w:rsidRDefault="00D17505" w:rsidP="00D1750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17505" w:rsidRPr="001D325B" w:rsidRDefault="00D17505" w:rsidP="00D17505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D17505" w:rsidRDefault="00D17505" w:rsidP="00D17505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lastRenderedPageBreak/>
        <w:t>ПОВИКУВА</w:t>
      </w:r>
    </w:p>
    <w:p w:rsidR="00D17505" w:rsidRDefault="00D17505" w:rsidP="00D17505">
      <w:pPr>
        <w:jc w:val="center"/>
        <w:rPr>
          <w:b/>
          <w:sz w:val="32"/>
          <w:szCs w:val="32"/>
          <w:lang w:val="mk-MK"/>
        </w:rPr>
      </w:pPr>
    </w:p>
    <w:p w:rsidR="00D17505" w:rsidRDefault="00D17505" w:rsidP="00D175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ст 8 од ЗИ  од 20.02.2023 година  заведено со И.бр.85/2023 </w:t>
      </w:r>
      <w:r w:rsidR="0019091C">
        <w:rPr>
          <w:rFonts w:ascii="Arial" w:hAnsi="Arial" w:cs="Arial"/>
          <w:sz w:val="20"/>
          <w:szCs w:val="20"/>
          <w:lang w:val="mk-MK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и Записник за попис и процена на подвижни предмети врз основа на чл. 103,104 и 105 од ЗИ од 20.02.2023 година  заведено со И.бр.85/2023 </w:t>
      </w:r>
      <w:r w:rsidR="0019091C">
        <w:rPr>
          <w:rFonts w:ascii="Arial" w:hAnsi="Arial" w:cs="Arial"/>
          <w:sz w:val="20"/>
          <w:szCs w:val="20"/>
          <w:lang w:val="mk-MK"/>
        </w:rPr>
        <w:t xml:space="preserve">и Процена на вредност на машини и опрема по предмет И.бр. 85/2023 бр. 03-61/1 од 24.02.2023 година </w:t>
      </w:r>
      <w:r>
        <w:rPr>
          <w:rFonts w:ascii="Arial" w:hAnsi="Arial" w:cs="Arial"/>
          <w:sz w:val="20"/>
          <w:szCs w:val="20"/>
          <w:lang w:val="mk-MK"/>
        </w:rPr>
        <w:t xml:space="preserve">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D17505" w:rsidRDefault="00D17505" w:rsidP="00D17505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D17505" w:rsidRDefault="00D17505" w:rsidP="00D175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17505" w:rsidRDefault="00D17505" w:rsidP="00D175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D17505" w:rsidRDefault="00D17505" w:rsidP="00D17505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D17505" w:rsidRDefault="00D17505" w:rsidP="00D17505">
      <w:pPr>
        <w:rPr>
          <w:sz w:val="28"/>
          <w:szCs w:val="28"/>
          <w:lang w:val="mk-MK"/>
        </w:rPr>
      </w:pPr>
    </w:p>
    <w:p w:rsidR="00D17505" w:rsidRDefault="00D17505" w:rsidP="00D1750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D17505" w:rsidRDefault="00D17505" w:rsidP="00D1750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F2D4F" w:rsidRDefault="00BF2D4F"/>
    <w:sectPr w:rsidR="00BF2D4F" w:rsidSect="0016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505"/>
    <w:rsid w:val="00165D4E"/>
    <w:rsid w:val="0019091C"/>
    <w:rsid w:val="00BF2D4F"/>
    <w:rsid w:val="00D1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2023-02-27T10:32:00Z</dcterms:created>
  <dcterms:modified xsi:type="dcterms:W3CDTF">2023-02-27T10:38:00Z</dcterms:modified>
</cp:coreProperties>
</file>