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/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DB1028" w:rsidTr="00EB53F8">
        <w:tc>
          <w:tcPr>
            <w:tcW w:w="6204" w:type="dxa"/>
            <w:hideMark/>
          </w:tcPr>
          <w:p w:rsidR="00DB1028" w:rsidRDefault="00DB1028" w:rsidP="00EB53F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B1028" w:rsidRDefault="00DB1028" w:rsidP="00DB1028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B1028" w:rsidRPr="00DB1028" w:rsidRDefault="00DB1028" w:rsidP="00DB1028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487/2021 </w:t>
      </w:r>
    </w:p>
    <w:p w:rsidR="00DB1028" w:rsidRDefault="00DB1028" w:rsidP="00DB102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DB1028" w:rsidRPr="00DB1028" w:rsidRDefault="00DB1028" w:rsidP="00DB102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DB1028" w:rsidRDefault="00DB1028" w:rsidP="00DB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НЛБ 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ул.Мајка Тереза бр.1, </w:t>
      </w:r>
      <w:bookmarkStart w:id="6" w:name="Doveritel2"/>
      <w:bookmarkEnd w:id="6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 xml:space="preserve">ОДУ бр.101/2019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28.01.2019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Кавракова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живеалиште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</w:t>
      </w:r>
      <w:proofErr w:type="spellEnd"/>
      <w:r>
        <w:rPr>
          <w:sz w:val="28"/>
          <w:szCs w:val="28"/>
        </w:rPr>
        <w:t xml:space="preserve"> бр.3-а,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должник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Кавраков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3А</w:t>
      </w:r>
      <w:r>
        <w:rPr>
          <w:sz w:val="28"/>
          <w:szCs w:val="28"/>
          <w:lang w:val="mk-MK"/>
        </w:rPr>
        <w:t xml:space="preserve"> ,</w:t>
      </w:r>
      <w:proofErr w:type="gramEnd"/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12.11.2021 </w:t>
      </w:r>
      <w:r>
        <w:rPr>
          <w:sz w:val="28"/>
          <w:szCs w:val="28"/>
          <w:lang w:val="mk-MK"/>
        </w:rPr>
        <w:t xml:space="preserve">го </w:t>
      </w:r>
    </w:p>
    <w:p w:rsidR="00DB1028" w:rsidRDefault="00DB1028" w:rsidP="00DB102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B1028" w:rsidRPr="00DB1028" w:rsidRDefault="00DB1028" w:rsidP="00DB1028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DB1028" w:rsidRDefault="00DB1028" w:rsidP="00DB102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</w:t>
      </w:r>
      <w:bookmarkStart w:id="10" w:name="ODolz"/>
      <w:bookmarkEnd w:id="10"/>
      <w:r>
        <w:rPr>
          <w:sz w:val="28"/>
          <w:szCs w:val="28"/>
          <w:lang w:val="mk-MK"/>
        </w:rPr>
        <w:t xml:space="preserve">Весна Кавракова </w:t>
      </w:r>
      <w:bookmarkStart w:id="11" w:name="Oopis_edb1"/>
      <w:bookmarkEnd w:id="11"/>
      <w:r>
        <w:rPr>
          <w:sz w:val="28"/>
          <w:szCs w:val="28"/>
          <w:lang w:val="mk-MK"/>
        </w:rPr>
        <w:t>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Извештај за извршена процена на недвижен имот </w:t>
      </w:r>
      <w:r>
        <w:rPr>
          <w:sz w:val="28"/>
          <w:szCs w:val="28"/>
          <w:lang w:val="mk-MK"/>
        </w:rPr>
        <w:lastRenderedPageBreak/>
        <w:t>бр.8</w:t>
      </w:r>
      <w:r w:rsidR="004E6069">
        <w:rPr>
          <w:sz w:val="28"/>
          <w:szCs w:val="28"/>
          <w:lang w:val="mk-MK"/>
        </w:rPr>
        <w:t>09/2</w:t>
      </w:r>
      <w:r>
        <w:rPr>
          <w:sz w:val="28"/>
          <w:szCs w:val="28"/>
          <w:lang w:val="mk-MK"/>
        </w:rPr>
        <w:t xml:space="preserve">1 заведено со И.бр.487/2021 и Заклучок за утврдување на вредност на недвижност врз основа на чл. 177 од ЗИ од 21.10.2021 година  , заведено со И.бр.487/2021 </w:t>
      </w:r>
      <w:r>
        <w:rPr>
          <w:b/>
          <w:sz w:val="28"/>
          <w:szCs w:val="28"/>
          <w:lang w:val="mk-MK"/>
        </w:rPr>
        <w:t>ВО РОК ОД 3 (ТРИ) ДЕНА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DB1028" w:rsidRDefault="00DB1028" w:rsidP="00DB1028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</w:t>
      </w:r>
      <w:bookmarkStart w:id="13" w:name="ODolz1"/>
      <w:bookmarkEnd w:id="13"/>
      <w:r>
        <w:rPr>
          <w:sz w:val="28"/>
          <w:szCs w:val="28"/>
          <w:lang w:val="mk-MK"/>
        </w:rPr>
        <w:t xml:space="preserve">Весна Кавракова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DB1028" w:rsidRDefault="00DB1028" w:rsidP="00DB102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DB1028" w:rsidRDefault="00DB1028" w:rsidP="00DB1028">
      <w:pPr>
        <w:rPr>
          <w:sz w:val="28"/>
          <w:szCs w:val="28"/>
          <w:lang w:val="mk-MK"/>
        </w:rPr>
      </w:pPr>
    </w:p>
    <w:p w:rsidR="00DB1028" w:rsidRDefault="00DB1028" w:rsidP="00DB102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B1028" w:rsidRDefault="00DB1028" w:rsidP="00DB1028">
      <w:pPr>
        <w:rPr>
          <w:sz w:val="28"/>
          <w:szCs w:val="28"/>
          <w:lang w:val="mk-MK"/>
        </w:rPr>
      </w:pPr>
    </w:p>
    <w:p w:rsidR="00DB1028" w:rsidRPr="00335C10" w:rsidRDefault="00DB1028" w:rsidP="00DB1028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                       </w:t>
      </w: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DB1028" w:rsidRDefault="00DB1028" w:rsidP="00DB1028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4" w:name="OIzvrsitel1"/>
      <w:bookmarkEnd w:id="14"/>
      <w:r>
        <w:rPr>
          <w:b/>
          <w:sz w:val="28"/>
          <w:szCs w:val="28"/>
          <w:lang w:val="mk-MK"/>
        </w:rPr>
        <w:t>Премтим Ќерими</w:t>
      </w:r>
    </w:p>
    <w:p w:rsidR="00DB1028" w:rsidRDefault="00DB1028" w:rsidP="00DB1028">
      <w:pPr>
        <w:rPr>
          <w:b/>
          <w:sz w:val="28"/>
          <w:szCs w:val="28"/>
        </w:rPr>
      </w:pPr>
    </w:p>
    <w:p w:rsidR="002170FD" w:rsidRDefault="002170FD"/>
    <w:sectPr w:rsidR="002170FD" w:rsidSect="00DF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028"/>
    <w:rsid w:val="002170FD"/>
    <w:rsid w:val="004E6069"/>
    <w:rsid w:val="00DB1028"/>
    <w:rsid w:val="00D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2021-11-12T08:23:00Z</dcterms:created>
  <dcterms:modified xsi:type="dcterms:W3CDTF">2021-11-12T08:36:00Z</dcterms:modified>
</cp:coreProperties>
</file>