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B86D6C" w:rsidTr="00B86E93">
        <w:tc>
          <w:tcPr>
            <w:tcW w:w="6008" w:type="dxa"/>
            <w:hideMark/>
          </w:tcPr>
          <w:p w:rsidR="00B86D6C" w:rsidRDefault="00264E2F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B86D6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B86D6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B86D6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86D6C" w:rsidRPr="00FF7EEC" w:rsidTr="00B86E93">
        <w:tc>
          <w:tcPr>
            <w:tcW w:w="6008" w:type="dxa"/>
            <w:hideMark/>
          </w:tcPr>
          <w:p w:rsidR="00B86D6C" w:rsidRPr="00FF7EEC" w:rsidRDefault="00B86D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F7EEC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B86D6C" w:rsidRPr="00B86E93" w:rsidRDefault="00B86D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FF7EEC">
              <w:rPr>
                <w:rFonts w:ascii="Arial" w:hAnsi="Arial" w:cs="Arial"/>
                <w:b/>
                <w:lang w:val="mk-MK"/>
              </w:rPr>
              <w:t>Образец бр.</w:t>
            </w:r>
            <w:r w:rsidR="00B86E93">
              <w:rPr>
                <w:rFonts w:ascii="Arial" w:hAnsi="Arial" w:cs="Arial"/>
                <w:b/>
              </w:rPr>
              <w:t>29</w:t>
            </w:r>
          </w:p>
        </w:tc>
      </w:tr>
      <w:tr w:rsidR="00B86D6C" w:rsidRPr="00DF02A7" w:rsidTr="00B86E93">
        <w:tc>
          <w:tcPr>
            <w:tcW w:w="6008" w:type="dxa"/>
            <w:hideMark/>
          </w:tcPr>
          <w:p w:rsidR="00B86D6C" w:rsidRPr="00DF02A7" w:rsidRDefault="00C80E8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80E89">
              <w:rPr>
                <w:rFonts w:ascii="Arial" w:hAnsi="Arial" w:cs="Arial"/>
                <w:b/>
              </w:rPr>
              <w:t>Јане Митрески</w:t>
            </w:r>
          </w:p>
        </w:tc>
        <w:tc>
          <w:tcPr>
            <w:tcW w:w="549" w:type="dxa"/>
          </w:tcPr>
          <w:p w:rsidR="00B86D6C" w:rsidRPr="00DF02A7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86D6C" w:rsidRPr="00DF02A7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B86D6C" w:rsidRPr="00DF02A7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B86D6C" w:rsidRPr="00FF7EEC" w:rsidTr="00B86E93">
        <w:tc>
          <w:tcPr>
            <w:tcW w:w="6008" w:type="dxa"/>
            <w:hideMark/>
          </w:tcPr>
          <w:p w:rsidR="00B86D6C" w:rsidRPr="00FF7EEC" w:rsidRDefault="00B86D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F7EEC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B86D6C" w:rsidRPr="00FF7EEC" w:rsidTr="00B86E93">
        <w:tc>
          <w:tcPr>
            <w:tcW w:w="6008" w:type="dxa"/>
            <w:hideMark/>
          </w:tcPr>
          <w:p w:rsidR="00B86D6C" w:rsidRPr="00FF7EEC" w:rsidRDefault="009A10C6" w:rsidP="009A10C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B86D6C" w:rsidRPr="00FF7EEC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B86D6C" w:rsidRPr="00FF7EEC" w:rsidRDefault="00B86D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F7EEC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FF7EEC">
              <w:rPr>
                <w:rFonts w:ascii="Arial" w:hAnsi="Arial" w:cs="Arial"/>
                <w:b/>
                <w:lang w:val="mk-MK"/>
              </w:rPr>
              <w:t>.</w:t>
            </w:r>
            <w:r w:rsidR="00C80E89" w:rsidRPr="00C80E89">
              <w:rPr>
                <w:rFonts w:ascii="Arial" w:hAnsi="Arial" w:cs="Arial"/>
                <w:b/>
                <w:color w:val="000000"/>
                <w:lang w:val="mk-MK"/>
              </w:rPr>
              <w:t>1084/2018</w:t>
            </w:r>
          </w:p>
        </w:tc>
      </w:tr>
      <w:tr w:rsidR="00B86D6C" w:rsidRPr="0068739E" w:rsidTr="00B86E93">
        <w:tc>
          <w:tcPr>
            <w:tcW w:w="6008" w:type="dxa"/>
            <w:hideMark/>
          </w:tcPr>
          <w:p w:rsidR="00B86D6C" w:rsidRPr="0068739E" w:rsidRDefault="00C80E8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80E89">
              <w:rPr>
                <w:rFonts w:ascii="Arial" w:hAnsi="Arial" w:cs="Arial"/>
                <w:b/>
              </w:rPr>
              <w:t>Прилеп, Крушево</w:t>
            </w:r>
          </w:p>
        </w:tc>
        <w:tc>
          <w:tcPr>
            <w:tcW w:w="549" w:type="dxa"/>
          </w:tcPr>
          <w:p w:rsidR="00B86D6C" w:rsidRPr="0068739E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86D6C" w:rsidRPr="0068739E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B86D6C" w:rsidRPr="0068739E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DF02A7" w:rsidTr="00DF02A7">
        <w:tc>
          <w:tcPr>
            <w:tcW w:w="6008" w:type="dxa"/>
            <w:hideMark/>
          </w:tcPr>
          <w:p w:rsidR="00DF02A7" w:rsidRDefault="00C80E8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80E89">
              <w:rPr>
                <w:rFonts w:ascii="Arial" w:hAnsi="Arial" w:cs="Arial"/>
                <w:b/>
                <w:lang w:val="ru-RU"/>
              </w:rPr>
              <w:t>ул. „Зеленик“ бр. 3/1</w:t>
            </w:r>
          </w:p>
        </w:tc>
        <w:tc>
          <w:tcPr>
            <w:tcW w:w="549" w:type="dxa"/>
          </w:tcPr>
          <w:p w:rsidR="00DF02A7" w:rsidRDefault="00DF02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F02A7" w:rsidRDefault="00DF02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F02A7" w:rsidRDefault="00DF02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DF02A7" w:rsidTr="00DF02A7">
        <w:tc>
          <w:tcPr>
            <w:tcW w:w="6008" w:type="dxa"/>
            <w:hideMark/>
          </w:tcPr>
          <w:p w:rsidR="00DF02A7" w:rsidRDefault="00C80E8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80E89">
              <w:rPr>
                <w:rFonts w:ascii="Arial" w:hAnsi="Arial" w:cs="Arial"/>
                <w:b/>
                <w:lang w:val="ru-RU"/>
              </w:rPr>
              <w:t>тел. 048 413 900</w:t>
            </w:r>
          </w:p>
        </w:tc>
        <w:tc>
          <w:tcPr>
            <w:tcW w:w="549" w:type="dxa"/>
          </w:tcPr>
          <w:p w:rsidR="00DF02A7" w:rsidRDefault="00DF02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F02A7" w:rsidRDefault="00DF02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F02A7" w:rsidRDefault="00DF02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6F5B02" w:rsidRPr="001A0101" w:rsidRDefault="00A13C3D" w:rsidP="007645D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Cs/>
          <w:color w:val="000000"/>
          <w:lang w:val="mk-MK" w:eastAsia="mk-MK"/>
        </w:rPr>
        <w:t>Јане Митрески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Cs/>
          <w:color w:val="000000"/>
          <w:lang w:val="mk-MK" w:eastAsia="mk-MK"/>
        </w:rPr>
        <w:t>НЛБ БАНКА АД Скопје</w:t>
      </w:r>
      <w:r>
        <w:rPr>
          <w:rFonts w:ascii="Arial" w:hAnsi="Arial" w:cs="Arial"/>
          <w:lang w:val="mk-MK"/>
        </w:rPr>
        <w:t xml:space="preserve"> со ЕДБ </w:t>
      </w:r>
      <w:r>
        <w:rPr>
          <w:rFonts w:ascii="Arial" w:hAnsi="Arial" w:cs="Arial"/>
          <w:color w:val="000000"/>
          <w:lang w:val="mk-MK" w:eastAsia="mk-MK"/>
        </w:rPr>
        <w:t>4030993191133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 „Мајка Тереза“ бр. 1</w:t>
      </w:r>
      <w:r>
        <w:rPr>
          <w:rFonts w:ascii="Arial" w:hAnsi="Arial" w:cs="Arial"/>
          <w:lang w:val="mk-MK"/>
        </w:rPr>
        <w:t xml:space="preserve">, засновано на извршната исправа нотарски акт </w:t>
      </w:r>
      <w:r>
        <w:rPr>
          <w:rFonts w:ascii="Arial" w:hAnsi="Arial" w:cs="Arial"/>
          <w:color w:val="000000"/>
          <w:lang w:val="mk-MK" w:eastAsia="mk-MK"/>
        </w:rPr>
        <w:t>ОДУ бр.1112/15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10.12.2015 година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Елизабета Стојаноска од Прилеп</w:t>
      </w:r>
      <w:r>
        <w:rPr>
          <w:rFonts w:ascii="Arial" w:hAnsi="Arial" w:cs="Arial"/>
          <w:lang w:val="mk-MK"/>
        </w:rPr>
        <w:t xml:space="preserve">, против солидарните должници </w:t>
      </w:r>
      <w:r>
        <w:rPr>
          <w:rFonts w:ascii="Arial" w:hAnsi="Arial" w:cs="Arial"/>
          <w:bCs/>
          <w:color w:val="000000"/>
          <w:lang w:val="mk-MK" w:eastAsia="mk-MK"/>
        </w:rPr>
        <w:t>„НАСТЕСКИ“ ДООЕЛ - Прилеп</w:t>
      </w:r>
      <w:r>
        <w:rPr>
          <w:rFonts w:ascii="Arial" w:hAnsi="Arial" w:cs="Arial"/>
          <w:lang w:val="mk-MK"/>
        </w:rPr>
        <w:t xml:space="preserve"> со ЕДБ  </w:t>
      </w:r>
      <w:r>
        <w:rPr>
          <w:rFonts w:ascii="Arial" w:hAnsi="Arial" w:cs="Arial"/>
          <w:color w:val="000000"/>
          <w:lang w:val="mk-MK" w:eastAsia="mk-MK"/>
        </w:rPr>
        <w:t>4029007134790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 „Цане Илиоски“ бр. 35/3</w:t>
      </w:r>
      <w:r>
        <w:rPr>
          <w:rFonts w:ascii="Arial" w:hAnsi="Arial" w:cs="Arial"/>
          <w:lang w:val="mk-MK"/>
        </w:rPr>
        <w:t xml:space="preserve">, Ѓоко Настески од Прилеп, со живеалиште на ул. „Кеј 9-ти Септември“ бр. 6-б и Пандора Настеска од Прилеп со живеалиште на ул. „Кеј 9-ти Септември“ бр. 6-б,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1.854.598,00 денари</w:t>
      </w:r>
      <w:r w:rsidR="006F5B02"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08.01.20</w:t>
      </w:r>
      <w:r w:rsidR="005320ED">
        <w:rPr>
          <w:rFonts w:ascii="Arial" w:hAnsi="Arial" w:cs="Arial"/>
          <w:lang w:val="mk-MK"/>
        </w:rPr>
        <w:t>20</w:t>
      </w:r>
      <w:r w:rsidR="006F5B02">
        <w:rPr>
          <w:rFonts w:ascii="Arial" w:hAnsi="Arial" w:cs="Arial"/>
          <w:lang w:val="mk-MK"/>
        </w:rPr>
        <w:t xml:space="preserve"> година го донесува следниот:</w:t>
      </w:r>
    </w:p>
    <w:p w:rsidR="003F5FA2" w:rsidRPr="00A13C3D" w:rsidRDefault="003F5FA2" w:rsidP="00A13C3D">
      <w:pPr>
        <w:pStyle w:val="Header"/>
        <w:tabs>
          <w:tab w:val="clear" w:pos="4320"/>
          <w:tab w:val="clear" w:pos="8640"/>
        </w:tabs>
        <w:rPr>
          <w:rFonts w:ascii="Calibri" w:hAnsi="Calibri" w:cs="Arial"/>
          <w:lang w:val="mk-MK"/>
        </w:rPr>
      </w:pPr>
      <w:r w:rsidRPr="003F5FA2">
        <w:rPr>
          <w:lang w:val="mk-MK"/>
        </w:rPr>
        <w:t xml:space="preserve">        </w:t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  <w:t xml:space="preserve">                                                                                                                                        </w:t>
      </w:r>
      <w:r w:rsidR="00A13C3D">
        <w:rPr>
          <w:lang w:val="mk-MK"/>
        </w:rPr>
        <w:t xml:space="preserve">                               </w:t>
      </w:r>
    </w:p>
    <w:p w:rsidR="003F5FA2" w:rsidRDefault="003F5FA2">
      <w:pPr>
        <w:rPr>
          <w:rFonts w:ascii="Arial" w:hAnsi="Arial" w:cs="Arial"/>
          <w:b/>
          <w:lang w:val="mk-MK"/>
        </w:rPr>
      </w:pPr>
      <w:r w:rsidRPr="003F5FA2">
        <w:rPr>
          <w:rFonts w:ascii="Arial" w:hAnsi="Arial" w:cs="Arial"/>
          <w:lang w:val="mk-MK"/>
        </w:rPr>
        <w:t xml:space="preserve">              </w:t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  </w:t>
      </w:r>
      <w:r w:rsidRPr="003F5FA2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b/>
          <w:lang w:val="mk-MK"/>
        </w:rPr>
        <w:t>З А К Л У Ч О К</w:t>
      </w:r>
    </w:p>
    <w:p w:rsidR="003F5FA2" w:rsidRDefault="003F5FA2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ЗА ПРОДАЖБА НА ПОДВИЖНИ ПРЕДМЕТИ СО УСНО ЈАВНО НАДДАВАЊЕ</w:t>
      </w:r>
    </w:p>
    <w:p w:rsidR="003F5FA2" w:rsidRPr="00A13C3D" w:rsidRDefault="009A10C6" w:rsidP="00A13C3D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 w:rsidR="003F5FA2"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 w:rsidR="003F5FA2"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</w:p>
    <w:p w:rsidR="003F5FA2" w:rsidRPr="00A13C3D" w:rsidRDefault="003F5FA2" w:rsidP="00A13C3D">
      <w:pPr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ab/>
      </w:r>
    </w:p>
    <w:p w:rsidR="00D30521" w:rsidRDefault="003F5FA2" w:rsidP="00A13C3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A13C3D">
        <w:rPr>
          <w:rFonts w:ascii="Arial" w:hAnsi="Arial" w:cs="Arial"/>
          <w:lang w:val="mk-MK"/>
        </w:rPr>
        <w:t>СЕ ОПРЕДЕЛУВА  втора продажба со усно јавно наддавање на следните подвижни предмети:</w:t>
      </w:r>
    </w:p>
    <w:p w:rsidR="00A13C3D" w:rsidRDefault="00A13C3D" w:rsidP="00A13C3D">
      <w:pPr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Две електрични рото печки (половни) 60х80, производител </w:t>
      </w:r>
      <w:r>
        <w:rPr>
          <w:rFonts w:ascii="Arial" w:hAnsi="Arial" w:cs="Arial"/>
          <w:sz w:val="22"/>
          <w:szCs w:val="22"/>
        </w:rPr>
        <w:t>Werner&amp;Pfleiderer</w:t>
      </w:r>
      <w:r>
        <w:rPr>
          <w:rFonts w:ascii="Arial" w:hAnsi="Arial" w:cs="Arial"/>
          <w:sz w:val="22"/>
          <w:szCs w:val="22"/>
          <w:lang w:val="mk-MK"/>
        </w:rPr>
        <w:t xml:space="preserve">, тип </w:t>
      </w:r>
      <w:r>
        <w:rPr>
          <w:rFonts w:ascii="Arial" w:hAnsi="Arial" w:cs="Arial"/>
          <w:sz w:val="22"/>
          <w:szCs w:val="22"/>
        </w:rPr>
        <w:t>Rototherm</w:t>
      </w:r>
      <w:r>
        <w:rPr>
          <w:rFonts w:ascii="Arial" w:hAnsi="Arial" w:cs="Arial"/>
          <w:sz w:val="22"/>
          <w:szCs w:val="22"/>
          <w:lang w:val="mk-MK"/>
        </w:rPr>
        <w:t xml:space="preserve">, фабрички број </w:t>
      </w:r>
      <w:r>
        <w:rPr>
          <w:rFonts w:ascii="Arial" w:hAnsi="Arial" w:cs="Arial"/>
          <w:sz w:val="22"/>
          <w:szCs w:val="22"/>
        </w:rPr>
        <w:t xml:space="preserve">2282 </w:t>
      </w:r>
      <w:r>
        <w:rPr>
          <w:rFonts w:ascii="Arial" w:hAnsi="Arial" w:cs="Arial"/>
          <w:sz w:val="22"/>
          <w:szCs w:val="22"/>
          <w:lang w:val="mk-MK"/>
        </w:rPr>
        <w:t>и</w:t>
      </w:r>
      <w:r>
        <w:rPr>
          <w:rFonts w:ascii="Arial" w:hAnsi="Arial" w:cs="Arial"/>
          <w:sz w:val="22"/>
          <w:szCs w:val="22"/>
        </w:rPr>
        <w:t xml:space="preserve"> 2283</w:t>
      </w:r>
      <w:r>
        <w:rPr>
          <w:rFonts w:ascii="Arial" w:hAnsi="Arial" w:cs="Arial"/>
          <w:sz w:val="22"/>
          <w:szCs w:val="22"/>
          <w:lang w:val="mk-MK"/>
        </w:rPr>
        <w:t xml:space="preserve">, година на производство 1989, со вредност од </w:t>
      </w:r>
      <w:r>
        <w:rPr>
          <w:rFonts w:ascii="Arial" w:hAnsi="Arial" w:cs="Arial"/>
          <w:b/>
          <w:sz w:val="22"/>
          <w:szCs w:val="22"/>
          <w:lang w:val="mk-MK"/>
        </w:rPr>
        <w:t>159.887,00 денари</w:t>
      </w:r>
      <w:r>
        <w:rPr>
          <w:rFonts w:ascii="Arial" w:hAnsi="Arial" w:cs="Arial"/>
          <w:sz w:val="22"/>
          <w:szCs w:val="22"/>
          <w:lang w:val="mk-MK"/>
        </w:rPr>
        <w:t>;</w:t>
      </w:r>
    </w:p>
    <w:p w:rsidR="00A13C3D" w:rsidRDefault="00A13C3D" w:rsidP="00A13C3D">
      <w:pPr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Тепсија (две колички со 60 тепсии), произведени во Германија, тип </w:t>
      </w:r>
      <w:r>
        <w:rPr>
          <w:rFonts w:ascii="Arial" w:hAnsi="Arial" w:cs="Arial"/>
          <w:sz w:val="22"/>
          <w:szCs w:val="22"/>
        </w:rPr>
        <w:t>rosfrei</w:t>
      </w:r>
      <w:r>
        <w:rPr>
          <w:rFonts w:ascii="Arial" w:hAnsi="Arial" w:cs="Arial"/>
          <w:sz w:val="22"/>
          <w:szCs w:val="22"/>
          <w:lang w:val="mk-MK"/>
        </w:rPr>
        <w:t xml:space="preserve">, со вредност од </w:t>
      </w:r>
      <w:r>
        <w:rPr>
          <w:rFonts w:ascii="Arial" w:hAnsi="Arial" w:cs="Arial"/>
          <w:b/>
          <w:sz w:val="22"/>
          <w:szCs w:val="22"/>
          <w:lang w:val="mk-MK"/>
        </w:rPr>
        <w:t>33.208,00 денари</w:t>
      </w:r>
      <w:r>
        <w:rPr>
          <w:rFonts w:ascii="Arial" w:hAnsi="Arial" w:cs="Arial"/>
          <w:sz w:val="22"/>
          <w:szCs w:val="22"/>
          <w:lang w:val="mk-MK"/>
        </w:rPr>
        <w:t>;</w:t>
      </w:r>
    </w:p>
    <w:p w:rsidR="00A13C3D" w:rsidRDefault="00A13C3D" w:rsidP="00A13C3D">
      <w:pPr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Преса за маргарина (половна), производител </w:t>
      </w:r>
      <w:r>
        <w:rPr>
          <w:rFonts w:ascii="Arial" w:hAnsi="Arial" w:cs="Arial"/>
          <w:sz w:val="22"/>
          <w:szCs w:val="22"/>
        </w:rPr>
        <w:t>Conti – Italija</w:t>
      </w:r>
      <w:r>
        <w:rPr>
          <w:rFonts w:ascii="Arial" w:hAnsi="Arial" w:cs="Arial"/>
          <w:sz w:val="22"/>
          <w:szCs w:val="22"/>
          <w:lang w:val="mk-MK"/>
        </w:rPr>
        <w:t xml:space="preserve">, тип </w:t>
      </w:r>
      <w:r>
        <w:rPr>
          <w:rFonts w:ascii="Arial" w:hAnsi="Arial" w:cs="Arial"/>
          <w:sz w:val="22"/>
          <w:szCs w:val="22"/>
        </w:rPr>
        <w:t>PRB Alba</w:t>
      </w:r>
      <w:r>
        <w:rPr>
          <w:rFonts w:ascii="Arial" w:hAnsi="Arial" w:cs="Arial"/>
          <w:sz w:val="22"/>
          <w:szCs w:val="22"/>
          <w:lang w:val="mk-MK"/>
        </w:rPr>
        <w:t xml:space="preserve">, фабрички број </w:t>
      </w:r>
      <w:r>
        <w:rPr>
          <w:rFonts w:ascii="Arial" w:hAnsi="Arial" w:cs="Arial"/>
          <w:sz w:val="22"/>
          <w:szCs w:val="22"/>
        </w:rPr>
        <w:t>3358</w:t>
      </w:r>
      <w:r>
        <w:rPr>
          <w:rFonts w:ascii="Arial" w:hAnsi="Arial" w:cs="Arial"/>
          <w:sz w:val="22"/>
          <w:szCs w:val="22"/>
          <w:lang w:val="mk-MK"/>
        </w:rPr>
        <w:t xml:space="preserve">, година на производство 2007, со вредност од </w:t>
      </w:r>
      <w:r>
        <w:rPr>
          <w:rFonts w:ascii="Arial" w:hAnsi="Arial" w:cs="Arial"/>
          <w:b/>
          <w:sz w:val="22"/>
          <w:szCs w:val="22"/>
          <w:lang w:val="mk-MK"/>
        </w:rPr>
        <w:t>43.047,00 денари</w:t>
      </w:r>
      <w:r>
        <w:rPr>
          <w:rFonts w:ascii="Arial" w:hAnsi="Arial" w:cs="Arial"/>
          <w:sz w:val="22"/>
          <w:szCs w:val="22"/>
          <w:lang w:val="mk-MK"/>
        </w:rPr>
        <w:t>;</w:t>
      </w:r>
    </w:p>
    <w:p w:rsidR="00A13C3D" w:rsidRDefault="00A13C3D" w:rsidP="00A13C3D">
      <w:pPr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Спирален миксер, производител </w:t>
      </w:r>
      <w:r>
        <w:rPr>
          <w:rFonts w:ascii="Arial" w:hAnsi="Arial" w:cs="Arial"/>
          <w:sz w:val="22"/>
          <w:szCs w:val="22"/>
        </w:rPr>
        <w:t>Sotoriva – Italija</w:t>
      </w:r>
      <w:r>
        <w:rPr>
          <w:rFonts w:ascii="Arial" w:hAnsi="Arial" w:cs="Arial"/>
          <w:sz w:val="22"/>
          <w:szCs w:val="22"/>
          <w:lang w:val="mk-MK"/>
        </w:rPr>
        <w:t xml:space="preserve">, тип </w:t>
      </w:r>
      <w:r>
        <w:rPr>
          <w:rFonts w:ascii="Arial" w:hAnsi="Arial" w:cs="Arial"/>
          <w:sz w:val="22"/>
          <w:szCs w:val="22"/>
        </w:rPr>
        <w:t>ARS/160</w:t>
      </w:r>
      <w:r>
        <w:rPr>
          <w:rFonts w:ascii="Arial" w:hAnsi="Arial" w:cs="Arial"/>
          <w:sz w:val="22"/>
          <w:szCs w:val="22"/>
          <w:lang w:val="mk-MK"/>
        </w:rPr>
        <w:t xml:space="preserve">, фабрички број </w:t>
      </w:r>
      <w:r>
        <w:rPr>
          <w:rFonts w:ascii="Arial" w:hAnsi="Arial" w:cs="Arial"/>
          <w:sz w:val="22"/>
          <w:szCs w:val="22"/>
        </w:rPr>
        <w:t>54924</w:t>
      </w:r>
      <w:r>
        <w:rPr>
          <w:rFonts w:ascii="Arial" w:hAnsi="Arial" w:cs="Arial"/>
          <w:sz w:val="22"/>
          <w:szCs w:val="22"/>
          <w:lang w:val="mk-MK"/>
        </w:rPr>
        <w:t xml:space="preserve">, со вредност од </w:t>
      </w:r>
      <w:r>
        <w:rPr>
          <w:rFonts w:ascii="Arial" w:hAnsi="Arial" w:cs="Arial"/>
          <w:b/>
          <w:sz w:val="22"/>
          <w:szCs w:val="22"/>
          <w:lang w:val="mk-MK"/>
        </w:rPr>
        <w:t>123.605,00 денари</w:t>
      </w:r>
      <w:r>
        <w:rPr>
          <w:rFonts w:ascii="Arial" w:hAnsi="Arial" w:cs="Arial"/>
          <w:sz w:val="22"/>
          <w:szCs w:val="22"/>
          <w:lang w:val="mk-MK"/>
        </w:rPr>
        <w:t>;</w:t>
      </w:r>
    </w:p>
    <w:p w:rsidR="00A13C3D" w:rsidRDefault="00A13C3D" w:rsidP="00A13C3D">
      <w:pPr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Автоматски ламинатор, производител </w:t>
      </w:r>
      <w:r>
        <w:rPr>
          <w:rFonts w:ascii="Arial" w:hAnsi="Arial" w:cs="Arial"/>
          <w:sz w:val="22"/>
          <w:szCs w:val="22"/>
        </w:rPr>
        <w:t>Seewer Rondo –</w:t>
      </w:r>
      <w:r>
        <w:rPr>
          <w:rFonts w:ascii="Arial" w:hAnsi="Arial" w:cs="Arial"/>
          <w:sz w:val="22"/>
          <w:szCs w:val="22"/>
          <w:lang w:val="mk-MK"/>
        </w:rPr>
        <w:t xml:space="preserve"> Швајцарија, тип </w:t>
      </w:r>
      <w:r>
        <w:rPr>
          <w:rFonts w:ascii="Arial" w:hAnsi="Arial" w:cs="Arial"/>
          <w:sz w:val="22"/>
          <w:szCs w:val="22"/>
        </w:rPr>
        <w:t>SFU 66 SH</w:t>
      </w:r>
      <w:r>
        <w:rPr>
          <w:rFonts w:ascii="Arial" w:hAnsi="Arial" w:cs="Arial"/>
          <w:sz w:val="22"/>
          <w:szCs w:val="22"/>
          <w:lang w:val="mk-MK"/>
        </w:rPr>
        <w:t xml:space="preserve">, фабрички број </w:t>
      </w:r>
      <w:r>
        <w:rPr>
          <w:rFonts w:ascii="Arial" w:hAnsi="Arial" w:cs="Arial"/>
          <w:sz w:val="22"/>
          <w:szCs w:val="22"/>
        </w:rPr>
        <w:t>B008100</w:t>
      </w:r>
      <w:r>
        <w:rPr>
          <w:rFonts w:ascii="Arial" w:hAnsi="Arial" w:cs="Arial"/>
          <w:sz w:val="22"/>
          <w:szCs w:val="22"/>
          <w:lang w:val="mk-MK"/>
        </w:rPr>
        <w:t xml:space="preserve">, со вредност од </w:t>
      </w:r>
      <w:r>
        <w:rPr>
          <w:rFonts w:ascii="Arial" w:hAnsi="Arial" w:cs="Arial"/>
          <w:b/>
          <w:sz w:val="22"/>
          <w:szCs w:val="22"/>
          <w:lang w:val="mk-MK"/>
        </w:rPr>
        <w:t>115.303,00 денари</w:t>
      </w:r>
      <w:r>
        <w:rPr>
          <w:rFonts w:ascii="Arial" w:hAnsi="Arial" w:cs="Arial"/>
          <w:sz w:val="22"/>
          <w:szCs w:val="22"/>
          <w:lang w:val="mk-MK"/>
        </w:rPr>
        <w:t>;</w:t>
      </w:r>
    </w:p>
    <w:p w:rsidR="00A13C3D" w:rsidRDefault="00A13C3D" w:rsidP="00A13C3D">
      <w:pPr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Панелна комора за ферментација, автоматска, со две влезни и две излезни врати со два уреди за загревање –демонтирана, производител </w:t>
      </w:r>
      <w:r>
        <w:rPr>
          <w:rFonts w:ascii="Arial" w:hAnsi="Arial" w:cs="Arial"/>
          <w:sz w:val="22"/>
          <w:szCs w:val="22"/>
        </w:rPr>
        <w:t>Arte Bianca</w:t>
      </w:r>
      <w:r>
        <w:rPr>
          <w:rFonts w:ascii="Arial" w:hAnsi="Arial" w:cs="Arial"/>
          <w:sz w:val="22"/>
          <w:szCs w:val="22"/>
          <w:lang w:val="mk-MK"/>
        </w:rPr>
        <w:t xml:space="preserve">, автоматска, година на производство 2015, со вредност од </w:t>
      </w:r>
      <w:r>
        <w:rPr>
          <w:rFonts w:ascii="Arial" w:hAnsi="Arial" w:cs="Arial"/>
          <w:b/>
          <w:sz w:val="22"/>
          <w:szCs w:val="22"/>
          <w:lang w:val="mk-MK"/>
        </w:rPr>
        <w:t>78.406,00 денари</w:t>
      </w:r>
      <w:r>
        <w:rPr>
          <w:rFonts w:ascii="Arial" w:hAnsi="Arial" w:cs="Arial"/>
          <w:sz w:val="22"/>
          <w:szCs w:val="22"/>
          <w:lang w:val="mk-MK"/>
        </w:rPr>
        <w:t>;</w:t>
      </w:r>
    </w:p>
    <w:p w:rsidR="00A13C3D" w:rsidRDefault="00A13C3D" w:rsidP="00A13C3D">
      <w:pPr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Линија за изработка (изготвување) кроасани (со 3 алати за ралични облици-вкупно три елементи), производител </w:t>
      </w:r>
      <w:r>
        <w:rPr>
          <w:rFonts w:ascii="Arial" w:hAnsi="Arial" w:cs="Arial"/>
          <w:sz w:val="22"/>
          <w:szCs w:val="22"/>
        </w:rPr>
        <w:t>CIM-</w:t>
      </w:r>
      <w:r>
        <w:rPr>
          <w:rFonts w:ascii="Arial" w:hAnsi="Arial" w:cs="Arial"/>
          <w:sz w:val="22"/>
          <w:szCs w:val="22"/>
          <w:lang w:val="mk-MK"/>
        </w:rPr>
        <w:t xml:space="preserve">Италија, тип </w:t>
      </w:r>
      <w:r>
        <w:rPr>
          <w:rFonts w:ascii="Arial" w:hAnsi="Arial" w:cs="Arial"/>
          <w:sz w:val="22"/>
          <w:szCs w:val="22"/>
        </w:rPr>
        <w:t>Grupo</w:t>
      </w:r>
      <w:r>
        <w:rPr>
          <w:rFonts w:ascii="Arial" w:hAnsi="Arial" w:cs="Arial"/>
          <w:sz w:val="22"/>
          <w:szCs w:val="22"/>
          <w:lang w:val="mk-MK"/>
        </w:rPr>
        <w:t xml:space="preserve">, фабрички број </w:t>
      </w:r>
      <w:r>
        <w:rPr>
          <w:rFonts w:ascii="Arial" w:hAnsi="Arial" w:cs="Arial"/>
          <w:sz w:val="22"/>
          <w:szCs w:val="22"/>
        </w:rPr>
        <w:t>1421302</w:t>
      </w:r>
      <w:r>
        <w:rPr>
          <w:rFonts w:ascii="Arial" w:hAnsi="Arial" w:cs="Arial"/>
          <w:sz w:val="22"/>
          <w:szCs w:val="22"/>
          <w:lang w:val="mk-MK"/>
        </w:rPr>
        <w:t xml:space="preserve">, година на производство 1996, со вредност од </w:t>
      </w:r>
      <w:r>
        <w:rPr>
          <w:rFonts w:ascii="Arial" w:hAnsi="Arial" w:cs="Arial"/>
          <w:b/>
          <w:sz w:val="22"/>
          <w:szCs w:val="22"/>
          <w:lang w:val="mk-MK"/>
        </w:rPr>
        <w:t>114.381,00 денари</w:t>
      </w:r>
      <w:r>
        <w:rPr>
          <w:rFonts w:ascii="Arial" w:hAnsi="Arial" w:cs="Arial"/>
          <w:sz w:val="22"/>
          <w:szCs w:val="22"/>
          <w:lang w:val="mk-MK"/>
        </w:rPr>
        <w:t>;</w:t>
      </w:r>
    </w:p>
    <w:p w:rsidR="00A13C3D" w:rsidRDefault="00A13C3D" w:rsidP="00A13C3D">
      <w:pPr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Машина за пакување (пакерка), производител </w:t>
      </w:r>
      <w:r>
        <w:rPr>
          <w:rFonts w:ascii="Arial" w:hAnsi="Arial" w:cs="Arial"/>
          <w:sz w:val="22"/>
          <w:szCs w:val="22"/>
        </w:rPr>
        <w:t xml:space="preserve">Techno D </w:t>
      </w:r>
      <w:r>
        <w:rPr>
          <w:rFonts w:ascii="Arial" w:hAnsi="Arial" w:cs="Arial"/>
          <w:sz w:val="22"/>
          <w:szCs w:val="22"/>
          <w:lang w:val="mk-MK"/>
        </w:rPr>
        <w:t xml:space="preserve">–Италија, тип </w:t>
      </w:r>
      <w:r>
        <w:rPr>
          <w:rFonts w:ascii="Arial" w:hAnsi="Arial" w:cs="Arial"/>
          <w:sz w:val="22"/>
          <w:szCs w:val="22"/>
        </w:rPr>
        <w:t>Multi 45</w:t>
      </w:r>
      <w:r>
        <w:rPr>
          <w:rFonts w:ascii="Arial" w:hAnsi="Arial" w:cs="Arial"/>
          <w:sz w:val="22"/>
          <w:szCs w:val="22"/>
          <w:lang w:val="mk-MK"/>
        </w:rPr>
        <w:t xml:space="preserve">, фабрички број </w:t>
      </w:r>
      <w:r>
        <w:rPr>
          <w:rFonts w:ascii="Arial" w:hAnsi="Arial" w:cs="Arial"/>
          <w:sz w:val="22"/>
          <w:szCs w:val="22"/>
        </w:rPr>
        <w:t>001</w:t>
      </w:r>
      <w:r>
        <w:rPr>
          <w:rFonts w:ascii="Arial" w:hAnsi="Arial" w:cs="Arial"/>
          <w:sz w:val="22"/>
          <w:szCs w:val="22"/>
          <w:lang w:val="mk-MK"/>
        </w:rPr>
        <w:t xml:space="preserve">, година на производство 2015, со вредност од </w:t>
      </w:r>
      <w:r>
        <w:rPr>
          <w:rFonts w:ascii="Arial" w:hAnsi="Arial" w:cs="Arial"/>
          <w:b/>
          <w:sz w:val="22"/>
          <w:szCs w:val="22"/>
          <w:lang w:val="mk-MK"/>
        </w:rPr>
        <w:t>150.663,00 денари</w:t>
      </w:r>
      <w:r>
        <w:rPr>
          <w:rFonts w:ascii="Arial" w:hAnsi="Arial" w:cs="Arial"/>
          <w:sz w:val="22"/>
          <w:szCs w:val="22"/>
          <w:lang w:val="mk-MK"/>
        </w:rPr>
        <w:t>;</w:t>
      </w:r>
    </w:p>
    <w:p w:rsidR="00A13C3D" w:rsidRDefault="00A13C3D" w:rsidP="00A13C3D">
      <w:pPr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Полнилка за кроасани, производител </w:t>
      </w:r>
      <w:r>
        <w:rPr>
          <w:rFonts w:ascii="Arial" w:hAnsi="Arial" w:cs="Arial"/>
          <w:sz w:val="22"/>
          <w:szCs w:val="22"/>
        </w:rPr>
        <w:t xml:space="preserve">Alba bakery – </w:t>
      </w:r>
      <w:r>
        <w:rPr>
          <w:rFonts w:ascii="Arial" w:hAnsi="Arial" w:cs="Arial"/>
          <w:sz w:val="22"/>
          <w:szCs w:val="22"/>
          <w:lang w:val="mk-MK"/>
        </w:rPr>
        <w:t xml:space="preserve">Италија, тип </w:t>
      </w:r>
      <w:r>
        <w:rPr>
          <w:rFonts w:ascii="Arial" w:hAnsi="Arial" w:cs="Arial"/>
          <w:sz w:val="22"/>
          <w:szCs w:val="22"/>
        </w:rPr>
        <w:t>MDP 200</w:t>
      </w:r>
      <w:r>
        <w:rPr>
          <w:rFonts w:ascii="Arial" w:hAnsi="Arial" w:cs="Arial"/>
          <w:sz w:val="22"/>
          <w:szCs w:val="22"/>
          <w:lang w:val="mk-MK"/>
        </w:rPr>
        <w:t xml:space="preserve">, фабрички број 0915071020, година на производство 2015, со вредност од </w:t>
      </w:r>
      <w:r>
        <w:rPr>
          <w:rFonts w:ascii="Arial" w:hAnsi="Arial" w:cs="Arial"/>
          <w:b/>
          <w:sz w:val="22"/>
          <w:szCs w:val="22"/>
          <w:lang w:val="mk-MK"/>
        </w:rPr>
        <w:t>75.332,00 денари</w:t>
      </w:r>
      <w:r>
        <w:rPr>
          <w:rFonts w:ascii="Arial" w:hAnsi="Arial" w:cs="Arial"/>
          <w:sz w:val="22"/>
          <w:szCs w:val="22"/>
          <w:lang w:val="mk-MK"/>
        </w:rPr>
        <w:t>;</w:t>
      </w:r>
    </w:p>
    <w:p w:rsidR="00A13C3D" w:rsidRDefault="00A13C3D" w:rsidP="00A13C3D">
      <w:pPr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Планетарен миксер со варач (мешалка со електромотор), производител </w:t>
      </w:r>
      <w:r>
        <w:rPr>
          <w:rFonts w:ascii="Arial" w:hAnsi="Arial" w:cs="Arial"/>
          <w:sz w:val="22"/>
          <w:szCs w:val="22"/>
        </w:rPr>
        <w:t>Tehnoplast</w:t>
      </w:r>
      <w:r>
        <w:rPr>
          <w:rFonts w:ascii="Arial" w:hAnsi="Arial" w:cs="Arial"/>
          <w:sz w:val="22"/>
          <w:szCs w:val="22"/>
          <w:lang w:val="mk-MK"/>
        </w:rPr>
        <w:t xml:space="preserve"> – Италија, тип </w:t>
      </w:r>
      <w:r>
        <w:rPr>
          <w:rFonts w:ascii="Arial" w:hAnsi="Arial" w:cs="Arial"/>
          <w:sz w:val="22"/>
          <w:szCs w:val="22"/>
        </w:rPr>
        <w:t>Duplicatore</w:t>
      </w:r>
      <w:r>
        <w:rPr>
          <w:rFonts w:ascii="Arial" w:hAnsi="Arial" w:cs="Arial"/>
          <w:sz w:val="22"/>
          <w:szCs w:val="22"/>
          <w:lang w:val="mk-MK"/>
        </w:rPr>
        <w:t xml:space="preserve">, фабрички број </w:t>
      </w:r>
      <w:r>
        <w:rPr>
          <w:rFonts w:ascii="Arial" w:hAnsi="Arial" w:cs="Arial"/>
          <w:sz w:val="22"/>
          <w:szCs w:val="22"/>
        </w:rPr>
        <w:t>1378</w:t>
      </w:r>
      <w:r>
        <w:rPr>
          <w:rFonts w:ascii="Arial" w:hAnsi="Arial" w:cs="Arial"/>
          <w:sz w:val="22"/>
          <w:szCs w:val="22"/>
          <w:lang w:val="mk-MK"/>
        </w:rPr>
        <w:t xml:space="preserve">, година на производство 2004, со вредност од </w:t>
      </w:r>
      <w:r>
        <w:rPr>
          <w:rFonts w:ascii="Arial" w:hAnsi="Arial" w:cs="Arial"/>
          <w:b/>
          <w:sz w:val="22"/>
          <w:szCs w:val="22"/>
          <w:lang w:val="mk-MK"/>
        </w:rPr>
        <w:t>46.122,00 денари</w:t>
      </w:r>
      <w:r>
        <w:rPr>
          <w:rFonts w:ascii="Arial" w:hAnsi="Arial" w:cs="Arial"/>
          <w:sz w:val="22"/>
          <w:szCs w:val="22"/>
          <w:lang w:val="mk-MK"/>
        </w:rPr>
        <w:t>;</w:t>
      </w:r>
    </w:p>
    <w:p w:rsidR="00A13C3D" w:rsidRDefault="00A13C3D" w:rsidP="00A13C3D">
      <w:pPr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Дванаесет дупли колички за печење призводи со 18 прегради х 2 = 36, произведени во Србија, тип </w:t>
      </w:r>
      <w:r>
        <w:rPr>
          <w:rFonts w:ascii="Arial" w:hAnsi="Arial" w:cs="Arial"/>
          <w:sz w:val="22"/>
          <w:szCs w:val="22"/>
        </w:rPr>
        <w:t>rosfrei</w:t>
      </w:r>
      <w:r>
        <w:rPr>
          <w:rFonts w:ascii="Arial" w:hAnsi="Arial" w:cs="Arial"/>
          <w:sz w:val="22"/>
          <w:szCs w:val="22"/>
          <w:lang w:val="mk-MK"/>
        </w:rPr>
        <w:t xml:space="preserve">, година на производство 2015, со вредност од </w:t>
      </w:r>
      <w:r>
        <w:rPr>
          <w:rFonts w:ascii="Arial" w:hAnsi="Arial" w:cs="Arial"/>
          <w:b/>
          <w:sz w:val="22"/>
          <w:szCs w:val="22"/>
          <w:lang w:val="mk-MK"/>
        </w:rPr>
        <w:t>128.402,00 денари;</w:t>
      </w:r>
    </w:p>
    <w:p w:rsidR="00A13C3D" w:rsidRDefault="00A13C3D" w:rsidP="00A13C3D">
      <w:pPr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Тепсии за печење, парчиња 432 (четиристотини триесет и две), произведени во Србија, тип </w:t>
      </w:r>
      <w:r>
        <w:rPr>
          <w:rFonts w:ascii="Arial" w:hAnsi="Arial" w:cs="Arial"/>
          <w:sz w:val="22"/>
          <w:szCs w:val="22"/>
        </w:rPr>
        <w:t>rosfrei</w:t>
      </w:r>
      <w:r>
        <w:rPr>
          <w:rFonts w:ascii="Arial" w:hAnsi="Arial" w:cs="Arial"/>
          <w:sz w:val="22"/>
          <w:szCs w:val="22"/>
          <w:lang w:val="mk-MK"/>
        </w:rPr>
        <w:t xml:space="preserve">, година на производство 2015, со вредност од </w:t>
      </w:r>
      <w:r>
        <w:rPr>
          <w:rFonts w:ascii="Arial" w:hAnsi="Arial" w:cs="Arial"/>
          <w:b/>
          <w:sz w:val="22"/>
          <w:szCs w:val="22"/>
          <w:lang w:val="mk-MK"/>
        </w:rPr>
        <w:t>111.583,00 денари;</w:t>
      </w:r>
    </w:p>
    <w:p w:rsidR="00A13C3D" w:rsidRDefault="00A13C3D" w:rsidP="00A13C3D">
      <w:pPr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Автоматска машина за пакување со транспортер, производител Олми Латте - Куманово, тип </w:t>
      </w:r>
      <w:r>
        <w:rPr>
          <w:rFonts w:ascii="Arial" w:hAnsi="Arial" w:cs="Arial"/>
          <w:sz w:val="22"/>
          <w:szCs w:val="22"/>
        </w:rPr>
        <w:t>rosfrei</w:t>
      </w:r>
      <w:r>
        <w:rPr>
          <w:rFonts w:ascii="Arial" w:hAnsi="Arial" w:cs="Arial"/>
          <w:sz w:val="22"/>
          <w:szCs w:val="22"/>
          <w:lang w:val="mk-MK"/>
        </w:rPr>
        <w:t xml:space="preserve">, година на производство 2015, со вредност од </w:t>
      </w:r>
      <w:r>
        <w:rPr>
          <w:rFonts w:ascii="Arial" w:hAnsi="Arial" w:cs="Arial"/>
          <w:b/>
          <w:sz w:val="22"/>
          <w:szCs w:val="22"/>
          <w:lang w:val="mk-MK"/>
        </w:rPr>
        <w:t>55.346,00 денари</w:t>
      </w:r>
      <w:r>
        <w:rPr>
          <w:rFonts w:ascii="Arial" w:hAnsi="Arial" w:cs="Arial"/>
          <w:sz w:val="22"/>
          <w:szCs w:val="22"/>
          <w:lang w:val="mk-MK"/>
        </w:rPr>
        <w:t>;</w:t>
      </w:r>
    </w:p>
    <w:p w:rsidR="003F5FA2" w:rsidRDefault="003F5FA2" w:rsidP="00A13C3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која вредност претставува почетна цена за </w:t>
      </w:r>
      <w:r w:rsidR="00A13C3D">
        <w:rPr>
          <w:rFonts w:ascii="Arial" w:hAnsi="Arial" w:cs="Arial"/>
          <w:lang w:val="mk-MK"/>
        </w:rPr>
        <w:t>второто</w:t>
      </w:r>
      <w:r>
        <w:rPr>
          <w:rFonts w:ascii="Arial" w:hAnsi="Arial" w:cs="Arial"/>
          <w:lang w:val="mk-MK"/>
        </w:rPr>
        <w:t xml:space="preserve"> усно јавно наддавање.</w:t>
      </w:r>
    </w:p>
    <w:p w:rsidR="00A13C3D" w:rsidRDefault="00A13C3D" w:rsidP="00A13C3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Вредност на подвижните предмети претставува ½ од утврдената вредност и </w:t>
      </w:r>
      <w:r w:rsidR="007D5E94">
        <w:rPr>
          <w:rFonts w:ascii="Arial" w:hAnsi="Arial" w:cs="Arial"/>
          <w:lang w:val="mk-MK"/>
        </w:rPr>
        <w:t>е</w:t>
      </w:r>
      <w:r>
        <w:rPr>
          <w:rFonts w:ascii="Arial" w:hAnsi="Arial" w:cs="Arial"/>
          <w:lang w:val="mk-MK"/>
        </w:rPr>
        <w:t xml:space="preserve"> почетна цена за второто усно јавно наддавање.</w:t>
      </w:r>
    </w:p>
    <w:p w:rsidR="003F5FA2" w:rsidRDefault="003F5FA2" w:rsidP="00A13C3D">
      <w:pPr>
        <w:jc w:val="both"/>
        <w:rPr>
          <w:rFonts w:ascii="Arial" w:hAnsi="Arial" w:cs="Arial"/>
          <w:lang w:val="mk-MK"/>
        </w:rPr>
      </w:pPr>
    </w:p>
    <w:p w:rsidR="00A13C3D" w:rsidRDefault="00A13C3D" w:rsidP="00A13C3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се оптоварени со заложно право во корист на доверителот НЛБ банка АД Скопје.</w:t>
      </w:r>
    </w:p>
    <w:p w:rsidR="00476077" w:rsidRDefault="00476077" w:rsidP="0047607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</w:t>
      </w:r>
      <w:r w:rsidR="001C0E53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mk-MK"/>
        </w:rPr>
        <w:t>.</w:t>
      </w:r>
      <w:r w:rsidR="001C0E53">
        <w:rPr>
          <w:rFonts w:ascii="Arial" w:hAnsi="Arial" w:cs="Arial"/>
          <w:b/>
          <w:lang w:val="mk-MK"/>
        </w:rPr>
        <w:t>01</w:t>
      </w:r>
      <w:r>
        <w:rPr>
          <w:rFonts w:ascii="Arial" w:hAnsi="Arial" w:cs="Arial"/>
          <w:b/>
          <w:lang w:val="mk-MK"/>
        </w:rPr>
        <w:t>.20</w:t>
      </w:r>
      <w:r w:rsidR="001C0E53">
        <w:rPr>
          <w:rFonts w:ascii="Arial" w:hAnsi="Arial" w:cs="Arial"/>
          <w:b/>
          <w:lang w:val="mk-MK"/>
        </w:rPr>
        <w:t>20</w:t>
      </w:r>
      <w:r>
        <w:rPr>
          <w:rFonts w:ascii="Arial" w:hAnsi="Arial" w:cs="Arial"/>
          <w:b/>
          <w:lang w:val="mk-MK"/>
        </w:rPr>
        <w:t xml:space="preserve"> во 11.00 часот</w:t>
      </w:r>
      <w:r>
        <w:rPr>
          <w:rFonts w:ascii="Arial" w:hAnsi="Arial" w:cs="Arial"/>
          <w:lang w:val="mk-MK"/>
        </w:rPr>
        <w:t xml:space="preserve"> во просториите на Извршител Јане Митрески од Прилеп.</w:t>
      </w:r>
    </w:p>
    <w:p w:rsidR="00476077" w:rsidRDefault="00476077" w:rsidP="0047607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 подвижните предмети </w:t>
      </w:r>
      <w:r w:rsidR="001C0E53">
        <w:rPr>
          <w:rFonts w:ascii="Arial" w:hAnsi="Arial" w:cs="Arial"/>
          <w:lang w:val="mk-MK"/>
        </w:rPr>
        <w:t>под број 1 и број 8</w:t>
      </w:r>
      <w:r>
        <w:rPr>
          <w:rFonts w:ascii="Arial" w:hAnsi="Arial" w:cs="Arial"/>
          <w:lang w:val="mk-MK"/>
        </w:rPr>
        <w:t xml:space="preserve"> за </w:t>
      </w:r>
      <w:r w:rsidR="001C0E53">
        <w:rPr>
          <w:rFonts w:ascii="Arial" w:hAnsi="Arial" w:cs="Arial"/>
          <w:lang w:val="mk-MK"/>
        </w:rPr>
        <w:t>второто</w:t>
      </w:r>
      <w:r>
        <w:rPr>
          <w:rFonts w:ascii="Arial" w:hAnsi="Arial" w:cs="Arial"/>
          <w:lang w:val="mk-MK"/>
        </w:rPr>
        <w:t xml:space="preserve"> усно јавно наддавање </w:t>
      </w:r>
      <w:r w:rsidR="001C0E53">
        <w:rPr>
          <w:rFonts w:ascii="Arial" w:hAnsi="Arial" w:cs="Arial"/>
          <w:lang w:val="mk-MK"/>
        </w:rPr>
        <w:t>може да учествув</w:t>
      </w:r>
      <w:r>
        <w:rPr>
          <w:rFonts w:ascii="Arial" w:hAnsi="Arial" w:cs="Arial"/>
          <w:lang w:val="mk-MK"/>
        </w:rPr>
        <w:t>ат само лица кои претходно положиле гаранција која изнесува 1/10 (една де</w:t>
      </w:r>
      <w:r w:rsidR="00D958CC">
        <w:rPr>
          <w:rFonts w:ascii="Arial" w:hAnsi="Arial" w:cs="Arial"/>
          <w:lang w:val="mk-MK"/>
        </w:rPr>
        <w:t>сеттина) од утврдената</w:t>
      </w:r>
      <w:r w:rsidR="0056780F">
        <w:rPr>
          <w:rFonts w:ascii="Arial" w:hAnsi="Arial" w:cs="Arial"/>
          <w:lang w:val="mk-MK"/>
        </w:rPr>
        <w:t xml:space="preserve"> вредност и тоа: за подвижниот </w:t>
      </w:r>
      <w:r w:rsidR="00D958CC">
        <w:rPr>
          <w:rFonts w:ascii="Arial" w:hAnsi="Arial" w:cs="Arial"/>
          <w:lang w:val="mk-MK"/>
        </w:rPr>
        <w:t>п</w:t>
      </w:r>
      <w:r w:rsidR="0056780F">
        <w:rPr>
          <w:rFonts w:ascii="Arial" w:hAnsi="Arial" w:cs="Arial"/>
          <w:lang w:val="mk-MK"/>
        </w:rPr>
        <w:t>р</w:t>
      </w:r>
      <w:r w:rsidR="00D958CC">
        <w:rPr>
          <w:rFonts w:ascii="Arial" w:hAnsi="Arial" w:cs="Arial"/>
          <w:lang w:val="mk-MK"/>
        </w:rPr>
        <w:t>едмет под број 1 износ од 31.977,00 денари и за подвижниот предмет под број 2 износ од 30.133,00 денари.</w:t>
      </w:r>
    </w:p>
    <w:p w:rsidR="00476077" w:rsidRDefault="00476077" w:rsidP="0047607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Уплатата на паричните средства на име гаранција се врши на жиро сметката од извршителот со бр. </w:t>
      </w:r>
      <w:r>
        <w:rPr>
          <w:rFonts w:ascii="Arial" w:hAnsi="Arial" w:cs="Arial"/>
          <w:b/>
          <w:lang w:val="mk-MK"/>
        </w:rPr>
        <w:t>300020000374843</w:t>
      </w:r>
      <w:r>
        <w:rPr>
          <w:rFonts w:ascii="Arial" w:hAnsi="Arial" w:cs="Arial"/>
          <w:lang w:val="mk-MK"/>
        </w:rPr>
        <w:t xml:space="preserve">  што се води при Комерцијална банка АД Скопје, најдоцна до </w:t>
      </w:r>
      <w:r w:rsidR="00D958CC">
        <w:rPr>
          <w:rFonts w:ascii="Arial" w:hAnsi="Arial" w:cs="Arial"/>
          <w:lang w:val="mk-MK"/>
        </w:rPr>
        <w:t>22.01</w:t>
      </w:r>
      <w:r>
        <w:rPr>
          <w:rFonts w:ascii="Arial" w:hAnsi="Arial" w:cs="Arial"/>
          <w:lang w:val="mk-MK"/>
        </w:rPr>
        <w:t>.20</w:t>
      </w:r>
      <w:r w:rsidR="00D958CC">
        <w:rPr>
          <w:rFonts w:ascii="Arial" w:hAnsi="Arial" w:cs="Arial"/>
          <w:lang w:val="mk-MK"/>
        </w:rPr>
        <w:t>20</w:t>
      </w:r>
      <w:r>
        <w:rPr>
          <w:rFonts w:ascii="Arial" w:hAnsi="Arial" w:cs="Arial"/>
          <w:lang w:val="mk-MK"/>
        </w:rPr>
        <w:t xml:space="preserve"> година.</w:t>
      </w:r>
    </w:p>
    <w:p w:rsidR="00476077" w:rsidRDefault="00476077" w:rsidP="0047607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 НОВА МАКЕДОНИЈА.</w:t>
      </w:r>
    </w:p>
    <w:p w:rsidR="00476077" w:rsidRDefault="00476077" w:rsidP="0047607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476077" w:rsidRDefault="00476077" w:rsidP="0047607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Предметите што се ставени на продажба може да се разгледаат во </w:t>
      </w:r>
      <w:r>
        <w:rPr>
          <w:rFonts w:ascii="Arial" w:hAnsi="Arial" w:cs="Arial"/>
          <w:bCs/>
          <w:shd w:val="clear" w:color="auto" w:fill="FFFFFF"/>
          <w:lang w:val="mk-MK"/>
        </w:rPr>
        <w:t>д</w:t>
      </w:r>
      <w:r>
        <w:rPr>
          <w:rFonts w:ascii="Arial" w:hAnsi="Arial" w:cs="Arial"/>
          <w:bCs/>
          <w:shd w:val="clear" w:color="auto" w:fill="FFFFFF"/>
        </w:rPr>
        <w:t>еловниот објект – фабрика за месна индустрија, лоцирана на ул.2 број 16А, во индустрискиот дел на с.Трубарево</w:t>
      </w:r>
      <w:r>
        <w:rPr>
          <w:rFonts w:ascii="Arial" w:hAnsi="Arial" w:cs="Arial"/>
          <w:bCs/>
          <w:shd w:val="clear" w:color="auto" w:fill="FFFFFF"/>
          <w:lang w:val="mk-MK"/>
        </w:rPr>
        <w:t>.</w:t>
      </w:r>
    </w:p>
    <w:p w:rsidR="00D958CC" w:rsidRPr="00264E2F" w:rsidRDefault="00476077" w:rsidP="00264E2F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Овој заклучок  се доставува до странките, а на учесниците на надавањето по нивно барање.</w:t>
      </w:r>
    </w:p>
    <w:p w:rsidR="00D958CC" w:rsidRDefault="00D958CC" w:rsidP="00D958CC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</w:t>
      </w:r>
      <w:r>
        <w:t xml:space="preserve"> </w:t>
      </w:r>
      <w:r>
        <w:rPr>
          <w:rFonts w:ascii="Calibri" w:hAnsi="Calibri"/>
          <w:lang w:val="mk-MK"/>
        </w:rPr>
        <w:t xml:space="preserve">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1"/>
        <w:gridCol w:w="5230"/>
      </w:tblGrid>
      <w:tr w:rsidR="00D958CC" w:rsidTr="00D958CC">
        <w:tc>
          <w:tcPr>
            <w:tcW w:w="5377" w:type="dxa"/>
          </w:tcPr>
          <w:p w:rsidR="00D958CC" w:rsidRDefault="00D958CC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D958CC" w:rsidRDefault="00D958CC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Јане Митрески</w:t>
            </w:r>
          </w:p>
        </w:tc>
      </w:tr>
    </w:tbl>
    <w:p w:rsidR="003F5FA2" w:rsidRPr="00D30521" w:rsidRDefault="003F5FA2" w:rsidP="00D958CC">
      <w:pPr>
        <w:jc w:val="both"/>
        <w:rPr>
          <w:rFonts w:ascii="Arial" w:hAnsi="Arial" w:cs="Arial"/>
          <w:lang w:val="mk-MK"/>
        </w:rPr>
      </w:pPr>
    </w:p>
    <w:sectPr w:rsidR="003F5FA2" w:rsidRPr="00D30521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3CB4"/>
    <w:multiLevelType w:val="hybridMultilevel"/>
    <w:tmpl w:val="E59087E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DF02A7"/>
    <w:rsid w:val="000362E6"/>
    <w:rsid w:val="000A0DD6"/>
    <w:rsid w:val="001C0E53"/>
    <w:rsid w:val="00264E2F"/>
    <w:rsid w:val="00272CF5"/>
    <w:rsid w:val="00300BF0"/>
    <w:rsid w:val="00361EE0"/>
    <w:rsid w:val="003C7672"/>
    <w:rsid w:val="003F0851"/>
    <w:rsid w:val="003F5FA2"/>
    <w:rsid w:val="003F65F4"/>
    <w:rsid w:val="004215A0"/>
    <w:rsid w:val="00475736"/>
    <w:rsid w:val="00476077"/>
    <w:rsid w:val="004B0193"/>
    <w:rsid w:val="004B2CE3"/>
    <w:rsid w:val="004C3999"/>
    <w:rsid w:val="004F539B"/>
    <w:rsid w:val="005320ED"/>
    <w:rsid w:val="0056780F"/>
    <w:rsid w:val="00652065"/>
    <w:rsid w:val="006803FC"/>
    <w:rsid w:val="0068739E"/>
    <w:rsid w:val="006B4A73"/>
    <w:rsid w:val="006F5B02"/>
    <w:rsid w:val="007645DB"/>
    <w:rsid w:val="007D5E94"/>
    <w:rsid w:val="00830FFF"/>
    <w:rsid w:val="00865181"/>
    <w:rsid w:val="009A10C6"/>
    <w:rsid w:val="00A13C3D"/>
    <w:rsid w:val="00A67943"/>
    <w:rsid w:val="00B3562A"/>
    <w:rsid w:val="00B86D6C"/>
    <w:rsid w:val="00B86E93"/>
    <w:rsid w:val="00C22AF0"/>
    <w:rsid w:val="00C64A8B"/>
    <w:rsid w:val="00C80E89"/>
    <w:rsid w:val="00CB77FC"/>
    <w:rsid w:val="00D30521"/>
    <w:rsid w:val="00D72C80"/>
    <w:rsid w:val="00D958CC"/>
    <w:rsid w:val="00DA3212"/>
    <w:rsid w:val="00DF02A7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1084-18-Зак.  за про. на под. предмети со усно наддавање-29-втора.doc</Template>
  <TotalTime>1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creator>2</dc:creator>
  <cp:lastModifiedBy>NA</cp:lastModifiedBy>
  <cp:revision>2</cp:revision>
  <cp:lastPrinted>2020-01-08T11:16:00Z</cp:lastPrinted>
  <dcterms:created xsi:type="dcterms:W3CDTF">2020-01-10T12:08:00Z</dcterms:created>
  <dcterms:modified xsi:type="dcterms:W3CDTF">2020-01-10T12:08:00Z</dcterms:modified>
</cp:coreProperties>
</file>