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8E" w:rsidRDefault="00C4088E" w:rsidP="00C4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1087/2018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Лице за контакт: Елена 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r>
        <w:rPr>
          <w:rFonts w:ascii="Arial" w:hAnsi="Arial" w:cs="Arial"/>
          <w:color w:val="000080"/>
          <w:sz w:val="20"/>
          <w:szCs w:val="20"/>
        </w:rPr>
        <w:t xml:space="preserve">доверителот Комерцијална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4030989254937 и ЕМБС 4065573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color w:val="000080"/>
          <w:sz w:val="20"/>
          <w:szCs w:val="20"/>
        </w:rPr>
        <w:t>Нотарски акт ОДУ бр.534/14 од 26.09.2014 година на Нотар Силвана Шандуловска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color w:val="000080"/>
          <w:sz w:val="20"/>
          <w:szCs w:val="20"/>
        </w:rPr>
        <w:t xml:space="preserve">должникот Друштво за градежништво и трговија МАСОН-ИНЖЕНЕРИНГ ДООЕЛ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4030000392759 и ЕМБС 5430496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End w:id="19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mbs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opis_sed1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ул.Кеј 13-ти Ноември бр.1 ГТЦ (1/ви кат),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5.539.520,00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09.10.2018 година го донесува следниот:  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4088E" w:rsidRDefault="00C4088E" w:rsidP="00C408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C4088E" w:rsidRDefault="00C4088E" w:rsidP="00C408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C4088E" w:rsidRDefault="00C4088E" w:rsidP="00C408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(врз основа на членовите 179 став 1, 181 став 1 и 182 став 1 од Законот за извршување)</w:t>
      </w: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>СЕ ОПРЕДЕЛУВА продажба со усно јавно наддавање на следните недвижности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6" w:name="Odolz"/>
      <w:bookmarkEnd w:id="26"/>
      <w:r>
        <w:rPr>
          <w:rFonts w:ascii="Arial" w:hAnsi="Arial" w:cs="Arial"/>
          <w:sz w:val="20"/>
          <w:szCs w:val="20"/>
        </w:rPr>
        <w:t>Друштво за градежништво и трговија МАСОН-ИНЖЕНЕРИНГ ДООЕЛ Скопје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Деловен простор на ул.Партизански одреди бб, запишан во </w:t>
      </w:r>
      <w:r>
        <w:rPr>
          <w:rFonts w:ascii="Arial" w:hAnsi="Arial" w:cs="Arial"/>
          <w:b/>
          <w:sz w:val="20"/>
          <w:szCs w:val="20"/>
        </w:rPr>
        <w:t>имотен лист 102789 за КО Центар 1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10455, дел 0, зграда 1, намена А2, влез 1, кат ПР, бр.1, намена ДП во површина од 59 м2, која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 xml:space="preserve">Друштво за градежништво и трговија МАСОН-ИНЖЕНЕРИНГ ДООЕЛ Скопје, со соодветен дел од ходници, скали и лифотви запишани во </w:t>
      </w:r>
      <w:r>
        <w:rPr>
          <w:rFonts w:ascii="Arial" w:hAnsi="Arial" w:cs="Arial"/>
          <w:b/>
          <w:sz w:val="20"/>
          <w:szCs w:val="20"/>
        </w:rPr>
        <w:t xml:space="preserve">имотен лист 102021 за КО Центар 1, </w:t>
      </w:r>
      <w:r>
        <w:rPr>
          <w:rFonts w:ascii="Arial" w:hAnsi="Arial" w:cs="Arial"/>
          <w:sz w:val="20"/>
          <w:szCs w:val="20"/>
        </w:rPr>
        <w:t>заедничка сопственост на должникот.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Деловен простор на ул.Партизански одреди бр.44, запишан во </w:t>
      </w:r>
      <w:r>
        <w:rPr>
          <w:rFonts w:ascii="Arial" w:hAnsi="Arial" w:cs="Arial"/>
          <w:b/>
          <w:sz w:val="20"/>
          <w:szCs w:val="20"/>
        </w:rPr>
        <w:t>имотен лист 102017 за КО Центар 1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КП 10450, дел 0, зграда 1, намена А2, влез 1, кат ПР, бр.1, намена ДП во површина од 59 м2, која се наоѓа во сопственост на должникот Друштво за градежништво и трговија МАСОН-ИНЖЕНЕРИНГ ДООЕЛ Скопје;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со соодветен дел од ходници, скали и лифотви запишани во </w:t>
      </w:r>
      <w:r>
        <w:rPr>
          <w:rFonts w:ascii="Arial" w:hAnsi="Arial" w:cs="Arial"/>
          <w:b/>
          <w:sz w:val="20"/>
          <w:szCs w:val="20"/>
        </w:rPr>
        <w:t xml:space="preserve">имотен лист 102021 за КО Центар 1, </w:t>
      </w:r>
      <w:r>
        <w:rPr>
          <w:rFonts w:ascii="Arial" w:hAnsi="Arial" w:cs="Arial"/>
          <w:sz w:val="20"/>
          <w:szCs w:val="20"/>
        </w:rPr>
        <w:t>заедничка сопственост на должникот.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Недвижностите во моментов претставуваат една функционална целина, со можност за нивно издвојување и повторна функција како два деловни простори.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06.11.2018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 под реден број 1, утврдена со заклучок на извршителот И.бр.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1087/2018 од 01.10.2018 година,  изнесува </w:t>
      </w:r>
      <w:r>
        <w:rPr>
          <w:rFonts w:ascii="Arial" w:hAnsi="Arial" w:cs="Arial"/>
          <w:b/>
          <w:sz w:val="20"/>
          <w:szCs w:val="20"/>
        </w:rPr>
        <w:t>4.354.200,00 денари</w:t>
      </w:r>
      <w:r>
        <w:rPr>
          <w:rFonts w:ascii="Arial" w:hAnsi="Arial" w:cs="Arial"/>
          <w:sz w:val="20"/>
          <w:szCs w:val="20"/>
        </w:rPr>
        <w:t xml:space="preserve"> денари, под која недвижноста не може да се продаде на првото јавно наддавање.</w:t>
      </w: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 под реден број 2, утврдена со заклучок на извршителот И.бр. 1087/2018 од 01.10.2018 година,  изнесува </w:t>
      </w:r>
      <w:r>
        <w:rPr>
          <w:rFonts w:ascii="Arial" w:hAnsi="Arial" w:cs="Arial"/>
          <w:b/>
          <w:sz w:val="20"/>
          <w:szCs w:val="20"/>
        </w:rPr>
        <w:t>4.354.200,00 денари</w:t>
      </w:r>
      <w:r>
        <w:rPr>
          <w:rFonts w:ascii="Arial" w:hAnsi="Arial" w:cs="Arial"/>
          <w:sz w:val="20"/>
          <w:szCs w:val="20"/>
        </w:rPr>
        <w:t xml:space="preserve"> денари, под која недвижноста не може да се продаде на првото јавно наддавање.</w:t>
      </w: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залогата што се реализира. </w:t>
      </w: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088E" w:rsidRDefault="00C4088E" w:rsidP="00C408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4088E" w:rsidRDefault="00C4088E" w:rsidP="00C4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2094" w:rsidRPr="00C4088E" w:rsidRDefault="004F7B17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C4088E" w:rsidRDefault="00FC5C50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C4088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B00618" w:rsidRPr="00C4088E">
        <w:rPr>
          <w:rFonts w:eastAsiaTheme="minorHAnsi"/>
          <w:bCs/>
          <w:sz w:val="22"/>
          <w:szCs w:val="22"/>
          <w:lang w:val="mk-MK"/>
        </w:rPr>
        <w:tab/>
      </w:r>
      <w:r w:rsidR="00C4088E" w:rsidRPr="00C4088E">
        <w:rPr>
          <w:rFonts w:ascii="Arial" w:eastAsiaTheme="minorHAnsi" w:hAnsi="Arial" w:cs="Arial"/>
          <w:bCs/>
          <w:sz w:val="20"/>
          <w:szCs w:val="20"/>
          <w:lang w:val="mk-MK"/>
        </w:rPr>
        <w:t>ИЗВРШИТЕЛ</w:t>
      </w:r>
    </w:p>
    <w:p w:rsidR="00C4088E" w:rsidRPr="00C4088E" w:rsidRDefault="00C4088E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Cs/>
          <w:sz w:val="20"/>
          <w:szCs w:val="20"/>
          <w:lang w:val="mk-MK"/>
        </w:rPr>
        <w:tab/>
        <w:t>Гордан Станковиќ</w:t>
      </w:r>
    </w:p>
    <w:p w:rsidR="009D2094" w:rsidRPr="00C4088E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val="mk-MK"/>
        </w:rPr>
      </w:pPr>
      <w:r w:rsidRPr="00C4088E">
        <w:rPr>
          <w:rFonts w:ascii="Arial" w:eastAsiaTheme="minorHAnsi" w:hAnsi="Arial" w:cs="Arial"/>
          <w:b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/>
          <w:bCs/>
          <w:sz w:val="20"/>
          <w:szCs w:val="20"/>
          <w:lang w:val="mk-MK"/>
        </w:rPr>
        <w:tab/>
      </w:r>
      <w:r w:rsidRPr="00C4088E">
        <w:rPr>
          <w:rFonts w:ascii="Arial" w:eastAsiaTheme="minorHAnsi" w:hAnsi="Arial" w:cs="Arial"/>
          <w:b/>
          <w:bCs/>
          <w:sz w:val="20"/>
          <w:szCs w:val="20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C40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97" w:rsidRDefault="00EE6197" w:rsidP="003B7254">
      <w:r>
        <w:separator/>
      </w:r>
    </w:p>
  </w:endnote>
  <w:endnote w:type="continuationSeparator" w:id="1">
    <w:p w:rsidR="00EE6197" w:rsidRDefault="00EE6197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97" w:rsidRDefault="00EE6197" w:rsidP="003B7254">
      <w:r>
        <w:separator/>
      </w:r>
    </w:p>
  </w:footnote>
  <w:footnote w:type="continuationSeparator" w:id="1">
    <w:p w:rsidR="00EE6197" w:rsidRDefault="00EE6197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725138"/>
    <w:rsid w:val="00735B73"/>
    <w:rsid w:val="008A5E1D"/>
    <w:rsid w:val="00926B7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4088E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EE6197"/>
    <w:rsid w:val="00F34967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2018-10-09T14:23:00Z</dcterms:created>
  <dcterms:modified xsi:type="dcterms:W3CDTF">2018-10-09T14:23:00Z</dcterms:modified>
</cp:coreProperties>
</file>