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7"/>
        <w:gridCol w:w="550"/>
        <w:gridCol w:w="957"/>
        <w:gridCol w:w="2917"/>
      </w:tblGrid>
      <w:tr w:rsidR="00A33E8F" w:rsidTr="00A33E8F">
        <w:tc>
          <w:tcPr>
            <w:tcW w:w="6204" w:type="dxa"/>
            <w:hideMark/>
          </w:tcPr>
          <w:p w:rsidR="00A33E8F" w:rsidRDefault="00A244F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ED13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D13F9">
              <w:rPr>
                <w:rFonts w:ascii="Arial" w:hAnsi="Arial" w:cs="Arial"/>
                <w:b/>
              </w:rPr>
              <w:t>Чедомир Личковски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ED13F9" w:rsidRPr="00ED13F9">
              <w:rPr>
                <w:rFonts w:ascii="Arial" w:hAnsi="Arial" w:cs="Arial"/>
                <w:b/>
                <w:color w:val="000000"/>
                <w:lang w:val="mk-MK"/>
              </w:rPr>
              <w:t>1195/17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D13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D13F9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D13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D13F9">
              <w:rPr>
                <w:rFonts w:ascii="Arial" w:hAnsi="Arial" w:cs="Arial"/>
                <w:b/>
              </w:rPr>
              <w:t>ул.Мајор Чеде Филиповски бр.2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D13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D13F9">
              <w:rPr>
                <w:rFonts w:ascii="Arial" w:hAnsi="Arial" w:cs="Arial"/>
                <w:b/>
              </w:rPr>
              <w:t>тел.042/221-888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Трговско друштво за  застапување,посредување,трговија на големо и мало и услуги ТИМС - ИМПЕКС ДОО увоз-извоз Скопје</w:t>
      </w:r>
      <w:r>
        <w:rPr>
          <w:rFonts w:ascii="Arial" w:hAnsi="Arial" w:cs="Arial"/>
          <w:lang w:val="mk-MK"/>
        </w:rPr>
        <w:t xml:space="preserve"> од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</w:t>
      </w:r>
      <w:r w:rsidR="00A244F5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>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ул.Ибе Паликуќа бр.43 Ѓорче Петров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ПЛ1.ТС.бр.71/17</w:t>
      </w:r>
      <w:r>
        <w:rPr>
          <w:rFonts w:ascii="Arial" w:hAnsi="Arial" w:cs="Arial"/>
          <w:lang w:val="mk-MK"/>
        </w:rPr>
        <w:t xml:space="preserve"> од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14.07.2017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Основен суд Гостивар</w:t>
      </w:r>
      <w:r w:rsidR="00A244F5">
        <w:rPr>
          <w:rFonts w:ascii="Arial" w:eastAsiaTheme="minorEastAsia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, против должникот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Друштво за производство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,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градежништво,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проектирање,инженеринг и трговија КОРАБ МЕРМЕР,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Незир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,</w:t>
      </w:r>
      <w:r w:rsidR="00A244F5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b/>
          <w:bCs/>
          <w:color w:val="000000"/>
          <w:lang w:val="en-US"/>
        </w:rPr>
        <w:t>ДООЕЛ експорт-импорт с.Врапчиште</w:t>
      </w:r>
      <w:r>
        <w:rPr>
          <w:rFonts w:ascii="Arial" w:hAnsi="Arial" w:cs="Arial"/>
          <w:lang w:val="mk-MK"/>
        </w:rPr>
        <w:t xml:space="preserve"> од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Гостивар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Индустриска Зона с.Врапчиште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ED13F9" w:rsidRPr="00ED13F9">
        <w:rPr>
          <w:rFonts w:ascii="Arial" w:eastAsiaTheme="minorEastAsia" w:hAnsi="Arial" w:cs="Arial"/>
          <w:color w:val="000000"/>
          <w:lang w:val="en-US"/>
        </w:rPr>
        <w:t>927.665,00 ден.</w:t>
      </w:r>
      <w:r>
        <w:rPr>
          <w:rFonts w:ascii="Arial" w:hAnsi="Arial" w:cs="Arial"/>
          <w:lang w:val="mk-MK"/>
        </w:rPr>
        <w:t xml:space="preserve">, на ден </w:t>
      </w:r>
      <w:r w:rsidR="003B2465">
        <w:rPr>
          <w:rFonts w:ascii="Arial" w:hAnsi="Arial" w:cs="Arial"/>
          <w:lang w:val="en-US"/>
        </w:rPr>
        <w:t>12.04.2018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3B2465">
        <w:rPr>
          <w:rFonts w:ascii="Arial" w:hAnsi="Arial" w:cs="Arial"/>
          <w:b/>
          <w:lang w:val="en-US"/>
        </w:rPr>
        <w:t xml:space="preserve"> </w:t>
      </w:r>
      <w:r w:rsidR="003B2465">
        <w:rPr>
          <w:rFonts w:ascii="Arial" w:hAnsi="Arial" w:cs="Arial"/>
          <w:b/>
          <w:lang w:val="mk-MK"/>
        </w:rPr>
        <w:t>ВТОРА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втора 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 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-КП.бр.5579 ; дел 1 ; адреса(улица и куќен број на зграда) „БЕЈ БУНАР„ ; бр.на зграда/друг објект „ 1 „; намена на згр.преземена при конверзија на податоци од стариот ел.систем „А2„  ; влез „1„ ; кат „ПР„ ; број „ПЗ„ ;  намена на посебен /заеднички дел од зграда „СТ„ ; внатрешна површина  од </w:t>
      </w:r>
      <w:r>
        <w:rPr>
          <w:rFonts w:ascii="Arial" w:hAnsi="Arial" w:cs="Arial"/>
          <w:bCs/>
          <w:vertAlign w:val="superscript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25 М 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>;  СОПСТВЕНОСТ,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Cs/>
          <w:u w:val="single"/>
          <w:lang w:val="mk-MK"/>
        </w:rPr>
        <w:t>имотен лист лист бр. 101047</w:t>
      </w:r>
      <w:r>
        <w:rPr>
          <w:rFonts w:ascii="Arial" w:hAnsi="Arial" w:cs="Arial"/>
          <w:bCs/>
          <w:lang w:val="mk-MK"/>
        </w:rPr>
        <w:t xml:space="preserve"> при Агенција за катастар на недвижности на РМ-Одделение за катастар на недвижности Охрид  со следните ознаки: </w:t>
      </w:r>
      <w:r>
        <w:rPr>
          <w:rFonts w:ascii="Arial" w:hAnsi="Arial" w:cs="Arial"/>
          <w:bCs/>
          <w:u w:val="single"/>
          <w:lang w:val="mk-MK"/>
        </w:rPr>
        <w:t>КО Охрид 4</w:t>
      </w:r>
      <w:r>
        <w:rPr>
          <w:rFonts w:ascii="Arial" w:hAnsi="Arial" w:cs="Arial"/>
          <w:bCs/>
          <w:lang w:val="mk-MK"/>
        </w:rPr>
        <w:t xml:space="preserve"> 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Друштво за производство, градежништво, проектирање, инженеринг и трговија КОРАБ МЕРМЕР,Незир,ДООЕЛ експорт-импорт с.Врапчиште</w:t>
      </w:r>
      <w:r>
        <w:rPr>
          <w:rFonts w:ascii="Arial" w:hAnsi="Arial" w:cs="Arial"/>
          <w:lang w:val="ru-RU"/>
        </w:rPr>
        <w:t>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10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en-US"/>
        </w:rPr>
        <w:t xml:space="preserve">.2018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12.00 </w:t>
      </w:r>
      <w:r>
        <w:rPr>
          <w:rFonts w:ascii="Arial" w:hAnsi="Arial" w:cs="Arial"/>
          <w:lang w:val="mk-MK"/>
        </w:rPr>
        <w:t>часот  во просториите на Извршителот Чедомир Личковски до Гостивар на ул.Мајор Чеде Личковски бр.2 Гостивар.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изн</w:t>
      </w:r>
      <w:bookmarkStart w:id="0" w:name="Text25"/>
      <w:r>
        <w:rPr>
          <w:rFonts w:ascii="Arial" w:hAnsi="Arial" w:cs="Arial"/>
          <w:lang w:val="mk-MK"/>
        </w:rPr>
        <w:t>есува 799.691,00 денари</w:t>
      </w:r>
      <w:bookmarkEnd w:id="0"/>
      <w:r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>Налог за извршување И.бр.1195/17 од 09.10.2017 година на Извршител Чедомир Личковски од Гостивар.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</w:p>
    <w:p w:rsidR="00A244F5" w:rsidRDefault="00A244F5" w:rsidP="003B2465">
      <w:pPr>
        <w:ind w:firstLine="720"/>
        <w:jc w:val="both"/>
        <w:rPr>
          <w:rFonts w:ascii="Arial" w:hAnsi="Arial" w:cs="Arial"/>
          <w:lang w:val="mk-MK"/>
        </w:rPr>
      </w:pP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МК5007010503623</w:t>
      </w:r>
      <w:r>
        <w:rPr>
          <w:rFonts w:ascii="Arial" w:hAnsi="Arial" w:cs="Arial"/>
          <w:lang w:val="en-US"/>
        </w:rPr>
        <w:t>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B2465" w:rsidRDefault="003B2465" w:rsidP="003B24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B2465" w:rsidRDefault="003B2465" w:rsidP="003B246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3B2465" w:rsidRDefault="003B2465" w:rsidP="003B246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3B2465" w:rsidTr="003B2465">
        <w:tc>
          <w:tcPr>
            <w:tcW w:w="5377" w:type="dxa"/>
          </w:tcPr>
          <w:p w:rsidR="003B2465" w:rsidRDefault="003B2465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3B2465" w:rsidRDefault="003B246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A244F5" w:rsidRDefault="00A244F5" w:rsidP="003B2465">
      <w:pPr>
        <w:jc w:val="both"/>
        <w:rPr>
          <w:rFonts w:asciiTheme="minorHAnsi" w:hAnsiTheme="minorHAnsi"/>
          <w:lang w:val="mk-MK"/>
        </w:rPr>
      </w:pPr>
    </w:p>
    <w:p w:rsidR="003B2465" w:rsidRDefault="003B2465" w:rsidP="003B246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3B2465" w:rsidRDefault="003B2465" w:rsidP="003B246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Охрид  согласно одредбите на член 86 од Законот за извршување.</w:t>
      </w:r>
    </w:p>
    <w:p w:rsidR="003B2465" w:rsidRDefault="003B2465" w:rsidP="003B2465">
      <w:pPr>
        <w:jc w:val="both"/>
        <w:rPr>
          <w:rFonts w:ascii="Arial" w:hAnsi="Arial" w:cs="Arial"/>
          <w:lang w:val="mk-MK"/>
        </w:rPr>
      </w:pPr>
    </w:p>
    <w:p w:rsidR="003B2465" w:rsidRDefault="003B2465" w:rsidP="003B2465">
      <w:pPr>
        <w:pStyle w:val="BodyText"/>
        <w:rPr>
          <w:rFonts w:ascii="Arial" w:hAnsi="Arial" w:cs="Arial"/>
          <w:lang w:val="mk-MK"/>
        </w:rPr>
      </w:pPr>
    </w:p>
    <w:p w:rsidR="00AC774B" w:rsidRDefault="00AC774B" w:rsidP="003B2465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85A4E"/>
    <w:rsid w:val="002D6E87"/>
    <w:rsid w:val="00334708"/>
    <w:rsid w:val="003B2465"/>
    <w:rsid w:val="003F4FE9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A1680D"/>
    <w:rsid w:val="00A244F5"/>
    <w:rsid w:val="00A33E8F"/>
    <w:rsid w:val="00A36AF4"/>
    <w:rsid w:val="00AA634A"/>
    <w:rsid w:val="00AC774B"/>
    <w:rsid w:val="00C557C5"/>
    <w:rsid w:val="00C60D03"/>
    <w:rsid w:val="00D07FD4"/>
    <w:rsid w:val="00D319A6"/>
    <w:rsid w:val="00DE5FF1"/>
    <w:rsid w:val="00E81523"/>
    <w:rsid w:val="00EA652F"/>
    <w:rsid w:val="00E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2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4F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продажба_13.04.2018_2652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MANE</cp:lastModifiedBy>
  <cp:revision>2</cp:revision>
  <cp:lastPrinted>2018-04-13T07:34:00Z</cp:lastPrinted>
  <dcterms:created xsi:type="dcterms:W3CDTF">2018-04-13T07:35:00Z</dcterms:created>
  <dcterms:modified xsi:type="dcterms:W3CDTF">2018-04-13T07:35:00Z</dcterms:modified>
</cp:coreProperties>
</file>