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A403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A4034">
              <w:rPr>
                <w:rFonts w:ascii="Arial" w:eastAsia="Times New Roman" w:hAnsi="Arial" w:cs="Arial"/>
                <w:b/>
                <w:lang w:val="en-US"/>
              </w:rPr>
              <w:t>702/2011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A403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A403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A403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FA403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EE5590">
        <w:rPr>
          <w:rFonts w:ascii="Arial" w:hAnsi="Arial" w:cs="Arial"/>
        </w:rPr>
        <w:fldChar w:fldCharType="begin"/>
      </w:r>
      <w:r w:rsidRPr="00EE5590">
        <w:rPr>
          <w:rFonts w:ascii="Arial" w:hAnsi="Arial" w:cs="Arial"/>
        </w:rPr>
        <w:instrText xml:space="preserve"> LINK Excel.Sheet.8 C:\\ObrasciIzvrsiteli\\VORD.xls Sheet1!R2C2 \a \f 4 \r </w:instrText>
      </w:r>
      <w:r w:rsidRPr="00EE5590">
        <w:rPr>
          <w:rFonts w:ascii="Arial" w:hAnsi="Arial" w:cs="Arial"/>
        </w:rPr>
        <w:instrText xml:space="preserve"> \* MERGEFORMAT </w:instrText>
      </w:r>
      <w:r w:rsidRPr="00EE5590">
        <w:rPr>
          <w:sz w:val="20"/>
          <w:szCs w:val="20"/>
          <w:lang w:eastAsia="en-GB"/>
        </w:rPr>
        <w:fldChar w:fldCharType="separate"/>
      </w:r>
      <w:r w:rsidRPr="00EE5590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EE5590">
        <w:rPr>
          <w:rFonts w:ascii="Arial" w:hAnsi="Arial" w:cs="Arial"/>
        </w:rPr>
        <w:fldChar w:fldCharType="end"/>
      </w:r>
      <w:r w:rsidRPr="00EE5590">
        <w:rPr>
          <w:rFonts w:ascii="Arial" w:hAnsi="Arial" w:cs="Arial"/>
        </w:rPr>
        <w:t xml:space="preserve"> од </w:t>
      </w:r>
      <w:r w:rsidRPr="00EE5590">
        <w:rPr>
          <w:rFonts w:ascii="Arial" w:hAnsi="Arial" w:cs="Arial"/>
        </w:rPr>
        <w:fldChar w:fldCharType="begin"/>
      </w:r>
      <w:r w:rsidRPr="00EE5590">
        <w:rPr>
          <w:rFonts w:ascii="Arial" w:hAnsi="Arial" w:cs="Arial"/>
        </w:rPr>
        <w:instrText xml:space="preserve"> LINK Excel.Sheet.8 C:\\ObrasciIzvrsiteli\\VORD.xls Sheet1!R2C3 \a \f 4 \r </w:instrText>
      </w:r>
      <w:r w:rsidRPr="00EE5590">
        <w:rPr>
          <w:rFonts w:ascii="Arial" w:hAnsi="Arial" w:cs="Arial"/>
        </w:rPr>
        <w:instrText xml:space="preserve"> \* MERGEFORMAT </w:instrText>
      </w:r>
      <w:r w:rsidRPr="00EE5590">
        <w:rPr>
          <w:sz w:val="20"/>
          <w:szCs w:val="20"/>
          <w:lang w:eastAsia="en-GB"/>
        </w:rPr>
        <w:fldChar w:fldCharType="separate"/>
      </w:r>
      <w:r w:rsidRPr="00EE5590">
        <w:rPr>
          <w:rFonts w:ascii="Arial" w:hAnsi="Arial" w:cs="Arial"/>
          <w:bCs/>
          <w:color w:val="000000"/>
          <w:lang w:eastAsia="mk-MK"/>
        </w:rPr>
        <w:t>Охрид</w:t>
      </w:r>
      <w:r w:rsidRPr="00EE55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сега покоен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Sheet1!R2C5 \a \f 4 \r </w:instrText>
      </w:r>
      <w:r>
        <w:rPr>
          <w:sz w:val="20"/>
          <w:szCs w:val="20"/>
          <w:lang w:eastAsia="en-GB"/>
        </w:rPr>
        <w:fldChar w:fldCharType="separate"/>
      </w:r>
      <w:r w:rsidRPr="00BC6183">
        <w:rPr>
          <w:rFonts w:ascii="Arial" w:hAnsi="Arial" w:cs="Arial"/>
          <w:color w:val="000000"/>
          <w:lang w:eastAsia="mk-MK"/>
        </w:rPr>
        <w:t>Славе Кичеец</w:t>
      </w:r>
      <w:r>
        <w:rPr>
          <w:rFonts w:ascii="Arial" w:hAnsi="Arial" w:cs="Arial"/>
        </w:rPr>
        <w:fldChar w:fldCharType="end"/>
      </w:r>
      <w:r w:rsidRPr="00A84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од Охрид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Sheet1!R2C6 \a \f 4 \r </w:instrText>
      </w:r>
      <w:r>
        <w:rPr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преку законскиот наследник Љубица Кичеец ,а сега согласно оставинско решение О.бр.12-514/14 УПДР.бр 67/14 од 23.04.2015 година на Нотар Никола Кузманоски Анастасија Кичеец преку адв. Друштво Гоцо Кичеец и Новаковски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Sheet1!R2C8 \a \f 4 \r </w:instrText>
      </w:r>
      <w:r>
        <w:rPr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засновано на извршната исправа И.бр.709/99 од 27.09.1999 година на Основен суд Охрид,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Sheet1!R2C9 \a \f 4 \r </w:instrText>
      </w:r>
      <w:r>
        <w:rPr>
          <w:sz w:val="20"/>
          <w:szCs w:val="20"/>
          <w:lang w:eastAsia="en-GB"/>
        </w:rPr>
        <w:fldChar w:fldCharType="separate"/>
      </w:r>
      <w:r w:rsidRPr="00BC6183">
        <w:rPr>
          <w:rFonts w:ascii="Arial" w:hAnsi="Arial" w:cs="Arial"/>
          <w:color w:val="000000"/>
          <w:lang w:eastAsia="mk-MK"/>
        </w:rPr>
        <w:t>Р.бр.245/96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Sheet1!R2C10 \a \f 4 \r </w:instrText>
      </w:r>
      <w:r>
        <w:rPr>
          <w:sz w:val="20"/>
          <w:szCs w:val="20"/>
          <w:lang w:eastAsia="en-GB"/>
        </w:rPr>
        <w:fldChar w:fldCharType="separate"/>
      </w:r>
      <w:r w:rsidRPr="00BC6183">
        <w:rPr>
          <w:rFonts w:ascii="Arial" w:hAnsi="Arial" w:cs="Arial"/>
          <w:color w:val="000000"/>
          <w:lang w:eastAsia="mk-MK"/>
        </w:rPr>
        <w:t>01.10.1996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година на</w:t>
      </w:r>
      <w:r w:rsidRPr="00A84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Sheet1!R2C11 \a \f 4 \r </w:instrText>
      </w:r>
      <w:r>
        <w:rPr>
          <w:sz w:val="20"/>
          <w:szCs w:val="20"/>
          <w:lang w:eastAsia="en-GB"/>
        </w:rPr>
        <w:fldChar w:fldCharType="separate"/>
      </w:r>
      <w:r w:rsidRPr="00BC6183">
        <w:rPr>
          <w:rFonts w:ascii="Arial" w:hAnsi="Arial" w:cs="Arial"/>
          <w:color w:val="000000"/>
          <w:lang w:eastAsia="mk-MK"/>
        </w:rPr>
        <w:t>Основен суд Охрид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Sheet1!R2C12 \a \f 4 \r </w:instrText>
      </w:r>
      <w:r>
        <w:rPr>
          <w:sz w:val="20"/>
          <w:szCs w:val="20"/>
          <w:lang w:eastAsia="en-GB"/>
        </w:rPr>
        <w:fldChar w:fldCharType="separate"/>
      </w:r>
      <w:r w:rsidRPr="00BC6183">
        <w:rPr>
          <w:rFonts w:ascii="Arial" w:hAnsi="Arial" w:cs="Arial"/>
          <w:color w:val="000000"/>
          <w:lang w:eastAsia="mk-MK"/>
        </w:rPr>
        <w:t>Стојмир Тодоровски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од Охрид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Sheet1!R2C13 \a \f 4 \r </w:instrText>
      </w:r>
      <w:r>
        <w:rPr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живеалиште на ул. Мичо Гилиќ бр.10 Охрид, за спроведување на извршување во вредност</w:t>
      </w:r>
      <w:r w:rsidRPr="00A84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Sheet1!R2C16 \a \f 4 \r </w:instrText>
      </w:r>
      <w:r>
        <w:rPr>
          <w:sz w:val="20"/>
          <w:szCs w:val="20"/>
          <w:lang w:eastAsia="en-GB"/>
        </w:rPr>
        <w:fldChar w:fldCharType="separate"/>
      </w:r>
      <w:r w:rsidRPr="00BC6183">
        <w:rPr>
          <w:rFonts w:ascii="Arial" w:hAnsi="Arial" w:cs="Arial"/>
          <w:color w:val="000000"/>
          <w:lang w:eastAsia="mk-MK"/>
        </w:rPr>
        <w:t>1.645.128,00 ден.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en-US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15.12.2020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D1402" w:rsidRDefault="00211393" w:rsidP="00E52ECC">
      <w:pPr>
        <w:ind w:firstLine="720"/>
        <w:jc w:val="both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ED1402">
        <w:rPr>
          <w:rFonts w:ascii="Arial" w:eastAsia="Times New Roman" w:hAnsi="Arial" w:cs="Arial"/>
        </w:rPr>
        <w:t xml:space="preserve">трета </w:t>
      </w:r>
      <w:r w:rsidR="00ED1402">
        <w:rPr>
          <w:rFonts w:ascii="Arial" w:hAnsi="Arial" w:cs="Arial"/>
        </w:rPr>
        <w:t>продажба со усно  јавно наддавање на недвижноста означена како:</w:t>
      </w:r>
      <w:r w:rsidR="00ED1402" w:rsidRPr="00837518">
        <w:rPr>
          <w:rFonts w:ascii="Arial" w:hAnsi="Arial" w:cs="Arial"/>
        </w:rPr>
        <w:t xml:space="preserve"> </w:t>
      </w:r>
      <w:r w:rsidR="00ED1402">
        <w:rPr>
          <w:rFonts w:ascii="Arial" w:hAnsi="Arial" w:cs="Arial"/>
          <w:bCs/>
        </w:rPr>
        <w:t>Недвижен имот куќа со катност П+2 изградена на КП.бр.11549 во КО Охрид во површина од 65 м.к.в и двор</w:t>
      </w:r>
      <w:r w:rsidR="00ED1402" w:rsidRPr="00717C36">
        <w:rPr>
          <w:rFonts w:ascii="Arial" w:hAnsi="Arial" w:cs="Arial"/>
          <w:bCs/>
        </w:rPr>
        <w:t xml:space="preserve"> </w:t>
      </w:r>
      <w:r w:rsidR="00ED1402">
        <w:rPr>
          <w:rFonts w:ascii="Arial" w:hAnsi="Arial" w:cs="Arial"/>
          <w:bCs/>
        </w:rPr>
        <w:t>на КП.бр.11549 во КО Охрид 130 м.к.в</w:t>
      </w:r>
      <w:r w:rsidR="00ED1402">
        <w:rPr>
          <w:rFonts w:ascii="Arial" w:hAnsi="Arial" w:cs="Arial"/>
          <w:bCs/>
          <w:lang w:val="en-US"/>
        </w:rPr>
        <w:t>.</w:t>
      </w:r>
      <w:r w:rsidR="00ED1402">
        <w:rPr>
          <w:rFonts w:ascii="Arial" w:hAnsi="Arial" w:cs="Arial"/>
          <w:bCs/>
        </w:rPr>
        <w:t xml:space="preserve"> опишана во извршната постапка </w:t>
      </w:r>
      <w:r w:rsidR="00ED1402">
        <w:rPr>
          <w:rFonts w:ascii="Arial" w:hAnsi="Arial" w:cs="Arial"/>
        </w:rPr>
        <w:t xml:space="preserve">И.бр.709/99 согласно решение </w:t>
      </w:r>
      <w:r w:rsidR="00ED1402">
        <w:rPr>
          <w:rFonts w:ascii="Arial" w:hAnsi="Arial" w:cs="Arial"/>
        </w:rPr>
        <w:fldChar w:fldCharType="begin"/>
      </w:r>
      <w:r w:rsidR="00ED1402">
        <w:rPr>
          <w:rFonts w:ascii="Arial" w:hAnsi="Arial" w:cs="Arial"/>
        </w:rPr>
        <w:instrText xml:space="preserve"> LINK Excel.Sheet.8 C:\\ObrasciIzvrsiteli\\VORD.xls Sheet1!R2C9 \a \f 4 \r </w:instrText>
      </w:r>
      <w:r w:rsidR="00ED1402">
        <w:rPr>
          <w:sz w:val="20"/>
          <w:szCs w:val="20"/>
          <w:lang w:eastAsia="en-GB"/>
        </w:rPr>
        <w:fldChar w:fldCharType="separate"/>
      </w:r>
      <w:r w:rsidR="00ED1402" w:rsidRPr="00BC6183">
        <w:rPr>
          <w:rFonts w:ascii="Arial" w:hAnsi="Arial" w:cs="Arial"/>
          <w:color w:val="000000"/>
          <w:lang w:eastAsia="mk-MK"/>
        </w:rPr>
        <w:t>Р.бр.245/96</w:t>
      </w:r>
      <w:r w:rsidR="00ED1402">
        <w:rPr>
          <w:rFonts w:ascii="Arial" w:hAnsi="Arial" w:cs="Arial"/>
        </w:rPr>
        <w:fldChar w:fldCharType="end"/>
      </w:r>
      <w:r w:rsidR="00ED1402">
        <w:rPr>
          <w:rFonts w:ascii="Arial" w:hAnsi="Arial" w:cs="Arial"/>
        </w:rPr>
        <w:t xml:space="preserve"> од </w:t>
      </w:r>
      <w:r w:rsidR="00ED1402">
        <w:rPr>
          <w:rFonts w:ascii="Arial" w:hAnsi="Arial" w:cs="Arial"/>
        </w:rPr>
        <w:fldChar w:fldCharType="begin"/>
      </w:r>
      <w:r w:rsidR="00ED1402">
        <w:rPr>
          <w:rFonts w:ascii="Arial" w:hAnsi="Arial" w:cs="Arial"/>
        </w:rPr>
        <w:instrText xml:space="preserve"> LINK Excel.Sheet.8 C:\\ObrasciIzvrsiteli\\VORD.xls Sheet1!R2C10 \a \f 4 \r </w:instrText>
      </w:r>
      <w:r w:rsidR="00ED1402">
        <w:rPr>
          <w:sz w:val="20"/>
          <w:szCs w:val="20"/>
          <w:lang w:eastAsia="en-GB"/>
        </w:rPr>
        <w:fldChar w:fldCharType="separate"/>
      </w:r>
      <w:r w:rsidR="00ED1402" w:rsidRPr="00BC6183">
        <w:rPr>
          <w:rFonts w:ascii="Arial" w:hAnsi="Arial" w:cs="Arial"/>
          <w:color w:val="000000"/>
          <w:lang w:eastAsia="mk-MK"/>
        </w:rPr>
        <w:t>01.10.1996</w:t>
      </w:r>
      <w:r w:rsidR="00ED1402">
        <w:rPr>
          <w:rFonts w:ascii="Arial" w:hAnsi="Arial" w:cs="Arial"/>
        </w:rPr>
        <w:fldChar w:fldCharType="end"/>
      </w:r>
      <w:r w:rsidR="00ED1402">
        <w:rPr>
          <w:rFonts w:ascii="Arial" w:hAnsi="Arial" w:cs="Arial"/>
        </w:rPr>
        <w:t xml:space="preserve"> година на</w:t>
      </w:r>
      <w:r w:rsidR="00ED1402" w:rsidRPr="00A842CE">
        <w:rPr>
          <w:rFonts w:ascii="Arial" w:hAnsi="Arial" w:cs="Arial"/>
        </w:rPr>
        <w:t xml:space="preserve"> </w:t>
      </w:r>
      <w:r w:rsidR="00ED1402">
        <w:rPr>
          <w:rFonts w:ascii="Arial" w:hAnsi="Arial" w:cs="Arial"/>
        </w:rPr>
        <w:fldChar w:fldCharType="begin"/>
      </w:r>
      <w:r w:rsidR="00ED1402">
        <w:rPr>
          <w:rFonts w:ascii="Arial" w:hAnsi="Arial" w:cs="Arial"/>
        </w:rPr>
        <w:instrText xml:space="preserve"> LINK Excel.Sheet.8 C:\\ObrasciIzvrsiteli\\VORD.xls Sheet1!R2C11 \a \f 4 \r </w:instrText>
      </w:r>
      <w:r w:rsidR="00ED1402">
        <w:rPr>
          <w:sz w:val="20"/>
          <w:szCs w:val="20"/>
          <w:lang w:eastAsia="en-GB"/>
        </w:rPr>
        <w:fldChar w:fldCharType="separate"/>
      </w:r>
      <w:r w:rsidR="00ED1402" w:rsidRPr="00BC6183">
        <w:rPr>
          <w:rFonts w:ascii="Arial" w:hAnsi="Arial" w:cs="Arial"/>
          <w:color w:val="000000"/>
          <w:lang w:eastAsia="mk-MK"/>
        </w:rPr>
        <w:t>Основен суд Охрид</w:t>
      </w:r>
      <w:r w:rsidR="00ED1402">
        <w:rPr>
          <w:rFonts w:ascii="Arial" w:hAnsi="Arial" w:cs="Arial"/>
        </w:rPr>
        <w:fldChar w:fldCharType="end"/>
      </w:r>
      <w:r w:rsidR="00ED1402">
        <w:rPr>
          <w:rFonts w:ascii="Arial" w:hAnsi="Arial" w:cs="Arial"/>
        </w:rPr>
        <w:t>.</w:t>
      </w:r>
      <w:r w:rsidR="00ED1402">
        <w:rPr>
          <w:rFonts w:ascii="Arial" w:hAnsi="Arial" w:cs="Arial"/>
          <w:lang w:val="en-US"/>
        </w:rPr>
        <w:t xml:space="preserve"> </w:t>
      </w:r>
      <w:r w:rsidR="00ED1402">
        <w:rPr>
          <w:rFonts w:ascii="Arial" w:hAnsi="Arial" w:cs="Arial"/>
          <w:bCs/>
        </w:rPr>
        <w:t>Согласно важечките катастарски податоци недвижноста е опишана во лист В од пописен лист со незапишани права број 4136 за КО Охрид 3 како: КП.бр.13442 дел 0 на м.в. Миќо Гилиќ број на зграда 1 намена на зграда и друг објект 513 (стан во семејна зграда), намена на зграда 513 (стан во семејна зграда), кат 01 внетрешна површина 49 м.к.в.,КП.бр.13442 дел 0 на м.в. Миќо Гилиќ број на зграда 1 намена на зграда и друг објект 513 (стан во семејна зграда), намена на зграда 513 (стан во семејна зграда), кат ПР внетрешна површина 49 м.к.в.,КП.бр.13442 дел 0 на м.в. Миќо Гилиќ број на зграда 1 намена на зграда и друг објект 513 (стан во семејна зграда), намена на зграда 513 (стан во семејна зграда), кат 2 внетрешна површина 49 м.к.в., а согласно записник за преземање на извршни дејствија од 15.12.2015 година и изработениот геодетски елаборат за геодетски работи за посебни намени- идентификација со етажен премер на објект број  1 и објект број 2 на КП.бр. 13442 во КО Охрид 3 изработен од ДГКР ГЕОПЛАН ИНЖИНЕРИНГ ДООЕЛ Охрид со дел.број 0809-443/15 од 18.12.2015 година согласно</w:t>
      </w:r>
      <w:r w:rsidR="00ED1402" w:rsidRPr="00E31EB7">
        <w:rPr>
          <w:rFonts w:ascii="Arial" w:hAnsi="Arial" w:cs="Arial"/>
        </w:rPr>
        <w:t xml:space="preserve"> </w:t>
      </w:r>
      <w:r w:rsidR="00ED1402">
        <w:rPr>
          <w:rFonts w:ascii="Arial" w:hAnsi="Arial" w:cs="Arial"/>
        </w:rPr>
        <w:t>решение ГЖ - 755/14 од 24.03.2014 година на Апелационен суд Битола</w:t>
      </w:r>
      <w:r w:rsidR="00ED1402">
        <w:rPr>
          <w:rFonts w:ascii="Arial" w:hAnsi="Arial" w:cs="Arial"/>
          <w:bCs/>
        </w:rPr>
        <w:t>, недвижноста е опишана како: Објект - куќа која се користи за семејно домување со катност приземје и два ката кој е дограден од западна и источна страна и кој има 202 м.к.в. внатрешна корисна површина и тоа: Приземје, влез  број 1 стан број 1, станбена површина СТ= 70 м.к.в., кат 1, влез  број 1, стан број 1, станбена површина СТ= 61 м.к.в.,кат 1, влез број 1, стан број 1, помошна површина ПП= 5 м.к.в.,кат 2, влез  број 1, стан број 1, станбена површина СТ= 58 м.к.в.,кат 2, влез  број 1, стан број 1, помошна површина ПП = 8 м.к.в. и помошен објект на приземје кој не е евидентиран во имотен лист и кој има 14 м.к.в.</w:t>
      </w:r>
      <w:r w:rsidR="00ED1402" w:rsidRPr="00E31EB7">
        <w:rPr>
          <w:rFonts w:ascii="Arial" w:hAnsi="Arial" w:cs="Arial"/>
          <w:bCs/>
        </w:rPr>
        <w:t xml:space="preserve"> </w:t>
      </w:r>
      <w:r w:rsidR="00ED1402">
        <w:rPr>
          <w:rFonts w:ascii="Arial" w:hAnsi="Arial" w:cs="Arial"/>
          <w:bCs/>
        </w:rPr>
        <w:t>внатрешна корисна површина и недвижност опишана во лист Б од имотен лист 102578 за КО Охрид 3 како: КП.бр.13442 на м.в. Град катастарска култура ГЗ ГИЗ површина 129 м.к.в. и КП.бр.13442 на м.в. Град катастарска култура</w:t>
      </w:r>
      <w:r w:rsidR="00371F4A">
        <w:rPr>
          <w:rFonts w:ascii="Arial" w:hAnsi="Arial" w:cs="Arial"/>
          <w:bCs/>
        </w:rPr>
        <w:t xml:space="preserve"> ГЗ ЗПЗ 1 површина 65 м.к.в. со</w:t>
      </w:r>
      <w:r w:rsidR="00ED1402">
        <w:rPr>
          <w:rFonts w:ascii="Arial" w:hAnsi="Arial" w:cs="Arial"/>
          <w:bCs/>
        </w:rPr>
        <w:t>пственост на РМ.</w:t>
      </w:r>
    </w:p>
    <w:p w:rsidR="00ED1402" w:rsidRDefault="00ED1402" w:rsidP="00ED140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</w:t>
      </w:r>
      <w:r w:rsidRPr="000B6C87">
        <w:rPr>
          <w:rFonts w:ascii="Arial" w:hAnsi="Arial" w:cs="Arial"/>
          <w:b/>
        </w:rPr>
        <w:t xml:space="preserve">ден </w:t>
      </w:r>
      <w:r>
        <w:rPr>
          <w:rFonts w:ascii="Arial" w:hAnsi="Arial" w:cs="Arial"/>
          <w:b/>
        </w:rPr>
        <w:t>28.01.2021</w:t>
      </w:r>
      <w:r w:rsidRPr="000B6C87">
        <w:rPr>
          <w:rFonts w:ascii="Arial" w:hAnsi="Arial" w:cs="Arial"/>
          <w:b/>
        </w:rPr>
        <w:t xml:space="preserve"> година во 1</w:t>
      </w:r>
      <w:r>
        <w:rPr>
          <w:rFonts w:ascii="Arial" w:hAnsi="Arial" w:cs="Arial"/>
          <w:b/>
        </w:rPr>
        <w:t>3</w:t>
      </w:r>
      <w:r w:rsidRPr="000B6C87">
        <w:rPr>
          <w:rFonts w:ascii="Arial" w:hAnsi="Arial" w:cs="Arial"/>
          <w:b/>
        </w:rPr>
        <w:t>.00 часот</w:t>
      </w:r>
      <w:r>
        <w:rPr>
          <w:rFonts w:ascii="Arial" w:hAnsi="Arial" w:cs="Arial"/>
        </w:rPr>
        <w:t xml:space="preserve">  во просториите на Извршителот </w:t>
      </w:r>
      <w:r w:rsidRPr="00EE5590">
        <w:rPr>
          <w:rFonts w:ascii="Arial" w:hAnsi="Arial" w:cs="Arial"/>
        </w:rPr>
        <w:fldChar w:fldCharType="begin"/>
      </w:r>
      <w:r w:rsidRPr="00EE5590">
        <w:rPr>
          <w:rFonts w:ascii="Arial" w:hAnsi="Arial" w:cs="Arial"/>
        </w:rPr>
        <w:instrText xml:space="preserve"> LINK Excel.Sheet.8 C:\\ObrasciIzvrsiteli\\VORD.xls Sheet1!R2C2 \a \f 4 \r </w:instrText>
      </w:r>
      <w:r w:rsidRPr="00EE5590">
        <w:rPr>
          <w:rFonts w:ascii="Arial" w:hAnsi="Arial" w:cs="Arial"/>
        </w:rPr>
        <w:instrText xml:space="preserve"> \* MERGEFORMAT </w:instrText>
      </w:r>
      <w:r w:rsidRPr="00EE5590">
        <w:rPr>
          <w:rFonts w:ascii="Arial" w:hAnsi="Arial" w:cs="Arial"/>
        </w:rPr>
        <w:fldChar w:fldCharType="separate"/>
      </w:r>
      <w:r w:rsidRPr="00EE5590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EE55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во Охрид на ул. Димитар Влахов бр.14. </w:t>
      </w:r>
    </w:p>
    <w:p w:rsidR="00E52ECC" w:rsidRDefault="00ED1402" w:rsidP="00ED140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предлог на доверителот почетната вредност на недвижноста за </w:t>
      </w:r>
      <w:r>
        <w:rPr>
          <w:rFonts w:ascii="Arial" w:hAnsi="Arial" w:cs="Arial"/>
        </w:rPr>
        <w:t>третото</w:t>
      </w:r>
      <w:r>
        <w:rPr>
          <w:rFonts w:ascii="Arial" w:hAnsi="Arial" w:cs="Arial"/>
        </w:rPr>
        <w:t xml:space="preserve"> усно јавно наддавање </w:t>
      </w:r>
      <w:r>
        <w:rPr>
          <w:rFonts w:ascii="Arial" w:hAnsi="Arial" w:cs="Arial"/>
          <w:lang w:val="en-US"/>
        </w:rPr>
        <w:t xml:space="preserve">e </w:t>
      </w:r>
      <w:r>
        <w:rPr>
          <w:rFonts w:ascii="Arial" w:hAnsi="Arial" w:cs="Arial"/>
        </w:rPr>
        <w:t xml:space="preserve">намалена од проценетата и изнесува </w:t>
      </w:r>
      <w:r>
        <w:rPr>
          <w:rFonts w:ascii="Arial" w:hAnsi="Arial" w:cs="Arial"/>
          <w:b/>
          <w:u w:val="single"/>
        </w:rPr>
        <w:t>3.075.000</w:t>
      </w:r>
      <w:r w:rsidRPr="00272322">
        <w:rPr>
          <w:rFonts w:ascii="Arial" w:hAnsi="Arial" w:cs="Arial"/>
          <w:b/>
          <w:u w:val="single"/>
        </w:rPr>
        <w:t>,00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денари под која вредност недвижноста не може да се продаде на </w:t>
      </w:r>
      <w:r w:rsidR="00371F4A">
        <w:rPr>
          <w:rFonts w:ascii="Arial" w:hAnsi="Arial" w:cs="Arial"/>
        </w:rPr>
        <w:t>третото</w:t>
      </w:r>
      <w:bookmarkStart w:id="6" w:name="_GoBack"/>
      <w:bookmarkEnd w:id="6"/>
      <w:r>
        <w:rPr>
          <w:rFonts w:ascii="Arial" w:hAnsi="Arial" w:cs="Arial"/>
        </w:rPr>
        <w:t xml:space="preserve"> јавно наддавање.</w:t>
      </w:r>
    </w:p>
    <w:p w:rsidR="00ED1402" w:rsidRDefault="00ED1402" w:rsidP="00ED140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</w:p>
    <w:p w:rsidR="00E52ECC" w:rsidRDefault="00E52ECC" w:rsidP="00ED140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 е оптоварена со товари.</w:t>
      </w:r>
    </w:p>
    <w:p w:rsidR="00211393" w:rsidRPr="00211393" w:rsidRDefault="00211393" w:rsidP="00ED1402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52ECC" w:rsidRDefault="00E52ECC" w:rsidP="00E52E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E52ECC" w:rsidRDefault="00E52ECC" w:rsidP="00E52E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  <w:r w:rsidRPr="00E52ECC">
        <w:rPr>
          <w:rFonts w:ascii="Arial" w:eastAsia="Times New Roman" w:hAnsi="Arial" w:cs="Arial"/>
        </w:rPr>
        <w:t xml:space="preserve"> </w:t>
      </w:r>
    </w:p>
    <w:p w:rsidR="00E52ECC" w:rsidRPr="00E52ECC" w:rsidRDefault="00E52ECC" w:rsidP="00E52E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</w:t>
      </w:r>
      <w:r>
        <w:rPr>
          <w:rFonts w:ascii="Arial" w:eastAsia="Times New Roman" w:hAnsi="Arial" w:cs="Arial"/>
        </w:rPr>
        <w:t xml:space="preserve">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52ECC" w:rsidRDefault="00E52ECC" w:rsidP="00E52ECC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</w:t>
      </w:r>
      <w:r>
        <w:rPr>
          <w:rFonts w:ascii="Arial" w:hAnsi="Arial" w:cs="Arial"/>
        </w:rPr>
        <w:t>а паѓаат на товар на купувачот.</w:t>
      </w:r>
      <w:r w:rsidR="00211393"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>дневниот весник „НОВА МАКЕДОНИЈА“</w:t>
      </w:r>
      <w:r w:rsidR="00211393"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211393"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E52ECC">
      <w:pPr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DB4229" w:rsidRDefault="00823825" w:rsidP="00E52ECC">
      <w:pPr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</w:t>
      </w:r>
      <w:r w:rsidR="00E52ECC"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A403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E52ECC" w:rsidRDefault="00E52ECC" w:rsidP="00E52EC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Д.-на</w:t>
      </w:r>
      <w:r>
        <w:rPr>
          <w:rFonts w:ascii="Arial" w:hAnsi="Arial" w:cs="Arial"/>
        </w:rPr>
        <w:t xml:space="preserve">: </w:t>
      </w:r>
    </w:p>
    <w:p w:rsidR="00E52ECC" w:rsidRDefault="00E52ECC" w:rsidP="00E52E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доверител</w:t>
      </w:r>
    </w:p>
    <w:p w:rsidR="00E52ECC" w:rsidRDefault="00E52ECC" w:rsidP="00E52E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должни</w:t>
      </w:r>
      <w:r>
        <w:rPr>
          <w:rFonts w:ascii="Arial" w:hAnsi="Arial" w:cs="Arial"/>
          <w:bCs/>
          <w:lang w:val="en-US"/>
        </w:rPr>
        <w:t>k</w:t>
      </w:r>
    </w:p>
    <w:p w:rsidR="00E52ECC" w:rsidRDefault="00E52ECC" w:rsidP="00E52E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Управа за јавни приходи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A4D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FA403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34" w:rsidRDefault="00FA4034" w:rsidP="00FA4034">
      <w:pPr>
        <w:spacing w:after="0" w:line="240" w:lineRule="auto"/>
      </w:pPr>
      <w:r>
        <w:separator/>
      </w:r>
    </w:p>
  </w:endnote>
  <w:endnote w:type="continuationSeparator" w:id="0">
    <w:p w:rsidR="00FA4034" w:rsidRDefault="00FA4034" w:rsidP="00FA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34" w:rsidRPr="00FA4034" w:rsidRDefault="00FA4034" w:rsidP="00FA403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71F4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34" w:rsidRDefault="00FA4034" w:rsidP="00FA4034">
      <w:pPr>
        <w:spacing w:after="0" w:line="240" w:lineRule="auto"/>
      </w:pPr>
      <w:r>
        <w:separator/>
      </w:r>
    </w:p>
  </w:footnote>
  <w:footnote w:type="continuationSeparator" w:id="0">
    <w:p w:rsidR="00FA4034" w:rsidRDefault="00FA4034" w:rsidP="00FA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71A"/>
    <w:multiLevelType w:val="hybridMultilevel"/>
    <w:tmpl w:val="821256AC"/>
    <w:lvl w:ilvl="0" w:tplc="56A8F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1F4A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A4D40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2ECC"/>
    <w:rsid w:val="00E54AAA"/>
    <w:rsid w:val="00E64DBC"/>
    <w:rsid w:val="00ED1402"/>
    <w:rsid w:val="00EF46AF"/>
    <w:rsid w:val="00F23081"/>
    <w:rsid w:val="00F65B23"/>
    <w:rsid w:val="00F75153"/>
    <w:rsid w:val="00F9340A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1C55B"/>
  <w15:docId w15:val="{681F80F1-5176-4CC9-A636-3E1D59B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4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cp:lastPrinted>2020-12-15T14:17:00Z</cp:lastPrinted>
  <dcterms:created xsi:type="dcterms:W3CDTF">2020-12-15T14:08:00Z</dcterms:created>
  <dcterms:modified xsi:type="dcterms:W3CDTF">2020-12-15T14:25:00Z</dcterms:modified>
</cp:coreProperties>
</file>