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1C8C3" w14:textId="3F156B71" w:rsidR="0000523E" w:rsidRDefault="0000523E" w:rsidP="0000523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3D658C3D" wp14:editId="72764A83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E16A" w14:textId="77777777" w:rsidR="0000523E" w:rsidRDefault="0000523E" w:rsidP="00005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31B79406" w14:textId="77777777" w:rsidR="0000523E" w:rsidRDefault="0000523E" w:rsidP="00005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6AB66EF6" w14:textId="77777777" w:rsidR="0000523E" w:rsidRDefault="0000523E" w:rsidP="00005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73CBC9D3" w14:textId="77777777" w:rsidR="0000523E" w:rsidRDefault="0000523E" w:rsidP="00005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6C0AAA85" w14:textId="77777777" w:rsidR="0000523E" w:rsidRDefault="0000523E" w:rsidP="00005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703CAEB8" w14:textId="77777777" w:rsidR="0000523E" w:rsidRDefault="0000523E" w:rsidP="0000523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6307B32A" w14:textId="27ECBA1A" w:rsidR="0000523E" w:rsidRDefault="0000523E" w:rsidP="0000523E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275/17</w:t>
      </w:r>
    </w:p>
    <w:p w14:paraId="397148DF" w14:textId="77777777" w:rsidR="0000523E" w:rsidRDefault="0000523E" w:rsidP="0000523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055B18" w14:textId="77777777" w:rsidR="0000523E" w:rsidRDefault="0000523E" w:rsidP="0000523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4A847784" w14:textId="77777777" w:rsidR="0000523E" w:rsidRDefault="0000523E" w:rsidP="0000523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од Законот за измени и дополнувања на Законот за извршување, Сл. Весник бр.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145429C1" w14:textId="77777777" w:rsidR="003C78E4" w:rsidRPr="0000523E" w:rsidRDefault="003C78E4" w:rsidP="001E07A3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7BD2888F" w14:textId="6762D82D" w:rsidR="00D94B8D" w:rsidRPr="0000523E" w:rsidRDefault="00D94B8D" w:rsidP="00D94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0523E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00523E">
        <w:rPr>
          <w:rFonts w:asciiTheme="minorHAnsi" w:hAnsiTheme="minorHAnsi" w:cstheme="minorHAnsi"/>
          <w:color w:val="000080"/>
          <w:sz w:val="22"/>
          <w:szCs w:val="22"/>
        </w:rPr>
        <w:t xml:space="preserve"> </w:t>
      </w:r>
      <w:bookmarkStart w:id="2" w:name="Izvrsitel"/>
      <w:bookmarkEnd w:id="2"/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 w:rsidR="0000523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ЕМБС 4065573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7" w:name="edb1"/>
      <w:bookmarkEnd w:id="7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9" w:name="adresa1"/>
      <w:bookmarkEnd w:id="9"/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 w:rsidR="0000523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бр.642/13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30.12.2013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Зорица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Пулејкова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против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должниците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Трговско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посредување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ВИТА МЕДИА ДОО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="007D42F3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7" w:name="opis_edb1_dolz"/>
      <w:bookmarkEnd w:id="17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ЕДБ 4030001412656</w:t>
      </w:r>
      <w:r w:rsidR="0000523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5517389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End w:id="18"/>
      <w:bookmarkEnd w:id="19"/>
      <w:r w:rsidRPr="0000523E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20" w:name="opis_sed1_dolz"/>
      <w:bookmarkEnd w:id="20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и седиште на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1" w:name="adresa1_dolz"/>
      <w:bookmarkEnd w:id="21"/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ул.Козле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бр.25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Аце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Димитриевски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 и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живеалиште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ул.АФЖ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бр.53</w:t>
      </w:r>
      <w:r w:rsidR="0000523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и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Благојка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Димитриевска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r w:rsidR="0000523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со</w:t>
      </w:r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живеалиште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ул.АФЖ</w:t>
      </w:r>
      <w:proofErr w:type="spellEnd"/>
      <w:r w:rsidR="007766F4"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бр.53,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 w:rsidR="0000523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13.04.2023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г</w:t>
      </w:r>
      <w:r w:rsidR="0000523E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и</w:t>
      </w:r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59DE5DEC" w14:textId="77777777" w:rsidR="0000523E" w:rsidRDefault="0000523E" w:rsidP="000052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C61B66" w14:textId="77777777" w:rsidR="0000523E" w:rsidRDefault="0000523E" w:rsidP="0000523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4515EAC7" w14:textId="77777777" w:rsidR="0000523E" w:rsidRDefault="0000523E" w:rsidP="0000523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4DC9C25" w14:textId="75296F7D" w:rsidR="0000523E" w:rsidRDefault="0000523E" w:rsidP="0000523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должни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ците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bookmarkStart w:id="24" w:name="ODolz"/>
      <w:bookmarkEnd w:id="24"/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Аце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Димитриевски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Благојка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Димитриевска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да се јав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ат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во канцеларијата на извршителот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Гордан Станковиќ на ул.Петар Попарсов бр.36А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заради доставување на:</w:t>
      </w:r>
    </w:p>
    <w:p w14:paraId="4E5F3F10" w14:textId="2CE5D748" w:rsidR="0000523E" w:rsidRDefault="0000523E" w:rsidP="0000523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 Записник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трета продажба на недви</w:t>
      </w:r>
      <w:bookmarkStart w:id="26" w:name="_GoBack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жност со усно јавно наддавање врз основа на член 186 став 4 од ЗИ  од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21.03.2023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година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и</w:t>
      </w:r>
    </w:p>
    <w:p w14:paraId="7D9111AD" w14:textId="76A7942A" w:rsidR="0000523E" w:rsidRDefault="0000523E" w:rsidP="0000523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 За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клучок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за повторена трета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усна јавна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продажба врз основа на член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овите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179 став 1, 181 став 1 и 182 став 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ЗИ  од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28.03.2023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година, заведени со И.бр.</w:t>
      </w:r>
      <w:bookmarkStart w:id="27" w:name="OIbr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275/17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1600957" w14:textId="77777777" w:rsidR="0000523E" w:rsidRDefault="0000523E" w:rsidP="0000523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C53333D" w14:textId="4E502D7B" w:rsidR="0000523E" w:rsidRDefault="0000523E" w:rsidP="0000523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АТ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должниците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Аце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Димитриевски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>Благојка</w:t>
      </w:r>
      <w:proofErr w:type="spellEnd"/>
      <w:r w:rsidRPr="000052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Димитриевска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EE15C77" w14:textId="77777777" w:rsidR="0000523E" w:rsidRDefault="0000523E" w:rsidP="0000523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F87C3D" w14:textId="66C30D25" w:rsidR="0000523E" w:rsidRDefault="0000523E" w:rsidP="0000523E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64493306" w14:textId="77777777" w:rsidR="0000523E" w:rsidRDefault="0000523E" w:rsidP="0000523E">
      <w:pPr>
        <w:ind w:firstLine="720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96849D0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70E48F92" w14:textId="052B3C78" w:rsidR="003C78E4" w:rsidRPr="0035021B" w:rsidRDefault="0000523E">
      <w:pPr>
        <w:rPr>
          <w:szCs w:val="28"/>
          <w:lang w:val="mk-MK"/>
        </w:rPr>
      </w:pPr>
      <w:r>
        <w:rPr>
          <w:b/>
          <w:noProof/>
          <w:sz w:val="28"/>
          <w:szCs w:val="28"/>
          <w:lang w:val="mk-MK" w:eastAsia="mk-MK"/>
        </w:rPr>
        <w:pict w14:anchorId="613DE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822.4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8" w:name="OIzvrsitel1"/>
      <w:bookmarkEnd w:id="28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57F7" w14:textId="77777777" w:rsidR="007766F4" w:rsidRDefault="007766F4" w:rsidP="007766F4">
      <w:r>
        <w:separator/>
      </w:r>
    </w:p>
  </w:endnote>
  <w:endnote w:type="continuationSeparator" w:id="0">
    <w:p w14:paraId="5DFE7521" w14:textId="77777777" w:rsidR="007766F4" w:rsidRDefault="007766F4" w:rsidP="0077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7E3F3" w14:textId="77777777" w:rsidR="007766F4" w:rsidRPr="007766F4" w:rsidRDefault="007766F4" w:rsidP="007766F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5B2E" w14:textId="77777777" w:rsidR="007766F4" w:rsidRDefault="007766F4" w:rsidP="007766F4">
      <w:r>
        <w:separator/>
      </w:r>
    </w:p>
  </w:footnote>
  <w:footnote w:type="continuationSeparator" w:id="0">
    <w:p w14:paraId="26B80B82" w14:textId="77777777" w:rsidR="007766F4" w:rsidRDefault="007766F4" w:rsidP="0077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0523E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766F4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2209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010909B"/>
  <w15:docId w15:val="{D87A3FF5-40C0-4EBD-BF20-28BC024E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76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66F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76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66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NszpnOTsti/o+RDUm6nFlY4ZHRtucFCrdk7XWbdfUoA=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BLg6qQFe0/Y+WtR0m9EiMb5/vRFizP7DGxYTXBT7cP0=</DigestValue>
    </Reference>
    <Reference Type="http://www.w3.org/2000/09/xmldsig#Object" URI="#idValidSigLnImg">
      <DigestMethod Algorithm="http://www.w3.org/2001/04/xmlenc#sha256"/>
      <DigestValue>7ZHqUdYu6G4JMS51giinEWoKD3bQ6201lfzFYZcEUwY=</DigestValue>
    </Reference>
    <Reference Type="http://www.w3.org/2000/09/xmldsig#Object" URI="#idInvalidSigLnImg">
      <DigestMethod Algorithm="http://www.w3.org/2001/04/xmlenc#sha256"/>
      <DigestValue>2OINEk0xtk5E//oohbsnTPdHE8bBMFUQJgV9DhHK7kk=</DigestValue>
    </Reference>
  </SignedInfo>
  <SignatureValue>RA0C+8bLEVnZm/CYaWbyaBDuWO02PUqOKuJjtHYK5rpCx5wZhZYp4eFRx+q1zupSWBt0uUPx1OiX
ciMPBdi8I5Fcakesz68p2Uu/vqBLZWNHdsQi5O+IR/gUG0tiXVAbVyPwrKBwlTUeMGdZ5HaZ8q/a
FAbg/qvhBjCnY28MlWWqXGaoJyKTUtrFSlYI7SdTYsGfOYz1eol2rPPkgcVNdk6xdeeT2m9ghrLZ
Rr+H2w6N+Ym2C4SWraVKxqekIB1Yb6X7FTeWMfQnoZeCLfAZDSbB27YtN/V/HV0/wmgz4DVS5OJq
HBRUlzu7El71jcCSjG2NT5I9eELX3e9GB6R1yQ==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ZxMy0ngkw5lJXhnfvJzIP0rrbQOiFMEo9Z3TVnBwfhA=</DigestValue>
      </Reference>
      <Reference URI="/word/endnotes.xml?ContentType=application/vnd.openxmlformats-officedocument.wordprocessingml.endnotes+xml">
        <DigestMethod Algorithm="http://www.w3.org/2001/04/xmlenc#sha256"/>
        <DigestValue>N1ECwtDKpInYxdUXbWP/FOaRWhU6AsT+vQA7NBcKWQw=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UvoB80yKikMBjX+zZTLt6k15VhFQdkMZjY18Glun1j8=</DigestValue>
      </Reference>
      <Reference URI="/word/footnotes.xml?ContentType=application/vnd.openxmlformats-officedocument.wordprocessingml.footnotes+xml">
        <DigestMethod Algorithm="http://www.w3.org/2001/04/xmlenc#sha256"/>
        <DigestValue>zcvNGnkgSLHwJWURqli4UWZuG2fFTosO0lKBmLvvjV8=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C3YEIp2uh7Tq2atbBP+9RvXO28o5FZf2yfz0g8GRK1s=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EN6eMxOBovJ9Sq1ERp+wqp3F3JUPhZjKzR8MWn1bSbg=</DigestValue>
      </Reference>
      <Reference URI="/word/styles.xml?ContentType=application/vnd.openxmlformats-officedocument.wordprocessingml.styles+xml">
        <DigestMethod Algorithm="http://www.w3.org/2001/04/xmlenc#sha256"/>
        <DigestValue>q6Vyfczia7rHRZBpUUa0De+OlbBKxJvwPTfuZFV2HSs=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TxhO7kk1OZaaOlpV7SGxVaRyEEL8dKDEd78Za9RRw80=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2023-04-13T09:50:07Z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2023-04-13T09:50:07Z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4bcPEs0AAACIPiPM+n8AAAAAAAAAAAAAAgAAAAAAAADAtSnzJgIAADL9BKAse9kBAAAAAAAAAAAAAAAAAAAAAOXpuOB4uQAAcMcUe/p/AACw9wh7+n8AAOD///8AAAAA0N8R5CYCAADYuQ8SAAAAAAAAAAAAAAAABgAAAAAAAAAgAAAAAAAAAPy4DxLNAAAAObkPEs0AAABxzfvL+n8AAAAAAAAAAAAA/v///wAA//8IpijzJgIAAAAAAAAAAAAA0N8R5CYCAADb4P/L+n8AAKC4DxLNAAAAObkPEs0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ColLHmJgIAAIg+I8z6fwAAAAAAAAAAAAAAAAAAAAAAAP7/////////CLcPEs0AAAAAAAAAAAAAAAAAAAAAAAAAReu44Hi5AABynGS9+n8AABsAAAAAAAAAkDhv5CYCAADQ3xHkJgIAAGC4DxIAAAAAAAAAAAAAAAAHAAAAAAAAADCsbOQmAgAAnLcPEs0AAADZtw8SzQAAAHHN+8v6fwAAgNLY4yYCAAAmcgDMAAAAAH2QSKy8VAAAIMTV4yYCAADQ3xHkJgIAANvg/8v6fwAAQLcPEs0AAADZtw8SzQ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jg0FAAAAAAAAAAAAAAAAAAA4Q+QmAgAAAAAAAAAAAACAUqnnJgIAAGoMFwAAAAAA8BCd5yYCAAD+//////////////8AAAAAEEkPEs0AAAC6kP8u6qcAABwqAAABiQEEYAEN5CYCAABqDBcAAAAAAP7/AAIAAAAAgFKp5wAAAAAgAAAAAAAAAAEAAAAAAAAAIAAAAAAAAABqDBcAAAAAAGoMFwAAAAAASMd7zfp/AAD6aQSgLHvZAfcWAYkAAP//AQAAAAAAAAD+/wACAAAAAAAAAAAAAAAA2+D/y/p/AABwRQ8SzQAAAGQAAAAAAAAACAADgCY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EnO+n8AAAAAAAAAAAAAKBIAAAAAAABAAADA+n8AADAW5Mz6fwAAXDhse/p/AAAEAAAAAAAAADAW5Mz6fwAAGZoPEs0AAAAAAAAAAAAAAHXHuOB4uQAAAgAAAM0AAABIAAAAJgIAAEx9w3v6fwAAqCPfe/p/AABQgMN7AAAAAAEAAAAAAAAAhJzDe/p/AAAAAOTM+n8AAAAAAAAAAAAAAAAAAM0AAABxzfvL+n8AAAAAAAAAAAAAcAsAAAAAAADQ3xHkJgIAAGicDxLNAAAA0N8R5CYCAADb4P/L+n8AADCbDxLNAAAAyZsPEs0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Sc76fwAAAAAAAAAAAAAoEgAAAAAAAEAAAMD6fwAAMBbkzPp/AABcOGx7+n8AAAQAAAAAAAAAMBbkzPp/AAAZmg8SzQAAAAAAAAAAAAAAdce44Hi5AAACAAAAzQAAAEgAAAAmAgAATH3De/p/AACoI997+n8AAFCAw3sAAAAAAQAAAAAAAACEnMN7+n8AAAAA5Mz6fwAAAAAAAAAAAAAAAAAAzQAAAHHN+8v6fwAAAAAAAAAAAABwCwAAAAAAANDfEeQmAgAAaJwPEs0AAADQ3xHkJgIAANvg/8v6fwAAMJsPEs0AAADJmw8SzQ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ColLHmJgIAAIg+I8z6fwAAAAAAAAAAAAAAAAAAAAAAAP7/////////CLcPEs0AAAAAAAAAAAAAAAAAAAAAAAAAReu44Hi5AABynGS9+n8AABsAAAAAAAAAkDhv5CYCAADQ3xHkJgIAAGC4DxIAAAAAAAAAAAAAAAAHAAAAAAAAADCsbOQmAgAAnLcPEs0AAADZtw8SzQAAAHHN+8v6fwAAgNLY4yYCAAAmcgDMAAAAAH2QSKy8VAAAIMTV4yYCAADQ3xHkJgIAANvg/8v6fwAAQLcPEs0AAADZtw8Sz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OG3DxLNAAAAiD4jzPp/AAAAAAAAAAAAAAIAAAAAAAAAwLUp8yYCAAAy/QSgLHvZAQAAAAAAAAAAAAAAAAAAAADl6bjgeLkAAHDHFHv6fwAAsPcIe/p/AADg////AAAAANDfEeQmAgAA2LkPEgAAAAAAAAAAAAAAAAYAAAAAAAAAIAAAAAAAAAD8uA8SzQAAADm5DxLNAAAAcc37y/p/AAAAAAAAAAAAAP7///8AAP//CKYo8yYCAAAAAAAAAAAAANDfEeQmAgAA2+D/y/p/AACguA8SzQAAADm5DxLN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CL1SYCAAAAAAAAAAAAAPCTnd0mAgAAHAcAAPp/AACApmfzJgIAALBPmvMmAgAAIDui1SYCAACACLv2JgIAAAAAi9UmAgAAgEOb8yYCAAAwkp3dJgIAALIAAAAAAAAAAAAAAAAAAABw4IPzAAAAANBqpNUmAgAAa7hJzvp/AACbBIEFAAAAAFYAAAAAAAAAgAMc5CYCAACxR0nO+n8AAJCOu/YmAgAAAACZ1QAAAAAAAAAAzQAAAMAPi9UmAgAAAAAAAAAAAADb4P/L+n8AAHBFDxLNAAAAZAAAAAAAAAAIAASAJg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2023-04-13T09:39:00Z</dcterms:created>
  <dcterms:modified xsi:type="dcterms:W3CDTF">2023-04-13T09:48:00Z</dcterms:modified>
</cp:coreProperties>
</file>