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Pr="00473E71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8F0F29">
        <w:rPr>
          <w:rFonts w:ascii="Arial" w:hAnsi="Arial" w:cs="Arial"/>
          <w:sz w:val="20"/>
          <w:szCs w:val="20"/>
        </w:rPr>
        <w:t xml:space="preserve">Прием </w:t>
      </w:r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на странки: четврток од 11:00 до 14:00 часот</w:t>
      </w:r>
    </w:p>
    <w:p w:rsidR="00EB02F2" w:rsidRPr="00473E71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65B23" w:rsidRPr="00473E71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473E71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473E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473E71">
        <w:rPr>
          <w:noProof/>
          <w:color w:val="000000" w:themeColor="text1"/>
          <w:lang w:eastAsia="mk-MK"/>
        </w:rPr>
        <w:drawing>
          <wp:inline distT="0" distB="0" distL="0" distR="0" wp14:anchorId="0E12CEDB" wp14:editId="029664A1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Pr="00473E71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>Република Македонија</w:t>
      </w:r>
    </w:p>
    <w:p w:rsidR="00F65B23" w:rsidRPr="00473E71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473E71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473E7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:rsidR="00F65B23" w:rsidRPr="00473E71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8F0F29"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596766" w:rsidRPr="00473E71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596766" w:rsidRPr="00473E71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473E7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473E7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F65B23" w:rsidRPr="00473E71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8F0F29"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>1275/2017</w:t>
      </w:r>
    </w:p>
    <w:p w:rsidR="00EB02F2" w:rsidRPr="00473E71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:rsidR="008F0F29" w:rsidRPr="00473E71" w:rsidRDefault="008F0F2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473E7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EB02F2" w:rsidRPr="00473E71" w:rsidRDefault="008F0F2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473E7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473E7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473E7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473E7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473E7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  <w:r w:rsidR="00EB02F2"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F65B23" w:rsidRPr="00473E71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755D7D" w:rsidRDefault="00710AAE" w:rsidP="00E56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473E7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473E71">
        <w:rPr>
          <w:rFonts w:ascii="Arial" w:hAnsi="Arial" w:cs="Arial"/>
          <w:color w:val="000000" w:themeColor="text1"/>
          <w:sz w:val="20"/>
          <w:szCs w:val="20"/>
        </w:rPr>
        <w:t>ЕДБ 4030989254937</w:t>
      </w:r>
      <w:r w:rsidR="00473E7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ЕМБС 4065573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473E71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Нотарски ак</w:t>
      </w:r>
      <w:r w:rsidR="00473E71">
        <w:rPr>
          <w:rFonts w:ascii="Arial" w:hAnsi="Arial" w:cs="Arial"/>
          <w:color w:val="000000" w:themeColor="text1"/>
          <w:sz w:val="20"/>
          <w:szCs w:val="20"/>
        </w:rPr>
        <w:t>т ОДУ</w:t>
      </w:r>
      <w:r w:rsidR="00473E71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бр.642/13 од 30.12.2013 година на Нотар Зорица Пулејкова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должниците Трговско друштво за посредување, производство, промет и услуги ВИТА МЕДИА ДОО увоз-извоз Скопје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3E6C00">
        <w:rPr>
          <w:rFonts w:ascii="Arial" w:hAnsi="Arial" w:cs="Arial"/>
          <w:color w:val="000000" w:themeColor="text1"/>
          <w:sz w:val="20"/>
          <w:szCs w:val="20"/>
        </w:rPr>
        <w:t xml:space="preserve">ЕДБ 4030001412656, </w:t>
      </w:r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ЕМБС 5517389</w:t>
      </w:r>
      <w:bookmarkStart w:id="20" w:name="edb1_dolz"/>
      <w:bookmarkStart w:id="21" w:name="embs_dolz"/>
      <w:bookmarkEnd w:id="20"/>
      <w:bookmarkEnd w:id="21"/>
      <w:r w:rsidRPr="00473E7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8F0F29" w:rsidRPr="00473E71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ул.Козле бр.25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>,</w:t>
      </w:r>
      <w:bookmarkStart w:id="24" w:name="Dolznik2"/>
      <w:bookmarkEnd w:id="24"/>
      <w:r w:rsidR="00473E71">
        <w:rPr>
          <w:rFonts w:ascii="Arial" w:hAnsi="Arial" w:cs="Arial"/>
          <w:color w:val="000000" w:themeColor="text1"/>
          <w:sz w:val="20"/>
          <w:szCs w:val="20"/>
        </w:rPr>
        <w:t xml:space="preserve"> Аце Димитриевски од Скопје и живеалиште на ул.АФЖ бр.53</w:t>
      </w:r>
      <w:r w:rsidR="00473E7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и Благојка Димитриевска од Скопје  и живеалиште на ул.АФЖ бр.53,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во вредност </w:t>
      </w:r>
      <w:bookmarkStart w:id="25" w:name="VredPredmet"/>
      <w:bookmarkEnd w:id="25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45.283.979,00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денари на ден </w:t>
      </w:r>
      <w:bookmarkStart w:id="26" w:name="DatumIzdava"/>
      <w:bookmarkEnd w:id="26"/>
      <w:r w:rsidR="008F0F29" w:rsidRPr="00473E71">
        <w:rPr>
          <w:rFonts w:ascii="Arial" w:hAnsi="Arial" w:cs="Arial"/>
          <w:color w:val="000000" w:themeColor="text1"/>
          <w:sz w:val="20"/>
          <w:szCs w:val="20"/>
        </w:rPr>
        <w:t>10.12.2021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  <w:r w:rsidR="00DF1299" w:rsidRPr="00473E7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</w:t>
      </w:r>
      <w:r w:rsidR="00226087" w:rsidRPr="00473E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473E7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</w:t>
      </w:r>
    </w:p>
    <w:p w:rsidR="00F31515" w:rsidRDefault="00F31515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473E71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</w:t>
      </w:r>
    </w:p>
    <w:p w:rsidR="00DF1299" w:rsidRPr="00473E71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DF1299" w:rsidRPr="00473E71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 w:rsidR="009770B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ВТОРА </w:t>
      </w:r>
      <w:r w:rsidRPr="00473E71">
        <w:rPr>
          <w:rFonts w:ascii="Arial" w:hAnsi="Arial" w:cs="Arial"/>
          <w:b/>
          <w:bCs/>
          <w:color w:val="000000" w:themeColor="text1"/>
          <w:sz w:val="20"/>
          <w:szCs w:val="20"/>
        </w:rPr>
        <w:t>УСНА ЈАВНА ПРОДАЖБА</w:t>
      </w:r>
    </w:p>
    <w:p w:rsidR="00DF1299" w:rsidRDefault="00DF1299" w:rsidP="00473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473E71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473E7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73E71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73E7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73E71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473E7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73E71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73E7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73E71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473E7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73E71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73E71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73E7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73E71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  <w:r w:rsidR="00226087" w:rsidRPr="00473E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770BE" w:rsidRPr="00473E71" w:rsidRDefault="009770BE" w:rsidP="00473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473E71" w:rsidRPr="00473E71" w:rsidRDefault="00473E71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следните недвижности: 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P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бр.1244 за КО Љубанци- Вонград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473E71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Pr="00473E71" w:rsidRDefault="00473E71" w:rsidP="00473E7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Pr="00473E71" w:rsidRDefault="00473E71" w:rsidP="00473E71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>- КП 1342, дел 3, место викано Вирови, катастарска култура 11000, класа 7, во површина од 2997 м2, во сосопственост на должни</w:t>
      </w:r>
      <w:bookmarkStart w:id="27" w:name="ODolz1"/>
      <w:bookmarkEnd w:id="27"/>
      <w:r w:rsidRPr="00473E71">
        <w:rPr>
          <w:rFonts w:ascii="Arial" w:hAnsi="Arial" w:cs="Arial"/>
          <w:color w:val="000000" w:themeColor="text1"/>
          <w:sz w:val="20"/>
          <w:szCs w:val="20"/>
        </w:rPr>
        <w:t>ците Аце Димитр</w:t>
      </w:r>
      <w:r w:rsidR="00E56C52">
        <w:rPr>
          <w:rFonts w:ascii="Arial" w:hAnsi="Arial" w:cs="Arial"/>
          <w:color w:val="000000" w:themeColor="text1"/>
          <w:sz w:val="20"/>
          <w:szCs w:val="20"/>
        </w:rPr>
        <w:t>иевски и Благојка Димитриевска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9770BE">
        <w:rPr>
          <w:rFonts w:ascii="Arial" w:hAnsi="Arial" w:cs="Arial"/>
          <w:b/>
          <w:color w:val="000000" w:themeColor="text1"/>
          <w:sz w:val="20"/>
          <w:szCs w:val="20"/>
        </w:rPr>
        <w:t>1.476.063</w:t>
      </w:r>
      <w:r w:rsidRPr="00473E7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,00</w:t>
      </w:r>
      <w:r w:rsidRPr="00473E7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денари, под која недвижноста не може да се продаде на </w:t>
      </w:r>
      <w:r w:rsidR="009770BE">
        <w:rPr>
          <w:rFonts w:ascii="Arial" w:hAnsi="Arial" w:cs="Arial"/>
          <w:color w:val="000000" w:themeColor="text1"/>
          <w:sz w:val="20"/>
          <w:szCs w:val="20"/>
        </w:rPr>
        <w:t>второто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 за должник Аце Димитриевски, прибелешка на извршител Гордан Станковиќ за И.бр.1277/17 за должник Аце Димитриевски,  прибелешка на извршител Гордан Станковиќ за И.бр.1281/17 за должник Аце Димитриевски, прибелешка на извршител Гордан Станковиќ за И.бр.1275/17 за должник Благојка Димитриевска, прибелешка на извршител Гордан Станковиќ за И.бр.1277/17 за должник Благојка Димитриевска,  прибелешка на извршител Гордан Станковиќ за И.бр.1281/17 за должник Благојка Димитриевска, прибелешка на извршител Снежана Андреевска за И.бр.814/17 за должник Аце Димитриевски,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 за должник Аце Димитриевски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P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бр.1244 за КО Љубанци - Вонград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473E71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>- КП 1343, дел 3, место викано Вирови, катастарска култура 17000, класа 4, во површина од 1520 м2, во сосопственост на должниците Аце Димитриевски и Благојка Димитриевска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недвижноста,изнесува </w:t>
      </w:r>
      <w:r w:rsidR="009770BE">
        <w:rPr>
          <w:rFonts w:ascii="Arial" w:hAnsi="Arial" w:cs="Arial"/>
          <w:b/>
          <w:color w:val="000000" w:themeColor="text1"/>
          <w:sz w:val="20"/>
          <w:szCs w:val="20"/>
        </w:rPr>
        <w:t>748.621</w:t>
      </w:r>
      <w:r w:rsidRPr="00473E7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,00</w:t>
      </w:r>
      <w:r w:rsidRPr="00473E7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денари, под која недвижноста не може да се продаде на </w:t>
      </w:r>
      <w:r w:rsidR="009770BE">
        <w:rPr>
          <w:rFonts w:ascii="Arial" w:hAnsi="Arial" w:cs="Arial"/>
          <w:color w:val="000000" w:themeColor="text1"/>
          <w:sz w:val="20"/>
          <w:szCs w:val="20"/>
        </w:rPr>
        <w:t>второто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 за должник Аце Димитриевски, прибелешка на извршител Гордан Станковиќ за И.бр.1277/17 за должник Аце Димитриевски,  прибелешка на извршител Гордан Станковиќ за И.бр.1281/17 за должник Аце Димитриевски, прибелешка на извршител Гордан Станковиќ за И.бр.1275/17 за должник Благојка 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lastRenderedPageBreak/>
        <w:t>Димитриевска, прибелешка на извршител Гордан Станковиќ за И.бр.1277/17 за должник Благојка Димитриевска,  прибелешка на извршител Гордан Станковиќ за И.бр.1281/17 за должник Благојка Димитриевска, прибелешка на извршител Снежана Андреевска за И.бр.814/17 за должник Аце Димитриевски,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 за должник Аце Димитриевски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P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бр.2076 за КО Радишани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473E71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Pr="00473E71" w:rsidRDefault="00473E71" w:rsidP="00473E7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Pr="00473E71" w:rsidRDefault="00473E71" w:rsidP="00473E71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>- КП 941, дел 1, место викано Падарница, катастарска култура 13000, класа 4, во површина од 1318 м2, од која површина 659/1318 идеален дел сосопственост на должникот Аце Димитриевски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</w:t>
      </w:r>
      <w:r w:rsidR="00973D99">
        <w:rPr>
          <w:rFonts w:ascii="Arial" w:hAnsi="Arial" w:cs="Arial"/>
          <w:color w:val="000000" w:themeColor="text1"/>
          <w:sz w:val="20"/>
          <w:szCs w:val="20"/>
        </w:rPr>
        <w:t>носта,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изнесува </w:t>
      </w:r>
      <w:r w:rsidR="00973D99">
        <w:rPr>
          <w:rFonts w:ascii="Arial" w:hAnsi="Arial" w:cs="Arial"/>
          <w:b/>
          <w:color w:val="000000" w:themeColor="text1"/>
          <w:sz w:val="20"/>
          <w:szCs w:val="20"/>
        </w:rPr>
        <w:t>676.180</w:t>
      </w:r>
      <w:r w:rsidRPr="00473E71"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 xml:space="preserve">второто 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>јавно наддавање.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И.бр.444/17, прибелешка на извршител Андреја Буневски за И.бр.1953/19 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P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бр.2470 за КО Радишани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473E71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Pr="00473E71" w:rsidRDefault="00473E71" w:rsidP="00473E7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Pr="00473E71" w:rsidRDefault="00473E71" w:rsidP="00473E71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P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E71">
        <w:rPr>
          <w:rFonts w:ascii="Arial" w:hAnsi="Arial" w:cs="Arial"/>
          <w:color w:val="000000" w:themeColor="text1"/>
          <w:sz w:val="20"/>
          <w:szCs w:val="20"/>
        </w:rPr>
        <w:t>- КП 94</w:t>
      </w:r>
      <w:r w:rsidRPr="00473E71">
        <w:rPr>
          <w:rFonts w:ascii="Arial" w:hAnsi="Arial" w:cs="Arial"/>
          <w:color w:val="000000" w:themeColor="text1"/>
          <w:sz w:val="20"/>
          <w:szCs w:val="20"/>
          <w:lang w:val="en-US"/>
        </w:rPr>
        <w:t>0</w:t>
      </w:r>
      <w:r w:rsidRPr="00473E71">
        <w:rPr>
          <w:rFonts w:ascii="Arial" w:hAnsi="Arial" w:cs="Arial"/>
          <w:color w:val="000000" w:themeColor="text1"/>
          <w:sz w:val="20"/>
          <w:szCs w:val="20"/>
        </w:rPr>
        <w:t>, дел 1, место викано Падарница, катастарска култура 11000, класа 4, во површина од 2005 м2, од која површина 37/2005 идеален дел сосопственост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та,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37.965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бр.2075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942, место викано Падарница, катастарска култура 13000, класа 3, во површина од 661 м2, од која површина 755/1511 идеален дел сосопственост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338.890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бр.2075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943, место викано Падарница, катастарска култура 14000, класа 3, во површина од 850 м2, од која површина 755/1511 идеален дел сосопственост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вредност на недвижноста,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436.080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</w:t>
      </w:r>
    </w:p>
    <w:p w:rsidR="00A01F17" w:rsidRDefault="00A01F17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недвижност, запишана во имотен лист бр.2073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946, место викано Падарница, катастарска култура 13000, класа 3, во површина од 911 м2, од која површина 54/911 идеален дел сосопственост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вредност на недвижноста,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55.408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 xml:space="preserve">второто </w:t>
      </w:r>
      <w:r>
        <w:rPr>
          <w:rFonts w:ascii="Arial" w:hAnsi="Arial" w:cs="Arial"/>
          <w:color w:val="000000" w:themeColor="text1"/>
          <w:sz w:val="20"/>
          <w:szCs w:val="20"/>
        </w:rPr>
        <w:t>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бр.4879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944, дел 1, место викано Падарница, катастарска култура у, во површина од 200 м2, од која површина 29/200 идеален дел сосопственост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Почетната вредност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 xml:space="preserve"> на недвижноста,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29.756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388, место викано Емерица, катастарска култура зз л, класа 3, во површина од 3374 м2, од која површина 6/12 идеален дел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45.024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</w:t>
      </w:r>
      <w:r w:rsidR="00563F4A">
        <w:rPr>
          <w:rFonts w:ascii="Arial" w:hAnsi="Arial" w:cs="Arial"/>
          <w:color w:val="000000" w:themeColor="text1"/>
          <w:sz w:val="20"/>
          <w:szCs w:val="20"/>
        </w:rPr>
        <w:t>а не може да се продаде на 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бр.398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1685, место викано Полего, катастарска култура н, класа 4, во површина од 257 м2, од која површина 775/1165 идеален дел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3.489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</w:t>
      </w:r>
      <w:r w:rsidR="00563F4A">
        <w:rPr>
          <w:rFonts w:ascii="Arial" w:hAnsi="Arial" w:cs="Arial"/>
          <w:color w:val="000000" w:themeColor="text1"/>
          <w:sz w:val="20"/>
          <w:szCs w:val="20"/>
        </w:rPr>
        <w:t xml:space="preserve">носта не може да се продаде на  второто </w:t>
      </w:r>
      <w:r>
        <w:rPr>
          <w:rFonts w:ascii="Arial" w:hAnsi="Arial" w:cs="Arial"/>
          <w:color w:val="000000" w:themeColor="text1"/>
          <w:sz w:val="20"/>
          <w:szCs w:val="20"/>
        </w:rPr>
        <w:t>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бр.398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1685, место викано Полего, катастарска култура ов, класа 4, во површина од 898 м2, од која површина 775/1165 идеален дел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Поч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 xml:space="preserve">етната вредност на недвижноста,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12.272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 xml:space="preserve"> не може да се продаде на 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003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:rsidR="00473E71" w:rsidRDefault="00473E71" w:rsidP="00473E7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1222, место викано Бандевске Ливаде, катастарска култура 11000, класа 4, во површина од 701 м2,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14.406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  <w:r w:rsidR="00264590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Фанија Каламатиева за И.бр.1950/21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125, место викано Лакот, катастарска култура 11000, класа 3, во површина од 3636 м2,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96.984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 xml:space="preserve">второто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  <w:r w:rsidR="00E61299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Фанија Каламатиева за И.бр.1950/21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129, место викано Лакот, катастарска култура 11000, класа 3, во површина од 4206 м2,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112.211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  <w:r w:rsidR="00E61299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Фанија Каламатиева за И.бр.1950/21</w:t>
      </w:r>
    </w:p>
    <w:p w:rsidR="00A428BC" w:rsidRDefault="00A428BC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8BC" w:rsidRDefault="00A428BC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8BC" w:rsidRDefault="00A428BC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8BC" w:rsidRDefault="00A428BC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1421, место викано Дула, катастарска култура 14000, класа 4, во површина од 1270 м2,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26.062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  <w:r w:rsidR="00E61299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Фанија Каламатиева за И.бр.1950/21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1710, место викано Полего, катастарска култура 11000, класа 3, во површина од 1450 м2,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38.703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  <w:r w:rsidR="00E61299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Фанија Каламатиева за И.бр.1950/21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1BC4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1765, место викано Завој, катастарска култура 11000, класа 1, во површина од 769 м2,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471BC4">
        <w:rPr>
          <w:rFonts w:ascii="Arial" w:hAnsi="Arial" w:cs="Arial"/>
          <w:b/>
          <w:color w:val="000000" w:themeColor="text1"/>
          <w:sz w:val="20"/>
          <w:szCs w:val="20"/>
        </w:rPr>
        <w:t>31.562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471BC4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  <w:r w:rsidR="00E61299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Фанија Каламатиева за И.бр.1950/21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338, место викано Емерица, катастарска култура 15000, класа 2, во површина од 1119 м2,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9E4C09">
        <w:rPr>
          <w:rFonts w:ascii="Arial" w:hAnsi="Arial" w:cs="Arial"/>
          <w:b/>
          <w:color w:val="000000" w:themeColor="text1"/>
          <w:sz w:val="20"/>
          <w:szCs w:val="20"/>
        </w:rPr>
        <w:t>36.733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E4C09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  <w:r w:rsidR="00E61299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Фанија Каламатиева за И.бр.1950/21</w:t>
      </w:r>
    </w:p>
    <w:p w:rsidR="00496208" w:rsidRDefault="00496208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681, место викано Маджарија, катастарска култура 11000, класа 5, во површина од 1099 м2,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9E4C09">
        <w:rPr>
          <w:rFonts w:ascii="Arial" w:hAnsi="Arial" w:cs="Arial"/>
          <w:b/>
          <w:color w:val="000000" w:themeColor="text1"/>
          <w:sz w:val="20"/>
          <w:szCs w:val="20"/>
        </w:rPr>
        <w:t>22.573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E4C09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  <w:r w:rsidR="00E61299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Фанија Каламатиева за И.бр.1950/21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E4C09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854, место викано Завој, катастарска култура 11000, класа 2, во површина од 3007 м2, сопственост</w:t>
      </w:r>
      <w:r w:rsidR="009E4C09">
        <w:rPr>
          <w:rFonts w:ascii="Arial" w:hAnsi="Arial" w:cs="Arial"/>
          <w:color w:val="000000" w:themeColor="text1"/>
          <w:sz w:val="20"/>
          <w:szCs w:val="20"/>
        </w:rPr>
        <w:t xml:space="preserve">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9E4C09">
        <w:rPr>
          <w:rFonts w:ascii="Arial" w:hAnsi="Arial" w:cs="Arial"/>
          <w:b/>
          <w:color w:val="000000" w:themeColor="text1"/>
          <w:sz w:val="20"/>
          <w:szCs w:val="20"/>
        </w:rPr>
        <w:t>98.749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E4C09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  <w:r w:rsidR="00E61299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Фанија Каламатиева за И.бр.1950/21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987, место викано Подарница, катастарска култура 11000, класа 3, во површина од 421 м2, сопственост на должникот Аце Димитриевски.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9E4C09">
        <w:rPr>
          <w:rFonts w:ascii="Arial" w:hAnsi="Arial" w:cs="Arial"/>
          <w:b/>
          <w:color w:val="000000" w:themeColor="text1"/>
          <w:sz w:val="20"/>
          <w:szCs w:val="20"/>
        </w:rPr>
        <w:t>11.246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E4C09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  <w:r w:rsidR="00E61299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Фанија Каламатиева за И.бр.1950/21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бр.3088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73E71" w:rsidRDefault="00473E71" w:rsidP="00473E7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3E71" w:rsidRDefault="00473E71" w:rsidP="00473E71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1555, дел 1, место викано Ѓоре Ѓоревски, катастарска култура 50000 1, во површина од 98 м2, од која површина 51/611 идеален дел сосопственост на должникот Благојка Димитриевска;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1555, дел 1, место викано Ѓоре Ѓоревски, катастарска култура 70000, во површина од 513 м2, од која површина 51/611 идеален дел сосопственост на должникот Благојка Димитриевска.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Во елаборатот за проценка на предметната недвижност од 30.07.2021 година, овластениот проценител наведува дека согласно глава 4 член 18 од Методологијата за процена на пазарна вредност на недвижен имот (сл. весник на РМ бр.54/2012), ЗПЗ - земјиштето под зграда (50000 1) не се проценува, бидејќи неговата вредност е вградена во вредноста на објектот изграден на тоа земјиште, а се проценува само остатокот од површината на парцелата дворното место (70000 – ГИЗ – градежно изградено земјиште).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9E4C09">
        <w:rPr>
          <w:rFonts w:ascii="Arial" w:hAnsi="Arial" w:cs="Arial"/>
          <w:b/>
          <w:color w:val="000000" w:themeColor="text1"/>
          <w:sz w:val="20"/>
          <w:szCs w:val="20"/>
        </w:rPr>
        <w:t>87.873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E4C09">
        <w:rPr>
          <w:rFonts w:ascii="Arial" w:hAnsi="Arial" w:cs="Arial"/>
          <w:color w:val="000000" w:themeColor="text1"/>
          <w:sz w:val="20"/>
          <w:szCs w:val="20"/>
        </w:rPr>
        <w:t>второт</w:t>
      </w:r>
      <w:r w:rsidR="000A6104">
        <w:rPr>
          <w:rFonts w:ascii="Arial" w:hAnsi="Arial" w:cs="Arial"/>
          <w:color w:val="000000" w:themeColor="text1"/>
          <w:sz w:val="20"/>
          <w:szCs w:val="20"/>
        </w:rPr>
        <w:t>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</w:t>
      </w:r>
    </w:p>
    <w:p w:rsidR="00473E71" w:rsidRDefault="00473E71" w:rsidP="00473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0A6104" w:rsidRDefault="00DF1299" w:rsidP="00772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0A6104">
        <w:rPr>
          <w:rFonts w:ascii="Arial" w:hAnsi="Arial" w:cs="Arial"/>
          <w:sz w:val="20"/>
          <w:szCs w:val="20"/>
          <w:u w:val="single"/>
        </w:rPr>
        <w:t xml:space="preserve">Продажбата </w:t>
      </w:r>
      <w:r w:rsidR="000A6104" w:rsidRPr="000A6104">
        <w:rPr>
          <w:rFonts w:ascii="Arial" w:hAnsi="Arial" w:cs="Arial"/>
          <w:sz w:val="20"/>
          <w:szCs w:val="20"/>
          <w:u w:val="single"/>
        </w:rPr>
        <w:t xml:space="preserve">на недвижностите </w:t>
      </w:r>
      <w:r w:rsidRPr="000A6104">
        <w:rPr>
          <w:rFonts w:ascii="Arial" w:hAnsi="Arial" w:cs="Arial"/>
          <w:sz w:val="20"/>
          <w:szCs w:val="20"/>
          <w:u w:val="single"/>
        </w:rPr>
        <w:t xml:space="preserve">ќе се одржи на ден </w:t>
      </w:r>
      <w:r w:rsidR="00772327" w:rsidRPr="000A6104">
        <w:rPr>
          <w:rFonts w:ascii="Arial" w:hAnsi="Arial" w:cs="Arial"/>
          <w:b/>
          <w:sz w:val="20"/>
          <w:szCs w:val="20"/>
          <w:u w:val="single"/>
        </w:rPr>
        <w:t>30.12.2021</w:t>
      </w:r>
      <w:r w:rsidRPr="000A6104">
        <w:rPr>
          <w:rFonts w:ascii="Arial" w:hAnsi="Arial" w:cs="Arial"/>
          <w:sz w:val="20"/>
          <w:szCs w:val="20"/>
          <w:u w:val="single"/>
        </w:rPr>
        <w:t xml:space="preserve"> година во </w:t>
      </w:r>
      <w:r w:rsidR="00772327" w:rsidRPr="000A6104">
        <w:rPr>
          <w:rFonts w:ascii="Arial" w:hAnsi="Arial" w:cs="Arial"/>
          <w:b/>
          <w:sz w:val="20"/>
          <w:szCs w:val="20"/>
          <w:u w:val="single"/>
        </w:rPr>
        <w:t>11:00</w:t>
      </w:r>
      <w:r w:rsidRPr="000A6104">
        <w:rPr>
          <w:rFonts w:ascii="Arial" w:hAnsi="Arial" w:cs="Arial"/>
          <w:sz w:val="20"/>
          <w:szCs w:val="20"/>
          <w:u w:val="single"/>
        </w:rPr>
        <w:t xml:space="preserve"> часот во просториите на </w:t>
      </w:r>
      <w:r w:rsidR="00226087" w:rsidRPr="000A6104">
        <w:rPr>
          <w:rFonts w:ascii="Arial" w:hAnsi="Arial" w:cs="Arial"/>
          <w:sz w:val="20"/>
          <w:szCs w:val="20"/>
          <w:u w:val="single"/>
        </w:rPr>
        <w:t xml:space="preserve">извршител Гордан Станковиќ на </w:t>
      </w:r>
      <w:r w:rsidR="00A428BC">
        <w:rPr>
          <w:rFonts w:ascii="Arial" w:hAnsi="Arial" w:cs="Arial"/>
          <w:sz w:val="20"/>
          <w:szCs w:val="20"/>
          <w:u w:val="single"/>
        </w:rPr>
        <w:t>ул.</w:t>
      </w:r>
      <w:r w:rsidR="00EB51E7" w:rsidRPr="000A6104">
        <w:rPr>
          <w:rFonts w:ascii="Arial" w:hAnsi="Arial" w:cs="Arial"/>
          <w:sz w:val="20"/>
          <w:szCs w:val="20"/>
          <w:u w:val="single"/>
        </w:rPr>
        <w:t>Петар Попарсов бр.36А</w:t>
      </w:r>
      <w:r w:rsidR="00226087" w:rsidRPr="000A6104">
        <w:rPr>
          <w:rFonts w:ascii="Arial" w:hAnsi="Arial" w:cs="Arial"/>
          <w:sz w:val="20"/>
          <w:szCs w:val="20"/>
          <w:u w:val="single"/>
        </w:rPr>
        <w:t>, тел 3239-631, 3216-909</w:t>
      </w:r>
      <w:r w:rsidRPr="000A6104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250010900648554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која се води кај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Шпаркасе банка Македонија АД Скопје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5030006240628, најдоцна 1 (еден) ден пред продажбата,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со назначување на редниот број на недвижноста за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која се уплаќа.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3F63" w:rsidRDefault="00DE3F63" w:rsidP="00850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DE3F63" w:rsidRDefault="00DE3F63" w:rsidP="00850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15(петнаесет)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E3F63" w:rsidRDefault="00DE3F63" w:rsidP="00850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дневен весник - 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E3F63" w:rsidRDefault="00DE3F63" w:rsidP="00850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bookmarkStart w:id="28" w:name="_GoBack"/>
      <w:bookmarkEnd w:id="28"/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Доверител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Должници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Извршител Гордан Станковиќ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Снежана Андреевска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Јадранка Јовановска</w:t>
      </w:r>
    </w:p>
    <w:p w:rsidR="00DE3F63" w:rsidRDefault="00DE3F63" w:rsidP="00051175">
      <w:pPr>
        <w:tabs>
          <w:tab w:val="left" w:pos="720"/>
          <w:tab w:val="left" w:pos="1440"/>
          <w:tab w:val="left" w:pos="2160"/>
          <w:tab w:val="left" w:pos="2880"/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Андреја Буневски</w:t>
      </w:r>
      <w:r w:rsidR="0005117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Извршител Никола Богатинов</w:t>
      </w:r>
    </w:p>
    <w:p w:rsidR="00E61299" w:rsidRDefault="00E61299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Извршител Фанија Каламатиева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РСМ – Министерство за финансии – Управа за јавни приходи Скопје</w:t>
      </w:r>
    </w:p>
    <w:p w:rsidR="00051175" w:rsidRPr="00051175" w:rsidRDefault="00051175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Влада на РСМ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Лица со право на првенствено купување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  Одделение за наплата на даноци, такси и други надоместоци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Општина Битола - Сектор за финансии  Одделение за наплата на даноци, такси и други надоместоци</w:t>
      </w:r>
    </w:p>
    <w:p w:rsidR="00DE3F63" w:rsidRDefault="00DE3F63" w:rsidP="00DE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8500D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894.9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8F0F2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D" w:rsidRDefault="00755D7D" w:rsidP="008F0F29">
      <w:pPr>
        <w:spacing w:after="0" w:line="240" w:lineRule="auto"/>
      </w:pPr>
      <w:r>
        <w:separator/>
      </w:r>
    </w:p>
  </w:endnote>
  <w:endnote w:type="continuationSeparator" w:id="0">
    <w:p w:rsidR="00755D7D" w:rsidRDefault="00755D7D" w:rsidP="008F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7D" w:rsidRPr="008F0F29" w:rsidRDefault="00755D7D" w:rsidP="008F0F2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500D1">
      <w:rPr>
        <w:rFonts w:ascii="Arial" w:hAnsi="Arial" w:cs="Arial"/>
        <w:noProof/>
        <w:sz w:val="14"/>
      </w:rPr>
      <w:t>7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D" w:rsidRDefault="00755D7D" w:rsidP="008F0F29">
      <w:pPr>
        <w:spacing w:after="0" w:line="240" w:lineRule="auto"/>
      </w:pPr>
      <w:r>
        <w:separator/>
      </w:r>
    </w:p>
  </w:footnote>
  <w:footnote w:type="continuationSeparator" w:id="0">
    <w:p w:rsidR="00755D7D" w:rsidRDefault="00755D7D" w:rsidP="008F0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938"/>
    <w:multiLevelType w:val="hybridMultilevel"/>
    <w:tmpl w:val="9D6820D4"/>
    <w:lvl w:ilvl="0" w:tplc="DE16AA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03024"/>
    <w:rsid w:val="0002664A"/>
    <w:rsid w:val="0004715C"/>
    <w:rsid w:val="00051175"/>
    <w:rsid w:val="000A4928"/>
    <w:rsid w:val="000A6104"/>
    <w:rsid w:val="00226087"/>
    <w:rsid w:val="00252A7D"/>
    <w:rsid w:val="00264590"/>
    <w:rsid w:val="002941C1"/>
    <w:rsid w:val="002A014B"/>
    <w:rsid w:val="003106B9"/>
    <w:rsid w:val="003758F5"/>
    <w:rsid w:val="003E6C00"/>
    <w:rsid w:val="00437DC9"/>
    <w:rsid w:val="00471BC4"/>
    <w:rsid w:val="00473E71"/>
    <w:rsid w:val="00496208"/>
    <w:rsid w:val="004A68A9"/>
    <w:rsid w:val="004B2436"/>
    <w:rsid w:val="004D7949"/>
    <w:rsid w:val="004F2C9E"/>
    <w:rsid w:val="004F4016"/>
    <w:rsid w:val="00537557"/>
    <w:rsid w:val="00543AF1"/>
    <w:rsid w:val="00563F4A"/>
    <w:rsid w:val="005724B2"/>
    <w:rsid w:val="00596766"/>
    <w:rsid w:val="005B4395"/>
    <w:rsid w:val="006464A0"/>
    <w:rsid w:val="00661537"/>
    <w:rsid w:val="006843A8"/>
    <w:rsid w:val="00710AAE"/>
    <w:rsid w:val="00755D7D"/>
    <w:rsid w:val="00772327"/>
    <w:rsid w:val="007A7847"/>
    <w:rsid w:val="007D61E0"/>
    <w:rsid w:val="007F65FA"/>
    <w:rsid w:val="008462F8"/>
    <w:rsid w:val="008500D1"/>
    <w:rsid w:val="0087784C"/>
    <w:rsid w:val="008B5083"/>
    <w:rsid w:val="008F0F29"/>
    <w:rsid w:val="00973D99"/>
    <w:rsid w:val="009770BE"/>
    <w:rsid w:val="009E4C09"/>
    <w:rsid w:val="00A01F17"/>
    <w:rsid w:val="00A34852"/>
    <w:rsid w:val="00A428BC"/>
    <w:rsid w:val="00A44613"/>
    <w:rsid w:val="00A62DE7"/>
    <w:rsid w:val="00A810B3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E3F63"/>
    <w:rsid w:val="00DF1299"/>
    <w:rsid w:val="00DF5AE5"/>
    <w:rsid w:val="00E3104F"/>
    <w:rsid w:val="00E41120"/>
    <w:rsid w:val="00E5143E"/>
    <w:rsid w:val="00E56C52"/>
    <w:rsid w:val="00E61299"/>
    <w:rsid w:val="00E61D02"/>
    <w:rsid w:val="00E64DBC"/>
    <w:rsid w:val="00EB02F2"/>
    <w:rsid w:val="00EB51E7"/>
    <w:rsid w:val="00F04C21"/>
    <w:rsid w:val="00F31515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G0Sa1vNnTFj+pwgM+wch3pCopIY=</DigestValue>
    </Reference>
    <Reference URI="#idOfficeObject" Type="http://www.w3.org/2000/09/xmldsig#Object">
      <DigestMethod Algorithm="http://www.w3.org/2000/09/xmldsig#sha1"/>
      <DigestValue>dCUyCF+vUY3/x8+UioqE2u9IaJs=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9O7MPgcqAL7GmPgd5xJbQbq+o1w=</DigestValue>
    </Reference>
    <Reference URI="#idValidSigLnImg" Type="http://www.w3.org/2000/09/xmldsig#Object">
      <DigestMethod Algorithm="http://www.w3.org/2000/09/xmldsig#sha1"/>
      <DigestValue>o3znW3VBFrLzPYxuVe8n75bUc/E=</DigestValue>
    </Reference>
    <Reference URI="#idInvalidSigLnImg" Type="http://www.w3.org/2000/09/xmldsig#Object">
      <DigestMethod Algorithm="http://www.w3.org/2000/09/xmldsig#sha1"/>
      <DigestValue>eWm9YEI8c867BN9XKyH1AyQINSE=</DigestValue>
    </Reference>
  </SignedInfo>
  <SignatureValue>Z7Kw/SFr0kDIyd4p1WUxBkAUcdSaz5pS6I8Jd2MhXGuQOF4H2FAnPl/ZpHvMqf36Kfge0NWV5JpK
VbnB2m2bK5qLZV4JaPnPY5/uaOefAKlrpFWrvV0xJd9dMmC+/HAZvqSCZ01BwzXc2jH/58S37I5z
AgJlPurkV13WbHNMgVkLsBzRmRX5Yy/km+xzDzAUzYoeDCqZR33eZYKzEBQ4XM5vBpWS9PtVsvQP
UN+vor8vF0vtKL30r07rK3QSkUL8uKrdeG3HXfBEVcGhnrF5E4E5YYizcDc9eouxS+ofZQDQsTu+
swGcMq5jY722qSxLmBiGT3kmvDpeQMO2h/7Pzg==</SignatureValue>
  <KeyInfo>
    <X509Data>
      <X509Certificate>MIIHXjCCBUagAwIBAgIQS5RWsoqO0Tkj/6h7zx8rmjANBgkqhkiG9w0BAQsFADCBgjELMAkGA1UE
BhMCTUsxFzAVBgNVBAoTDktJQlMgQUQgU2tvcGplMRswGQYDVQQLExJLSUJTVHJ1c3QgU2Vydmlj
ZXMxFjAUBgNVBGETDU5UUk1LLTU1Mjk1ODExJTAjBgNVBAMTHEtJQlNUcnVzdCBJc3N1aW5nIFFz
aWcgQ0EgRzIwHhcNMjExMTE5MDAwMDAwWhcNMjQxMTE4MjM1OTU5WjCB0jELMAkGA1UEBhMCTUsx
HDAaBgNVBAsUE1ZBVCAtIDUwMzAwMDYyNDA2MjgxFjAUBgNVBGETDU5UUk1LLTYxMTQzNzcxJTAj
BgNVBAoUHEl6dnJzaGl0ZWwgR29yZGFuIFN0YW5rb3Zpa2oxDzANBgNVBAUTBjE2NjM2NjETMBEG
A1UEDBQKSXp2cnNoaXRlbDETMBEGA1UEBAwKU3RhbmtvdmlrajEPMA0GA1UEKgwGR29yZGFuMRow
GAYDVQQDDBFHb3JkYW4gU3RhbmtvdmlrajCCASIwDQYJKoZIhvcNAQEBBQADggEPADCCAQoCggEB
ALV95TgnxeUhlBWPHL9HFyNhswu655nKzBKV9EAD+pMCX05wiiQxl0/vqI79o8vqZsB2tDVgsPbR
1s3PVtTiHH7pHFcjDU+QQhHCDBfI5N2zhsUNDXiUr77wAQBdwl8RiDn/l90sScTP/PaNornlrn78
eKsG5gjwVzsZD3rcUZ45eyQ12O0IExV+ar0+10JUguL3Cw/aSvFNlmjMZCMWSS8YkKDvFogTYY+U
e66jlKihs16AUCfm/ztzKEE8SKYhPlEExabnruf7ElqVIrOJ2JgNlG8QiY8SDO4EkZPMoPnY7WHh
ylNf82UxbZ16ER1WKRtMWGnca7FWq8YINW+h0K8CAwEAAaOCAnwwggJ4MAkGA1UdEwQCMAAwNAYD
VR0fBC0wKzApoCegJYYjaHR0cDovL2NybC5raWJzdHJ1c3QuY29tL3FTaWdHMi5jcmwwagYDVR0g
BGMwYTBEBgorBgEEAf8xAQEFMDYwNAYIKwYBBQUHAgEWKGh0dHBzOi8vd3d3LmtpYnN0cnVzdC5j
b20vcmVwb3NpdG9yeS9jcHMwDgYMKwYBBAH/MQECBQECMAkGBwQAi+xAAQAwCwYDVR0PBAQDAgbA
MB0GA1UdDgQWBBR5wLC/dFXM+bXU+Kpx/IGOLAT5mjAfBgNVHSMEGDAWgBSKd0jz9OAyIeqe1SvJ
Yz0lqM4ktTAdBgNVHSUEFjAUBggrBgEFBQcDAgYIKwYBBQUHAwQwIwYDVR0RBBwwGoEYaXp2cnNp
dGVsQGdzdGFua292aWMuY29tMIG4BggrBgEFBQcBAwSBqzCBqDAIBgYEAI5GAQEwgYYGBgQAjkYB
BTB8MDwWNmh0dHBzOi8vd3d3LmtpYnN0cnVzdC5jb20vcmVwb3NpdG9yeS9kb2NzL1BEU0cyLUVO
LnBkZhMCZW4wPBY2aHR0cHM6Ly93d3cua2lic3RydXN0LmNvbS9yZXBvc2l0b3J5L2RvY3MvUERT
RzItTUsucGRmEwJtazATBgYEAI5GAQYwCQYHBACORgEGATB9BggrBgEFBQcBAQRxMG8wJgYIKwYB
BQUHMAGGGmh0dHA6Ly9vY3NwMi5raWJzdHJ1c3QuY29tMEUGCCsGAQUFBzAChjlodHRwczovL3d3
dy5raWJzdHJ1c3QuY29tL3JlcG9zaXRvcnkvY2VydHMvQ0EtcVNpZy1HMi5jcnQwDQYJKoZIhvcN
AQELBQADggIBADYRkH3N9TKCsqqgoDj8NVoEURY4EAAV4JbnjkLwCT/bTeX/U/UNVT04zEbX8DA/
DPRQBWjmSsWdQWiGgGYW1nXd3vhjkG0IfsoeI+KRTjO3sK8I8EklF9wyOA93kgMvVvZ/WeVSM5MA
jDl8tfniFNU9yWtBgX+dcZCYpdOar8rpKZBsRdQojPBS//SF9bKoL/P9w0dd1DywROsx/z7n5zZ/
X+18fWdAmx5I0uJvm3Mrbn/YbZUbSRf+SaE7enwMwpV0S1bH3B/CWAqFbg70XT2rIb9HBoy8ZkSp
N8QLBYW289eIMNE7V+a8YS7ub7YyIW4UtHtIPXFP5gTO736+a72lFe4xei/rEov57PMnfsiZ9Qcp
sXPcjL1CCNZbvzByCq5uOsgQxfF7cjHjyn7UuRypdm3VgsJh3hMA6nVftoWKwfeyeYkxS379DSw2
+pBPufHWSkAMncJ8hAUSleImgnpLlR336EQLpfqyyUO6eXLor6OcHrhDekIgVBtewDUMtRugaxd1
QX68eWcNLRl+XmgNZjKOG8Wj7Ql7Ly5KOMGtphkH4ucOmKCigt2zmrpxwOhRNmfxDmHuqfU7w1mG
Kl8ikfcThgT5diCskHhXUfrF2axoqAUxXev/TGF91+azPttDgkQhjZOzfXgpCgehHF/CgaTAN+k6
PeAyKOedO7od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SYBqKOUhVgMeFGzxriiI6COD33A=</DigestValue>
      </Reference>
      <Reference URI="/word/media/image2.emf?ContentType=image/x-emf">
        <DigestMethod Algorithm="http://www.w3.org/2000/09/xmldsig#sha1"/>
        <DigestValue>HbqhK+QaX8ryGCzWLfkhoZKknD0=</DigestValue>
      </Reference>
      <Reference URI="/word/settings.xml?ContentType=application/vnd.openxmlformats-officedocument.wordprocessingml.settings+xml">
        <DigestMethod Algorithm="http://www.w3.org/2000/09/xmldsig#sha1"/>
        <DigestValue>G+3H9KNYwuXjFXSAoCoC8bsBlls=</DigestValue>
      </Reference>
      <Reference URI="/word/fontTable.xml?ContentType=application/vnd.openxmlformats-officedocument.wordprocessingml.fontTable+xml">
        <DigestMethod Algorithm="http://www.w3.org/2000/09/xmldsig#sha1"/>
        <DigestValue>jhUKgYy5TXUocgmo3FZ4xo2nuZ8=</DigestValue>
      </Reference>
      <Reference URI="/word/styles.xml?ContentType=application/vnd.openxmlformats-officedocument.wordprocessingml.styles+xml">
        <DigestMethod Algorithm="http://www.w3.org/2000/09/xmldsig#sha1"/>
        <DigestValue>7qBeeZwFzMXVxpZUCgoCu9ovh3g=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numbering.xml?ContentType=application/vnd.openxmlformats-officedocument.wordprocessingml.numbering+xml">
        <DigestMethod Algorithm="http://www.w3.org/2000/09/xmldsig#sha1"/>
        <DigestValue>0jFIyuZvGHRmOfE4yAh6eHEmzBo=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footnotes.xml?ContentType=application/vnd.openxmlformats-officedocument.wordprocessingml.footnotes+xml">
        <DigestMethod Algorithm="http://www.w3.org/2000/09/xmldsig#sha1"/>
        <DigestValue>rl/IZwSpGY5INW1P5DUZU7RMHwY=</DigestValue>
      </Reference>
      <Reference URI="/word/document.xml?ContentType=application/vnd.openxmlformats-officedocument.wordprocessingml.document.main+xml">
        <DigestMethod Algorithm="http://www.w3.org/2000/09/xmldsig#sha1"/>
        <DigestValue>YjWHEEizJ02NGoAjKIYk9n4kbx8=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VxHmN6RtziJrbrStPFpRm/dzA30=</DigestValue>
      </Reference>
      <Reference URI="/word/footer1.xml?ContentType=application/vnd.openxmlformats-officedocument.wordprocessingml.footer+xml">
        <DigestMethod Algorithm="http://www.w3.org/2000/09/xmldsig#sha1"/>
        <DigestValue>XehKKnuUTOHM3U32wQuYRTiTgMs=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6MDg3xEzT9vOCReef7wedyp2Ee0=</DigestValue>
      </Reference>
    </Manifest>
    <SignatureProperties>
      <SignatureProperty Id="idSignatureTime" Target="#idPackageSignature">
        <mdssi:SignatureTime>
          <mdssi:Format>YYYY-MM-DDThh:mm:ssTZD</mdssi:Format>
          <mdssi:Value>2021-12-10T12:30:56Z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2021-12-10T12:30:56Z</xd:SigningTime>
          <xd:SigningCertificate>
            <xd:Cert>
              <xd:CertDigest>
                <DigestMethod Algorithm="http://www.w3.org/2000/09/xmldsig#sha1"/>
                <DigestValue>rFioJ97K1zI282IvVepvzHJx5S4=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IOZJc/n8AAIg5klz+fwAAiDmSXP5/AACIrpim/n8AAAAAAAAAAAAA0FuUXP5/AACAYwADAAAAAAAAAAAAAAAAAAAAAAAAAAAAAAAAAAAAAG6PHRgNeAAAAAAAAAAAAAAAAAAA/n8AAAAAAAAAAAAAeL6vAAAAAADg////AAAAAAAAAAAAAAAABgAAAAAAAAAGAAAAAAAAAJy9rwAAAAAAAA6iAgAAAABht3Gm/n8AAICfyAkAAAAAAAAAAAAAAACAn8gJAAAAAIg5klz+fwAAeL6vAAAAAABbpnWm/n8AAEC9rwAAAAAAAA6iAgAAAAAAAAAAAAAAAAAAAABkdgAIAAAAACUAAAAMAAAAAQAAABgAAAAMAAAAAAAAAh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KA1zQkAAAAA4DDTCQAAAAAAOdAJAAAAAIiumKb+fwAAAAAAAAAAAAABAAAAAAAAAEA7zwkAAAAACJOoXP5/AAAAAAAAAAAAAAAAAAAAAAAArgwdGA14AACoOpJc/n8AAEALzwkAAAAAAAAAAAAAAAAgPa8AAAAAAICQYgMAAAAAcQWKAAAAAAAHAAAAAAAAAMA4ogIAAAAAXDyvAAAAAAAADqICAAAAAGG3cab+fwAAAwAAAAAAAADgbs4JAAAAADAAAAAAAAAAICicXP5/AAAgPa8AAAAAAFumdab+fwAAADyvAAAAAAAADqIC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cAwlAAAAAACSrgha/n8AAIwfAAAJDAAA7E6CW/5/AAABAAAAAAAAAKAMJgAAAAAAgPehCQAAAAAAAAAAAAAAAID3oQkAAAAASiICWv5/AAAAAAAAAAAAAMgNggAAAAAAyA2CAAAAAADFTIFb/n8AAAAAAAAAAAAAYD+vAAAAAAAAAAAAAAAAAHBsrwAAAAAAAQAAAAAAAAAgOngCAAAAAAAAAAAAAAAA6AwiAAAAAAAAAAAAAAAAAMjoAAMAAAAAyA2CAAAAAACQCG4AAAAAAAAAAAAAAAAAW6Z1pv5/AABQQK8AAAAAAGQAAAAAAAAACAAlDAAA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AAC4As4AAAAAAPjOrwAAAAAAYAAAAAAAAACIrpim/n8AAAAAAAAAAAAAAAAAAAAAAACwNncIAAAAAGAAAAAAAAAAAAAAAAAAAAAAAAAAAAAAAF78HRgNeAAAqDqSXP5/AACAeXgIAAAAAAAAAAAAAAAASM2vAAAAAAD1////AAAAAAAAAAAAAAAABwAAAAAAAAAAAAAAAAAAAGzMrwAAAAAAAA6iAgAAAABht3Gm/n8AAAjcvAAAAAAAAAAAAAAAAAAI3LwAAAAAAAAAAAAAAAAASM2vAAAAAABbpnWm/n8AABDMrwAAAAAAAA6iAgAAAAAAAAAAAAAAAAAAAABkdgAIAAAAACUAAAAMAAAAAwAAABgAAAAMAAAAAAAAAhIAAAAMAAAAAQAAAB4AAAAYAAAACQAAAFAAAAD3AAAAXQAAACUAAAAMAAAAAwAAAFQAAADMAAAACgAAAFAAAACFAAAAXAAAAAEAAAAAAMhBvoTGQQoAAABQAAAAFQAAAEwAAAAAAAAAAAAAAAAAAAD//////////3gAAAAUBDgEMwQ4BEIEMAQ7BD0EPgQgAD8EPgRCBD8EOARIBDAEPQQgAD4ENAT/fw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D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LgCzgAAAAAA+M6vAAAAAABgAAAAAAAAAIiumKb+fwAAAAAAAAAAAAAAAAAAAAAAALA2dwgAAAAAYAAAAAAAAAAAAAAAAAAAAAAAAAAAAAAAXvwdGA14AACoOpJc/n8AAIB5eAgAAAAAAAAAAAAAAABIza8AAAAAAPX///8AAAAAAAAAAAAAAAAHAAAAAAAAAAAAAAAAAAAAbMyvAAAAAAAADqICAAAAAGG3cab+fwAACNy8AAAAAAAAAAAAAAAAAAjcvAAAAAAAAAAAAAAAAABIza8AAAAAAFumdab+fwAAEMyvAAAAAAAADqICAAAAAAAAAAAAAAAAAAAAAGR2AAgAAAAAJQAAAAwAAAABAAAAGAAAAAwAAAD/AAACEgAAAAwAAAABAAAAHgAAABgAAAAiAAAABAAAAHQAAAARAAAAJQAAAAwAAAABAAAAVAAAALQAAAAjAAAABAAAAHIAAAAQAAAAAQAAAAAAyE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KA1zQkAAAAA4DDTCQAAAAAAOdAJAAAAAIiumKb+fwAAAAAAAAAAAAABAAAAAAAAAEA7zwkAAAAACJOoXP5/AAAAAAAAAAAAAAAAAAAAAAAArgwdGA14AACoOpJc/n8AAEALzwkAAAAAAAAAAAAAAAAgPa8AAAAAAICQYgMAAAAAcQWKAAAAAAAHAAAAAAAAAMA4ogIAAAAAXDyvAAAAAAAADqICAAAAAGG3cab+fwAAAwAAAAAAAADgbs4JAAAAADAAAAAAAAAAICicXP5/AAAgPa8AAAAAAFumdab+fwAAADyvAAAAAAAADqI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DmSXP5/AACIOZJc/n8AAIg5klz+fwAAiK6Ypv5/AAAAAAAAAAAAANBblFz+fwAAgGMAAwAAAAAAAAAAAAAAAAAAAAAAAAAAAAAAAAAAAABujx0YDXgAAAAAAAAAAAAAAAAAAP5/AAAAAAAAAAAAAHi+rwAAAAAA4P///wAAAAAAAAAAAAAAAAYAAAAAAAAABgAAAAAAAACcva8AAAAAAAAOogIAAAAAYbdxpv5/AACAn8gJAAAAAAAAAAAAAAAAgJ/ICQAAAACIOZJc/n8AAHi+rwAAAAAAW6Z1pv5/AABAva8AAAAAAAAOogIAAAAAAAAAAAAAAAAAAAAAZHYACAAAAAAlAAAADAAAAAMAAAAYAAAADAAAAAAAAAI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B4Qq8AAAAAAP9//3//f/9/QwA6AFwAVQBzAGUAcgBzAFwAQQBzAHQAcgBhAFwAQQBwAHAARABhAHQAYQBcAEwAbwBjAGEAbABcAE0AaQBjAHIAbwBzAG8AZgB0AFwAVwBpAG4AZABvAHcAcwBcAEkATgBlAHQAQwBhAGMAAABlAFwAQwBvAG4AdABlAG4AdAAuAE0AUwBPAFwAMgBEADMAQQA5ADEANAAzAC4AZQBtAGYAAAAAAAAAUBJhpgAAAAAAAAAAAAAAAAAAAAAAAAAAAAAAAAAAAABbpnWm/n8AAFBArwAAAAAAZAAAAAAAAAAIADkMAAA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CFAAAAXAAAAAEAAAAAAMhBvoTGQQoAAABQAAAAFQAAAEwAAAAAAAAAAAAAAAAAAAD//////////3gAAAAUBDgEMwQ4BEIEMAQ7BD0EPgQgAD8EPgRCBD8EOARIBDAEPQQgAD4ENAQAAA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B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Astra</cp:lastModifiedBy>
  <cp:revision>27</cp:revision>
  <dcterms:created xsi:type="dcterms:W3CDTF">2021-12-10T10:49:00Z</dcterms:created>
  <dcterms:modified xsi:type="dcterms:W3CDTF">2021-12-10T12:28:00Z</dcterms:modified>
</cp:coreProperties>
</file>