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6204"/>
        <w:gridCol w:w="566"/>
        <w:gridCol w:w="993"/>
        <w:gridCol w:w="2977"/>
      </w:tblGrid>
      <w:tr w:rsidR="005C3399" w:rsidTr="005C3399">
        <w:tc>
          <w:tcPr>
            <w:tcW w:w="6204" w:type="dxa"/>
            <w:hideMark/>
          </w:tcPr>
          <w:p w:rsidR="005C3399" w:rsidRDefault="005C3399">
            <w:pPr>
              <w:tabs>
                <w:tab w:val="center" w:pos="2268"/>
              </w:tabs>
              <w:spacing w:after="0" w:line="240" w:lineRule="auto"/>
              <w:jc w:val="center"/>
              <w:rPr>
                <w:rFonts w:ascii="Arial" w:eastAsia="Times New Roman" w:hAnsi="Arial" w:cs="Arial"/>
                <w:sz w:val="18"/>
                <w:szCs w:val="18"/>
                <w:lang w:val="ru-RU"/>
              </w:rPr>
            </w:pPr>
            <w:r>
              <w:rPr>
                <w:rFonts w:ascii="Arial" w:hAnsi="Arial" w:cs="Arial"/>
                <w:noProof/>
                <w:sz w:val="18"/>
                <w:szCs w:val="18"/>
                <w:lang w:eastAsia="mk-MK"/>
              </w:rPr>
              <w:drawing>
                <wp:inline distT="0" distB="0" distL="0" distR="0">
                  <wp:extent cx="295275" cy="3524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95275" cy="352425"/>
                          </a:xfrm>
                          <a:prstGeom prst="rect">
                            <a:avLst/>
                          </a:prstGeom>
                          <a:noFill/>
                          <a:ln w="9525">
                            <a:noFill/>
                            <a:miter lim="800000"/>
                            <a:headEnd/>
                            <a:tailEnd/>
                          </a:ln>
                        </pic:spPr>
                      </pic:pic>
                    </a:graphicData>
                  </a:graphic>
                </wp:inline>
              </w:drawing>
            </w:r>
          </w:p>
        </w:tc>
        <w:tc>
          <w:tcPr>
            <w:tcW w:w="566" w:type="dxa"/>
          </w:tcPr>
          <w:p w:rsidR="005C3399" w:rsidRDefault="005C3399">
            <w:pPr>
              <w:tabs>
                <w:tab w:val="center" w:pos="2268"/>
              </w:tabs>
              <w:spacing w:after="0" w:line="240" w:lineRule="auto"/>
              <w:jc w:val="both"/>
              <w:rPr>
                <w:rFonts w:ascii="Arial" w:eastAsia="Times New Roman" w:hAnsi="Arial" w:cs="Arial"/>
                <w:sz w:val="18"/>
                <w:szCs w:val="18"/>
                <w:lang w:val="ru-RU"/>
              </w:rPr>
            </w:pPr>
          </w:p>
        </w:tc>
        <w:tc>
          <w:tcPr>
            <w:tcW w:w="993" w:type="dxa"/>
          </w:tcPr>
          <w:p w:rsidR="005C3399" w:rsidRDefault="005C3399">
            <w:pPr>
              <w:tabs>
                <w:tab w:val="center" w:pos="2268"/>
              </w:tabs>
              <w:spacing w:after="0" w:line="240" w:lineRule="auto"/>
              <w:jc w:val="both"/>
              <w:rPr>
                <w:rFonts w:ascii="Arial" w:eastAsia="Times New Roman" w:hAnsi="Arial" w:cs="Arial"/>
                <w:sz w:val="18"/>
                <w:szCs w:val="18"/>
                <w:lang w:val="ru-RU"/>
              </w:rPr>
            </w:pPr>
          </w:p>
        </w:tc>
        <w:tc>
          <w:tcPr>
            <w:tcW w:w="2977" w:type="dxa"/>
          </w:tcPr>
          <w:p w:rsidR="005C3399" w:rsidRDefault="005C3399">
            <w:pPr>
              <w:tabs>
                <w:tab w:val="center" w:pos="2268"/>
              </w:tabs>
              <w:spacing w:after="0" w:line="240" w:lineRule="auto"/>
              <w:jc w:val="both"/>
              <w:rPr>
                <w:rFonts w:ascii="Arial" w:eastAsia="Times New Roman" w:hAnsi="Arial" w:cs="Arial"/>
                <w:sz w:val="18"/>
                <w:szCs w:val="18"/>
                <w:lang w:val="ru-RU"/>
              </w:rPr>
            </w:pPr>
          </w:p>
        </w:tc>
      </w:tr>
      <w:tr w:rsidR="005C3399" w:rsidTr="005C3399">
        <w:tc>
          <w:tcPr>
            <w:tcW w:w="6204" w:type="dxa"/>
            <w:hideMark/>
          </w:tcPr>
          <w:p w:rsidR="005C3399" w:rsidRDefault="005C3399">
            <w:pPr>
              <w:tabs>
                <w:tab w:val="center" w:pos="2268"/>
              </w:tabs>
              <w:spacing w:after="0" w:line="240" w:lineRule="auto"/>
              <w:jc w:val="center"/>
              <w:rPr>
                <w:rFonts w:ascii="Arial" w:eastAsia="Times New Roman" w:hAnsi="Arial" w:cs="Arial"/>
                <w:b/>
                <w:sz w:val="18"/>
                <w:szCs w:val="18"/>
                <w:lang w:val="ru-RU"/>
              </w:rPr>
            </w:pPr>
            <w:r>
              <w:rPr>
                <w:rFonts w:ascii="Arial" w:eastAsia="Times New Roman" w:hAnsi="Arial" w:cs="Arial"/>
                <w:b/>
                <w:noProof/>
                <w:sz w:val="18"/>
                <w:szCs w:val="18"/>
                <w:lang w:eastAsia="mk-MK"/>
              </w:rPr>
              <w:t>Република Македонија</w:t>
            </w:r>
          </w:p>
        </w:tc>
        <w:tc>
          <w:tcPr>
            <w:tcW w:w="566" w:type="dxa"/>
          </w:tcPr>
          <w:p w:rsidR="005C3399" w:rsidRDefault="005C3399">
            <w:pPr>
              <w:tabs>
                <w:tab w:val="center" w:pos="2268"/>
              </w:tabs>
              <w:spacing w:after="0" w:line="240" w:lineRule="auto"/>
              <w:jc w:val="both"/>
              <w:rPr>
                <w:rFonts w:ascii="Arial" w:eastAsia="Times New Roman" w:hAnsi="Arial" w:cs="Arial"/>
                <w:b/>
                <w:sz w:val="18"/>
                <w:szCs w:val="18"/>
                <w:lang w:val="ru-RU"/>
              </w:rPr>
            </w:pPr>
          </w:p>
        </w:tc>
        <w:tc>
          <w:tcPr>
            <w:tcW w:w="993" w:type="dxa"/>
          </w:tcPr>
          <w:p w:rsidR="005C3399" w:rsidRDefault="005C3399">
            <w:pPr>
              <w:tabs>
                <w:tab w:val="center" w:pos="2268"/>
              </w:tabs>
              <w:spacing w:after="0" w:line="240" w:lineRule="auto"/>
              <w:jc w:val="both"/>
              <w:rPr>
                <w:rFonts w:ascii="Arial" w:eastAsia="Times New Roman" w:hAnsi="Arial" w:cs="Arial"/>
                <w:b/>
                <w:sz w:val="18"/>
                <w:szCs w:val="18"/>
                <w:lang w:val="ru-RU"/>
              </w:rPr>
            </w:pPr>
          </w:p>
        </w:tc>
        <w:tc>
          <w:tcPr>
            <w:tcW w:w="2977" w:type="dxa"/>
          </w:tcPr>
          <w:p w:rsidR="005C3399" w:rsidRDefault="005C3399">
            <w:pPr>
              <w:tabs>
                <w:tab w:val="center" w:pos="2268"/>
              </w:tabs>
              <w:spacing w:after="0" w:line="240" w:lineRule="auto"/>
              <w:jc w:val="both"/>
              <w:rPr>
                <w:rFonts w:ascii="Arial" w:eastAsia="Times New Roman" w:hAnsi="Arial" w:cs="Arial"/>
                <w:b/>
                <w:sz w:val="18"/>
                <w:szCs w:val="18"/>
                <w:lang w:val="ru-RU"/>
              </w:rPr>
            </w:pPr>
          </w:p>
        </w:tc>
      </w:tr>
      <w:tr w:rsidR="005C3399" w:rsidTr="005C3399">
        <w:tc>
          <w:tcPr>
            <w:tcW w:w="6204" w:type="dxa"/>
            <w:hideMark/>
          </w:tcPr>
          <w:p w:rsidR="005C3399" w:rsidRDefault="005C3399">
            <w:pPr>
              <w:tabs>
                <w:tab w:val="center" w:pos="2268"/>
              </w:tabs>
              <w:spacing w:after="0" w:line="240" w:lineRule="auto"/>
              <w:jc w:val="center"/>
              <w:rPr>
                <w:rFonts w:ascii="Arial" w:eastAsia="Times New Roman" w:hAnsi="Arial" w:cs="Arial"/>
                <w:b/>
                <w:sz w:val="18"/>
                <w:szCs w:val="18"/>
                <w:lang w:val="ru-RU"/>
              </w:rPr>
            </w:pPr>
            <w:r>
              <w:rPr>
                <w:rFonts w:ascii="Arial" w:eastAsia="Times New Roman" w:hAnsi="Arial" w:cs="Arial"/>
                <w:b/>
                <w:sz w:val="18"/>
                <w:szCs w:val="18"/>
              </w:rPr>
              <w:t>И З В Р Ш И Т Е Л</w:t>
            </w:r>
          </w:p>
        </w:tc>
        <w:tc>
          <w:tcPr>
            <w:tcW w:w="566" w:type="dxa"/>
          </w:tcPr>
          <w:p w:rsidR="005C3399" w:rsidRDefault="005C3399">
            <w:pPr>
              <w:tabs>
                <w:tab w:val="center" w:pos="2268"/>
              </w:tabs>
              <w:spacing w:after="0" w:line="240" w:lineRule="auto"/>
              <w:jc w:val="both"/>
              <w:rPr>
                <w:rFonts w:ascii="Arial" w:eastAsia="Times New Roman" w:hAnsi="Arial" w:cs="Arial"/>
                <w:b/>
                <w:sz w:val="18"/>
                <w:szCs w:val="18"/>
                <w:lang w:val="ru-RU"/>
              </w:rPr>
            </w:pPr>
          </w:p>
        </w:tc>
        <w:tc>
          <w:tcPr>
            <w:tcW w:w="993" w:type="dxa"/>
          </w:tcPr>
          <w:p w:rsidR="005C3399" w:rsidRDefault="005C3399">
            <w:pPr>
              <w:tabs>
                <w:tab w:val="center" w:pos="2268"/>
              </w:tabs>
              <w:spacing w:after="0" w:line="240" w:lineRule="auto"/>
              <w:jc w:val="both"/>
              <w:rPr>
                <w:rFonts w:ascii="Arial" w:eastAsia="Times New Roman" w:hAnsi="Arial" w:cs="Arial"/>
                <w:b/>
                <w:sz w:val="18"/>
                <w:szCs w:val="18"/>
                <w:lang w:val="ru-RU"/>
              </w:rPr>
            </w:pPr>
          </w:p>
        </w:tc>
        <w:tc>
          <w:tcPr>
            <w:tcW w:w="2977" w:type="dxa"/>
            <w:hideMark/>
          </w:tcPr>
          <w:p w:rsidR="005C3399" w:rsidRDefault="005C3399">
            <w:pPr>
              <w:tabs>
                <w:tab w:val="center" w:pos="2268"/>
              </w:tabs>
              <w:spacing w:after="0" w:line="240" w:lineRule="auto"/>
              <w:jc w:val="center"/>
              <w:rPr>
                <w:rFonts w:ascii="Arial" w:eastAsia="Times New Roman" w:hAnsi="Arial" w:cs="Arial"/>
                <w:b/>
                <w:sz w:val="18"/>
                <w:szCs w:val="18"/>
                <w:lang w:val="en-US"/>
              </w:rPr>
            </w:pPr>
            <w:r>
              <w:rPr>
                <w:rFonts w:ascii="Arial" w:eastAsia="Times New Roman" w:hAnsi="Arial" w:cs="Arial"/>
                <w:b/>
                <w:sz w:val="18"/>
                <w:szCs w:val="18"/>
              </w:rPr>
              <w:t>Образец бр.</w:t>
            </w:r>
            <w:r>
              <w:rPr>
                <w:rFonts w:ascii="Arial" w:eastAsia="Times New Roman" w:hAnsi="Arial" w:cs="Arial"/>
                <w:b/>
                <w:sz w:val="18"/>
                <w:szCs w:val="18"/>
                <w:lang w:val="en-US"/>
              </w:rPr>
              <w:t>50</w:t>
            </w:r>
          </w:p>
        </w:tc>
      </w:tr>
      <w:tr w:rsidR="005C3399" w:rsidTr="005C3399">
        <w:tc>
          <w:tcPr>
            <w:tcW w:w="6204" w:type="dxa"/>
            <w:hideMark/>
          </w:tcPr>
          <w:p w:rsidR="005C3399" w:rsidRDefault="005C3399">
            <w:pPr>
              <w:tabs>
                <w:tab w:val="center" w:pos="2268"/>
              </w:tabs>
              <w:spacing w:after="0" w:line="240" w:lineRule="auto"/>
              <w:jc w:val="center"/>
              <w:rPr>
                <w:rFonts w:ascii="Arial" w:eastAsia="Times New Roman" w:hAnsi="Arial" w:cs="Arial"/>
                <w:b/>
                <w:sz w:val="18"/>
                <w:szCs w:val="18"/>
                <w:lang w:val="en-US"/>
              </w:rPr>
            </w:pPr>
            <w:bookmarkStart w:id="0" w:name="Ime"/>
            <w:bookmarkEnd w:id="0"/>
            <w:proofErr w:type="spellStart"/>
            <w:r>
              <w:rPr>
                <w:rFonts w:ascii="Arial" w:eastAsia="Times New Roman" w:hAnsi="Arial" w:cs="Arial"/>
                <w:b/>
                <w:sz w:val="18"/>
                <w:szCs w:val="18"/>
                <w:lang w:val="en-US"/>
              </w:rPr>
              <w:t>Павел</w:t>
            </w:r>
            <w:proofErr w:type="spellEnd"/>
            <w:r>
              <w:rPr>
                <w:rFonts w:ascii="Arial" w:eastAsia="Times New Roman" w:hAnsi="Arial" w:cs="Arial"/>
                <w:b/>
                <w:sz w:val="18"/>
                <w:szCs w:val="18"/>
                <w:lang w:val="en-US"/>
              </w:rPr>
              <w:t xml:space="preserve"> </w:t>
            </w:r>
            <w:proofErr w:type="spellStart"/>
            <w:r>
              <w:rPr>
                <w:rFonts w:ascii="Arial" w:eastAsia="Times New Roman" w:hAnsi="Arial" w:cs="Arial"/>
                <w:b/>
                <w:sz w:val="18"/>
                <w:szCs w:val="18"/>
                <w:lang w:val="en-US"/>
              </w:rPr>
              <w:t>Томашевски</w:t>
            </w:r>
            <w:proofErr w:type="spellEnd"/>
          </w:p>
        </w:tc>
        <w:tc>
          <w:tcPr>
            <w:tcW w:w="566" w:type="dxa"/>
          </w:tcPr>
          <w:p w:rsidR="005C3399" w:rsidRDefault="005C3399">
            <w:pPr>
              <w:tabs>
                <w:tab w:val="center" w:pos="2268"/>
              </w:tabs>
              <w:spacing w:after="0" w:line="240" w:lineRule="auto"/>
              <w:jc w:val="both"/>
              <w:rPr>
                <w:rFonts w:ascii="Arial" w:eastAsia="Times New Roman" w:hAnsi="Arial" w:cs="Arial"/>
                <w:b/>
                <w:sz w:val="18"/>
                <w:szCs w:val="18"/>
                <w:lang w:val="ru-RU"/>
              </w:rPr>
            </w:pPr>
          </w:p>
        </w:tc>
        <w:tc>
          <w:tcPr>
            <w:tcW w:w="993" w:type="dxa"/>
          </w:tcPr>
          <w:p w:rsidR="005C3399" w:rsidRDefault="005C3399">
            <w:pPr>
              <w:tabs>
                <w:tab w:val="center" w:pos="2268"/>
              </w:tabs>
              <w:spacing w:after="0" w:line="240" w:lineRule="auto"/>
              <w:jc w:val="both"/>
              <w:rPr>
                <w:rFonts w:ascii="Arial" w:eastAsia="Times New Roman" w:hAnsi="Arial" w:cs="Arial"/>
                <w:b/>
                <w:sz w:val="18"/>
                <w:szCs w:val="18"/>
                <w:lang w:val="ru-RU"/>
              </w:rPr>
            </w:pPr>
          </w:p>
        </w:tc>
        <w:tc>
          <w:tcPr>
            <w:tcW w:w="2977" w:type="dxa"/>
          </w:tcPr>
          <w:p w:rsidR="005C3399" w:rsidRDefault="005C3399">
            <w:pPr>
              <w:tabs>
                <w:tab w:val="center" w:pos="2268"/>
              </w:tabs>
              <w:spacing w:after="0" w:line="240" w:lineRule="auto"/>
              <w:jc w:val="both"/>
              <w:rPr>
                <w:rFonts w:ascii="Arial" w:eastAsia="Times New Roman" w:hAnsi="Arial" w:cs="Arial"/>
                <w:b/>
                <w:sz w:val="18"/>
                <w:szCs w:val="18"/>
                <w:lang w:val="ru-RU"/>
              </w:rPr>
            </w:pPr>
          </w:p>
        </w:tc>
      </w:tr>
      <w:tr w:rsidR="005C3399" w:rsidTr="005C3399">
        <w:tc>
          <w:tcPr>
            <w:tcW w:w="6204" w:type="dxa"/>
            <w:hideMark/>
          </w:tcPr>
          <w:p w:rsidR="005C3399" w:rsidRDefault="005C3399">
            <w:pPr>
              <w:tabs>
                <w:tab w:val="center" w:pos="2268"/>
              </w:tabs>
              <w:spacing w:after="0" w:line="240" w:lineRule="auto"/>
              <w:jc w:val="center"/>
              <w:rPr>
                <w:rFonts w:ascii="Arial" w:eastAsia="Times New Roman" w:hAnsi="Arial" w:cs="Arial"/>
                <w:b/>
                <w:sz w:val="18"/>
                <w:szCs w:val="18"/>
                <w:lang w:val="ru-RU"/>
              </w:rPr>
            </w:pPr>
            <w:r>
              <w:rPr>
                <w:rFonts w:ascii="Arial" w:eastAsia="Times New Roman" w:hAnsi="Arial" w:cs="Arial"/>
                <w:b/>
                <w:sz w:val="18"/>
                <w:szCs w:val="18"/>
              </w:rPr>
              <w:t>именуван за подрачјето</w:t>
            </w:r>
          </w:p>
        </w:tc>
        <w:tc>
          <w:tcPr>
            <w:tcW w:w="566" w:type="dxa"/>
          </w:tcPr>
          <w:p w:rsidR="005C3399" w:rsidRDefault="005C3399">
            <w:pPr>
              <w:tabs>
                <w:tab w:val="center" w:pos="2268"/>
              </w:tabs>
              <w:spacing w:after="0" w:line="240" w:lineRule="auto"/>
              <w:jc w:val="both"/>
              <w:rPr>
                <w:rFonts w:ascii="Arial" w:eastAsia="Times New Roman" w:hAnsi="Arial" w:cs="Arial"/>
                <w:b/>
                <w:sz w:val="18"/>
                <w:szCs w:val="18"/>
                <w:lang w:val="ru-RU"/>
              </w:rPr>
            </w:pPr>
          </w:p>
        </w:tc>
        <w:tc>
          <w:tcPr>
            <w:tcW w:w="993" w:type="dxa"/>
          </w:tcPr>
          <w:p w:rsidR="005C3399" w:rsidRDefault="005C3399">
            <w:pPr>
              <w:tabs>
                <w:tab w:val="center" w:pos="2268"/>
              </w:tabs>
              <w:spacing w:after="0" w:line="240" w:lineRule="auto"/>
              <w:jc w:val="both"/>
              <w:rPr>
                <w:rFonts w:ascii="Arial" w:eastAsia="Times New Roman" w:hAnsi="Arial" w:cs="Arial"/>
                <w:b/>
                <w:sz w:val="18"/>
                <w:szCs w:val="18"/>
                <w:lang w:val="ru-RU"/>
              </w:rPr>
            </w:pPr>
          </w:p>
        </w:tc>
        <w:tc>
          <w:tcPr>
            <w:tcW w:w="2977" w:type="dxa"/>
          </w:tcPr>
          <w:p w:rsidR="005C3399" w:rsidRDefault="005C3399">
            <w:pPr>
              <w:tabs>
                <w:tab w:val="center" w:pos="2268"/>
              </w:tabs>
              <w:spacing w:after="0" w:line="240" w:lineRule="auto"/>
              <w:jc w:val="both"/>
              <w:rPr>
                <w:rFonts w:ascii="Arial" w:eastAsia="Times New Roman" w:hAnsi="Arial" w:cs="Arial"/>
                <w:b/>
                <w:sz w:val="18"/>
                <w:szCs w:val="18"/>
                <w:lang w:val="ru-RU"/>
              </w:rPr>
            </w:pPr>
          </w:p>
        </w:tc>
      </w:tr>
      <w:tr w:rsidR="005C3399" w:rsidTr="005C3399">
        <w:tc>
          <w:tcPr>
            <w:tcW w:w="6204" w:type="dxa"/>
            <w:hideMark/>
          </w:tcPr>
          <w:p w:rsidR="005C3399" w:rsidRDefault="005C3399">
            <w:pPr>
              <w:tabs>
                <w:tab w:val="center" w:pos="2268"/>
              </w:tabs>
              <w:spacing w:after="0" w:line="240" w:lineRule="auto"/>
              <w:jc w:val="center"/>
              <w:rPr>
                <w:rFonts w:ascii="Arial" w:eastAsia="Times New Roman" w:hAnsi="Arial" w:cs="Arial"/>
                <w:b/>
                <w:sz w:val="18"/>
                <w:szCs w:val="18"/>
                <w:lang w:val="ru-RU"/>
              </w:rPr>
            </w:pPr>
            <w:r>
              <w:rPr>
                <w:rFonts w:ascii="Arial" w:eastAsia="Times New Roman" w:hAnsi="Arial" w:cs="Arial"/>
                <w:b/>
                <w:sz w:val="18"/>
                <w:szCs w:val="18"/>
              </w:rPr>
              <w:t>на Основниот суд</w:t>
            </w:r>
          </w:p>
        </w:tc>
        <w:tc>
          <w:tcPr>
            <w:tcW w:w="566" w:type="dxa"/>
          </w:tcPr>
          <w:p w:rsidR="005C3399" w:rsidRDefault="005C3399">
            <w:pPr>
              <w:tabs>
                <w:tab w:val="center" w:pos="2268"/>
              </w:tabs>
              <w:spacing w:after="0" w:line="240" w:lineRule="auto"/>
              <w:jc w:val="both"/>
              <w:rPr>
                <w:rFonts w:ascii="Arial" w:eastAsia="Times New Roman" w:hAnsi="Arial" w:cs="Arial"/>
                <w:b/>
                <w:sz w:val="18"/>
                <w:szCs w:val="18"/>
                <w:lang w:val="ru-RU"/>
              </w:rPr>
            </w:pPr>
          </w:p>
        </w:tc>
        <w:tc>
          <w:tcPr>
            <w:tcW w:w="993" w:type="dxa"/>
          </w:tcPr>
          <w:p w:rsidR="005C3399" w:rsidRDefault="005C3399">
            <w:pPr>
              <w:tabs>
                <w:tab w:val="center" w:pos="2268"/>
              </w:tabs>
              <w:spacing w:after="0" w:line="240" w:lineRule="auto"/>
              <w:jc w:val="both"/>
              <w:rPr>
                <w:rFonts w:ascii="Arial" w:eastAsia="Times New Roman" w:hAnsi="Arial" w:cs="Arial"/>
                <w:b/>
                <w:sz w:val="18"/>
                <w:szCs w:val="18"/>
                <w:lang w:val="ru-RU"/>
              </w:rPr>
            </w:pPr>
          </w:p>
        </w:tc>
        <w:tc>
          <w:tcPr>
            <w:tcW w:w="2977" w:type="dxa"/>
            <w:hideMark/>
          </w:tcPr>
          <w:p w:rsidR="005C3399" w:rsidRDefault="005C3399">
            <w:pPr>
              <w:tabs>
                <w:tab w:val="center" w:pos="2268"/>
              </w:tabs>
              <w:spacing w:after="0" w:line="240" w:lineRule="auto"/>
              <w:jc w:val="center"/>
              <w:rPr>
                <w:rFonts w:ascii="Arial" w:eastAsia="Times New Roman" w:hAnsi="Arial" w:cs="Arial"/>
                <w:b/>
                <w:sz w:val="18"/>
                <w:szCs w:val="18"/>
                <w:lang w:val="en-US"/>
              </w:rPr>
            </w:pPr>
            <w:r>
              <w:rPr>
                <w:rFonts w:ascii="Arial" w:eastAsia="Times New Roman" w:hAnsi="Arial" w:cs="Arial"/>
                <w:b/>
                <w:color w:val="000000"/>
                <w:sz w:val="18"/>
                <w:szCs w:val="18"/>
              </w:rPr>
              <w:t>И.бр</w:t>
            </w:r>
            <w:r>
              <w:rPr>
                <w:rFonts w:ascii="Arial" w:eastAsia="Times New Roman" w:hAnsi="Arial" w:cs="Arial"/>
                <w:b/>
                <w:sz w:val="18"/>
                <w:szCs w:val="18"/>
                <w:lang w:val="en-US"/>
              </w:rPr>
              <w:t xml:space="preserve">. </w:t>
            </w:r>
            <w:bookmarkStart w:id="1" w:name="Ibr"/>
            <w:bookmarkEnd w:id="1"/>
            <w:r>
              <w:rPr>
                <w:rFonts w:ascii="Arial" w:eastAsia="Times New Roman" w:hAnsi="Arial" w:cs="Arial"/>
                <w:b/>
                <w:sz w:val="18"/>
                <w:szCs w:val="18"/>
                <w:lang w:val="en-US"/>
              </w:rPr>
              <w:t xml:space="preserve">900/2017 </w:t>
            </w:r>
          </w:p>
        </w:tc>
      </w:tr>
      <w:tr w:rsidR="005C3399" w:rsidTr="005C3399">
        <w:tc>
          <w:tcPr>
            <w:tcW w:w="6204" w:type="dxa"/>
            <w:hideMark/>
          </w:tcPr>
          <w:p w:rsidR="005C3399" w:rsidRDefault="005C3399">
            <w:pPr>
              <w:tabs>
                <w:tab w:val="center" w:pos="2268"/>
              </w:tabs>
              <w:spacing w:after="0" w:line="240" w:lineRule="auto"/>
              <w:jc w:val="center"/>
              <w:rPr>
                <w:rFonts w:ascii="Arial" w:eastAsia="Times New Roman" w:hAnsi="Arial" w:cs="Arial"/>
                <w:b/>
                <w:sz w:val="18"/>
                <w:szCs w:val="18"/>
                <w:lang w:val="ru-RU"/>
              </w:rPr>
            </w:pPr>
            <w:bookmarkStart w:id="2" w:name="OPodracjeSud"/>
            <w:bookmarkEnd w:id="2"/>
            <w:r>
              <w:rPr>
                <w:rFonts w:ascii="Arial" w:eastAsia="Times New Roman" w:hAnsi="Arial" w:cs="Arial"/>
                <w:b/>
                <w:sz w:val="18"/>
                <w:szCs w:val="18"/>
                <w:lang w:val="ru-RU"/>
              </w:rPr>
              <w:t>Скопје 1 и Скопје 2</w:t>
            </w:r>
          </w:p>
        </w:tc>
        <w:tc>
          <w:tcPr>
            <w:tcW w:w="566" w:type="dxa"/>
          </w:tcPr>
          <w:p w:rsidR="005C3399" w:rsidRDefault="005C3399">
            <w:pPr>
              <w:tabs>
                <w:tab w:val="center" w:pos="2268"/>
              </w:tabs>
              <w:spacing w:after="0" w:line="240" w:lineRule="auto"/>
              <w:jc w:val="both"/>
              <w:rPr>
                <w:rFonts w:ascii="Arial" w:eastAsia="Times New Roman" w:hAnsi="Arial" w:cs="Arial"/>
                <w:b/>
                <w:sz w:val="18"/>
                <w:szCs w:val="18"/>
                <w:lang w:val="ru-RU"/>
              </w:rPr>
            </w:pPr>
          </w:p>
        </w:tc>
        <w:tc>
          <w:tcPr>
            <w:tcW w:w="993" w:type="dxa"/>
          </w:tcPr>
          <w:p w:rsidR="005C3399" w:rsidRDefault="005C3399">
            <w:pPr>
              <w:tabs>
                <w:tab w:val="center" w:pos="2268"/>
              </w:tabs>
              <w:spacing w:after="0" w:line="240" w:lineRule="auto"/>
              <w:jc w:val="both"/>
              <w:rPr>
                <w:rFonts w:ascii="Arial" w:eastAsia="Times New Roman" w:hAnsi="Arial" w:cs="Arial"/>
                <w:b/>
                <w:sz w:val="18"/>
                <w:szCs w:val="18"/>
                <w:lang w:val="ru-RU"/>
              </w:rPr>
            </w:pPr>
          </w:p>
        </w:tc>
        <w:tc>
          <w:tcPr>
            <w:tcW w:w="2977" w:type="dxa"/>
          </w:tcPr>
          <w:p w:rsidR="005C3399" w:rsidRDefault="005C3399">
            <w:pPr>
              <w:tabs>
                <w:tab w:val="center" w:pos="2268"/>
              </w:tabs>
              <w:spacing w:after="0" w:line="240" w:lineRule="auto"/>
              <w:jc w:val="both"/>
              <w:rPr>
                <w:rFonts w:ascii="Arial" w:eastAsia="Times New Roman" w:hAnsi="Arial" w:cs="Arial"/>
                <w:b/>
                <w:sz w:val="18"/>
                <w:szCs w:val="18"/>
                <w:lang w:val="ru-RU"/>
              </w:rPr>
            </w:pPr>
          </w:p>
        </w:tc>
      </w:tr>
      <w:tr w:rsidR="005C3399" w:rsidTr="005C3399">
        <w:tc>
          <w:tcPr>
            <w:tcW w:w="6204" w:type="dxa"/>
            <w:hideMark/>
          </w:tcPr>
          <w:p w:rsidR="005C3399" w:rsidRDefault="005C3399">
            <w:pPr>
              <w:tabs>
                <w:tab w:val="center" w:pos="2268"/>
              </w:tabs>
              <w:spacing w:after="0" w:line="240" w:lineRule="auto"/>
              <w:jc w:val="center"/>
              <w:rPr>
                <w:rFonts w:ascii="Arial" w:eastAsia="Times New Roman" w:hAnsi="Arial" w:cs="Arial"/>
                <w:b/>
                <w:sz w:val="18"/>
                <w:szCs w:val="18"/>
                <w:lang w:val="en-US"/>
              </w:rPr>
            </w:pPr>
            <w:bookmarkStart w:id="3" w:name="OAdresaIzv"/>
            <w:bookmarkEnd w:id="3"/>
            <w:r>
              <w:rPr>
                <w:rFonts w:ascii="Arial" w:eastAsia="Times New Roman" w:hAnsi="Arial" w:cs="Arial"/>
                <w:b/>
                <w:sz w:val="18"/>
                <w:szCs w:val="18"/>
                <w:lang w:val="en-US"/>
              </w:rPr>
              <w:t xml:space="preserve">ул.11 </w:t>
            </w:r>
            <w:proofErr w:type="spellStart"/>
            <w:r>
              <w:rPr>
                <w:rFonts w:ascii="Arial" w:eastAsia="Times New Roman" w:hAnsi="Arial" w:cs="Arial"/>
                <w:b/>
                <w:sz w:val="18"/>
                <w:szCs w:val="18"/>
                <w:lang w:val="en-US"/>
              </w:rPr>
              <w:t>Октомври</w:t>
            </w:r>
            <w:proofErr w:type="spellEnd"/>
            <w:r>
              <w:rPr>
                <w:rFonts w:ascii="Arial" w:eastAsia="Times New Roman" w:hAnsi="Arial" w:cs="Arial"/>
                <w:b/>
                <w:sz w:val="18"/>
                <w:szCs w:val="18"/>
                <w:lang w:val="en-US"/>
              </w:rPr>
              <w:t xml:space="preserve"> бр.23А-2/4</w:t>
            </w:r>
          </w:p>
        </w:tc>
        <w:tc>
          <w:tcPr>
            <w:tcW w:w="566" w:type="dxa"/>
          </w:tcPr>
          <w:p w:rsidR="005C3399" w:rsidRDefault="005C3399">
            <w:pPr>
              <w:tabs>
                <w:tab w:val="center" w:pos="2268"/>
              </w:tabs>
              <w:spacing w:after="0" w:line="240" w:lineRule="auto"/>
              <w:jc w:val="both"/>
              <w:rPr>
                <w:rFonts w:ascii="Arial" w:eastAsia="Times New Roman" w:hAnsi="Arial" w:cs="Arial"/>
                <w:b/>
                <w:sz w:val="18"/>
                <w:szCs w:val="18"/>
                <w:lang w:val="ru-RU"/>
              </w:rPr>
            </w:pPr>
          </w:p>
        </w:tc>
        <w:tc>
          <w:tcPr>
            <w:tcW w:w="993" w:type="dxa"/>
          </w:tcPr>
          <w:p w:rsidR="005C3399" w:rsidRDefault="005C3399">
            <w:pPr>
              <w:tabs>
                <w:tab w:val="center" w:pos="2268"/>
              </w:tabs>
              <w:spacing w:after="0" w:line="240" w:lineRule="auto"/>
              <w:jc w:val="both"/>
              <w:rPr>
                <w:rFonts w:ascii="Arial" w:eastAsia="Times New Roman" w:hAnsi="Arial" w:cs="Arial"/>
                <w:b/>
                <w:sz w:val="18"/>
                <w:szCs w:val="18"/>
                <w:lang w:val="ru-RU"/>
              </w:rPr>
            </w:pPr>
          </w:p>
        </w:tc>
        <w:tc>
          <w:tcPr>
            <w:tcW w:w="2977" w:type="dxa"/>
          </w:tcPr>
          <w:p w:rsidR="005C3399" w:rsidRDefault="005C3399">
            <w:pPr>
              <w:tabs>
                <w:tab w:val="center" w:pos="2268"/>
              </w:tabs>
              <w:spacing w:after="0" w:line="240" w:lineRule="auto"/>
              <w:jc w:val="both"/>
              <w:rPr>
                <w:rFonts w:ascii="Arial" w:eastAsia="Times New Roman" w:hAnsi="Arial" w:cs="Arial"/>
                <w:b/>
                <w:sz w:val="18"/>
                <w:szCs w:val="18"/>
                <w:lang w:val="ru-RU"/>
              </w:rPr>
            </w:pPr>
          </w:p>
        </w:tc>
      </w:tr>
      <w:tr w:rsidR="005C3399" w:rsidTr="005C3399">
        <w:tc>
          <w:tcPr>
            <w:tcW w:w="6204" w:type="dxa"/>
            <w:hideMark/>
          </w:tcPr>
          <w:p w:rsidR="005C3399" w:rsidRDefault="005C3399">
            <w:pPr>
              <w:tabs>
                <w:tab w:val="center" w:pos="2268"/>
              </w:tabs>
              <w:spacing w:after="0" w:line="240" w:lineRule="auto"/>
              <w:jc w:val="center"/>
              <w:rPr>
                <w:rFonts w:ascii="Arial" w:eastAsia="Times New Roman" w:hAnsi="Arial" w:cs="Arial"/>
                <w:b/>
                <w:sz w:val="18"/>
                <w:szCs w:val="18"/>
                <w:lang w:val="en-US"/>
              </w:rPr>
            </w:pPr>
            <w:bookmarkStart w:id="4" w:name="tel"/>
            <w:bookmarkEnd w:id="4"/>
            <w:proofErr w:type="spellStart"/>
            <w:r>
              <w:rPr>
                <w:rFonts w:ascii="Arial" w:eastAsia="Times New Roman" w:hAnsi="Arial" w:cs="Arial"/>
                <w:b/>
                <w:sz w:val="18"/>
                <w:szCs w:val="18"/>
                <w:lang w:val="en-US"/>
              </w:rPr>
              <w:t>тел</w:t>
            </w:r>
            <w:proofErr w:type="spellEnd"/>
            <w:r>
              <w:rPr>
                <w:rFonts w:ascii="Arial" w:eastAsia="Times New Roman" w:hAnsi="Arial" w:cs="Arial"/>
                <w:b/>
                <w:sz w:val="18"/>
                <w:szCs w:val="18"/>
                <w:lang w:val="en-US"/>
              </w:rPr>
              <w:t>. 02 31-31-800; tomashevski@izvrsitel.com</w:t>
            </w:r>
          </w:p>
        </w:tc>
        <w:tc>
          <w:tcPr>
            <w:tcW w:w="566" w:type="dxa"/>
          </w:tcPr>
          <w:p w:rsidR="005C3399" w:rsidRDefault="005C3399">
            <w:pPr>
              <w:tabs>
                <w:tab w:val="center" w:pos="2268"/>
              </w:tabs>
              <w:spacing w:after="0" w:line="240" w:lineRule="auto"/>
              <w:jc w:val="both"/>
              <w:rPr>
                <w:rFonts w:ascii="Arial" w:eastAsia="Times New Roman" w:hAnsi="Arial" w:cs="Arial"/>
                <w:b/>
                <w:sz w:val="18"/>
                <w:szCs w:val="18"/>
                <w:lang w:val="ru-RU"/>
              </w:rPr>
            </w:pPr>
          </w:p>
        </w:tc>
        <w:tc>
          <w:tcPr>
            <w:tcW w:w="993" w:type="dxa"/>
          </w:tcPr>
          <w:p w:rsidR="005C3399" w:rsidRDefault="005C3399">
            <w:pPr>
              <w:tabs>
                <w:tab w:val="center" w:pos="2268"/>
              </w:tabs>
              <w:spacing w:after="0" w:line="240" w:lineRule="auto"/>
              <w:jc w:val="both"/>
              <w:rPr>
                <w:rFonts w:ascii="Arial" w:eastAsia="Times New Roman" w:hAnsi="Arial" w:cs="Arial"/>
                <w:b/>
                <w:sz w:val="18"/>
                <w:szCs w:val="18"/>
                <w:lang w:val="ru-RU"/>
              </w:rPr>
            </w:pPr>
          </w:p>
        </w:tc>
        <w:tc>
          <w:tcPr>
            <w:tcW w:w="2977" w:type="dxa"/>
          </w:tcPr>
          <w:p w:rsidR="005C3399" w:rsidRDefault="005C3399">
            <w:pPr>
              <w:tabs>
                <w:tab w:val="center" w:pos="2268"/>
              </w:tabs>
              <w:spacing w:after="0" w:line="240" w:lineRule="auto"/>
              <w:jc w:val="both"/>
              <w:rPr>
                <w:rFonts w:ascii="Arial" w:eastAsia="Times New Roman" w:hAnsi="Arial" w:cs="Arial"/>
                <w:b/>
                <w:sz w:val="18"/>
                <w:szCs w:val="18"/>
                <w:lang w:val="ru-RU"/>
              </w:rPr>
            </w:pPr>
          </w:p>
        </w:tc>
      </w:tr>
    </w:tbl>
    <w:p w:rsidR="005C3399" w:rsidRDefault="005C3399" w:rsidP="005C3399">
      <w:pPr>
        <w:autoSpaceDE w:val="0"/>
        <w:autoSpaceDN w:val="0"/>
        <w:adjustRightInd w:val="0"/>
        <w:spacing w:after="0" w:line="240" w:lineRule="auto"/>
        <w:rPr>
          <w:rFonts w:ascii="Arial" w:hAnsi="Arial" w:cs="Arial"/>
          <w:b/>
          <w:bCs/>
          <w:color w:val="000080"/>
          <w:sz w:val="18"/>
          <w:szCs w:val="18"/>
          <w:lang w:val="en-US"/>
        </w:rPr>
      </w:pPr>
      <w:r>
        <w:rPr>
          <w:rFonts w:ascii="Arial" w:hAnsi="Arial" w:cs="Arial"/>
          <w:b/>
          <w:bCs/>
          <w:color w:val="000080"/>
          <w:sz w:val="18"/>
          <w:szCs w:val="18"/>
        </w:rPr>
        <w:t xml:space="preserve">                                 </w:t>
      </w:r>
      <w:r>
        <w:rPr>
          <w:rFonts w:ascii="Arial" w:hAnsi="Arial" w:cs="Arial"/>
          <w:b/>
          <w:bCs/>
          <w:color w:val="000080"/>
          <w:sz w:val="18"/>
          <w:szCs w:val="18"/>
        </w:rPr>
        <w:tab/>
      </w:r>
      <w:r>
        <w:rPr>
          <w:rFonts w:ascii="Arial" w:hAnsi="Arial" w:cs="Arial"/>
          <w:b/>
          <w:bCs/>
          <w:color w:val="000080"/>
          <w:sz w:val="18"/>
          <w:szCs w:val="18"/>
        </w:rPr>
        <w:tab/>
      </w:r>
      <w:r>
        <w:rPr>
          <w:rFonts w:ascii="Arial" w:hAnsi="Arial" w:cs="Arial"/>
          <w:b/>
          <w:bCs/>
          <w:color w:val="000080"/>
          <w:sz w:val="18"/>
          <w:szCs w:val="18"/>
        </w:rPr>
        <w:tab/>
        <w:t xml:space="preserve">   </w:t>
      </w:r>
    </w:p>
    <w:p w:rsidR="005C3399" w:rsidRDefault="005C3399" w:rsidP="005C3399">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Извршителот </w:t>
      </w:r>
      <w:bookmarkStart w:id="5" w:name="Izvrsitel"/>
      <w:bookmarkEnd w:id="5"/>
      <w:r>
        <w:rPr>
          <w:rFonts w:ascii="Arial" w:hAnsi="Arial" w:cs="Arial"/>
          <w:sz w:val="18"/>
          <w:szCs w:val="18"/>
        </w:rPr>
        <w:t xml:space="preserve">Павел Томашевски од </w:t>
      </w:r>
      <w:bookmarkStart w:id="6" w:name="Adresa"/>
      <w:bookmarkEnd w:id="6"/>
      <w:r>
        <w:rPr>
          <w:rFonts w:ascii="Arial" w:hAnsi="Arial" w:cs="Arial"/>
          <w:sz w:val="18"/>
          <w:szCs w:val="18"/>
        </w:rPr>
        <w:t xml:space="preserve">Скопје, ул.11 Октомври бр.23А-2/4 врз основа на барањето за спроведување на извршување од </w:t>
      </w:r>
      <w:bookmarkStart w:id="7" w:name="Doveritel1"/>
      <w:bookmarkEnd w:id="7"/>
      <w:r>
        <w:rPr>
          <w:rFonts w:ascii="Arial" w:hAnsi="Arial" w:cs="Arial"/>
          <w:sz w:val="18"/>
          <w:szCs w:val="18"/>
        </w:rPr>
        <w:t xml:space="preserve">доверителот Шенај Горомани од </w:t>
      </w:r>
      <w:bookmarkStart w:id="8" w:name="DovGrad1"/>
      <w:bookmarkEnd w:id="8"/>
      <w:r>
        <w:rPr>
          <w:rFonts w:ascii="Arial" w:hAnsi="Arial" w:cs="Arial"/>
          <w:sz w:val="18"/>
          <w:szCs w:val="18"/>
        </w:rPr>
        <w:t>Гостивар</w:t>
      </w:r>
      <w:r>
        <w:rPr>
          <w:rFonts w:ascii="Arial" w:hAnsi="Arial" w:cs="Arial"/>
          <w:sz w:val="18"/>
          <w:szCs w:val="18"/>
          <w:lang w:val="ru-RU"/>
        </w:rPr>
        <w:t xml:space="preserve"> </w:t>
      </w:r>
      <w:r>
        <w:rPr>
          <w:rFonts w:ascii="Arial" w:hAnsi="Arial" w:cs="Arial"/>
          <w:sz w:val="18"/>
          <w:szCs w:val="18"/>
        </w:rPr>
        <w:t xml:space="preserve">со </w:t>
      </w:r>
      <w:bookmarkStart w:id="9" w:name="opis_edb1"/>
      <w:bookmarkEnd w:id="9"/>
      <w:r>
        <w:rPr>
          <w:rFonts w:ascii="Arial" w:hAnsi="Arial" w:cs="Arial"/>
          <w:sz w:val="18"/>
          <w:szCs w:val="18"/>
        </w:rPr>
        <w:t xml:space="preserve">живеалиште на  </w:t>
      </w:r>
      <w:bookmarkStart w:id="10" w:name="adresa1"/>
      <w:bookmarkEnd w:id="10"/>
      <w:r>
        <w:rPr>
          <w:rFonts w:ascii="Arial" w:hAnsi="Arial" w:cs="Arial"/>
          <w:sz w:val="18"/>
          <w:szCs w:val="18"/>
        </w:rPr>
        <w:t>ул.Панче Поповски бр.6/2-2 преку полномошник Адвокат Ирена Д. Фрчкоска</w:t>
      </w:r>
      <w:r>
        <w:rPr>
          <w:rFonts w:ascii="Arial" w:hAnsi="Arial" w:cs="Arial"/>
          <w:sz w:val="18"/>
          <w:szCs w:val="18"/>
          <w:lang w:val="ru-RU"/>
        </w:rPr>
        <w:t>,</w:t>
      </w:r>
      <w:r>
        <w:rPr>
          <w:rFonts w:ascii="Arial" w:hAnsi="Arial" w:cs="Arial"/>
          <w:sz w:val="18"/>
          <w:szCs w:val="18"/>
        </w:rPr>
        <w:t xml:space="preserve"> </w:t>
      </w:r>
      <w:bookmarkStart w:id="11" w:name="Doveritel2"/>
      <w:bookmarkStart w:id="12" w:name="Doveritel3"/>
      <w:bookmarkStart w:id="13" w:name="Doveritel4"/>
      <w:bookmarkStart w:id="14" w:name="Doveritel5"/>
      <w:bookmarkEnd w:id="11"/>
      <w:bookmarkEnd w:id="12"/>
      <w:bookmarkEnd w:id="13"/>
      <w:bookmarkEnd w:id="14"/>
      <w:r>
        <w:rPr>
          <w:rFonts w:ascii="Arial" w:hAnsi="Arial" w:cs="Arial"/>
          <w:sz w:val="18"/>
          <w:szCs w:val="18"/>
        </w:rPr>
        <w:t xml:space="preserve"> засновано на извршната исправа </w:t>
      </w:r>
      <w:bookmarkStart w:id="15" w:name="IzvIsprava"/>
      <w:bookmarkEnd w:id="15"/>
      <w:r>
        <w:rPr>
          <w:rFonts w:ascii="Arial" w:hAnsi="Arial" w:cs="Arial"/>
          <w:sz w:val="18"/>
          <w:szCs w:val="18"/>
        </w:rPr>
        <w:t xml:space="preserve">5 КОК бр.87/15 од 12.07.2016 година на Основен суд Скопје 1 Скопје, против </w:t>
      </w:r>
      <w:bookmarkStart w:id="16" w:name="Dolznik1"/>
      <w:bookmarkEnd w:id="16"/>
      <w:r>
        <w:rPr>
          <w:rFonts w:ascii="Arial" w:hAnsi="Arial" w:cs="Arial"/>
          <w:sz w:val="18"/>
          <w:szCs w:val="18"/>
        </w:rPr>
        <w:t xml:space="preserve">должниците Фадил Арслани од </w:t>
      </w:r>
      <w:bookmarkStart w:id="17" w:name="DolzGrad1"/>
      <w:bookmarkEnd w:id="17"/>
      <w:r>
        <w:rPr>
          <w:rFonts w:ascii="Arial" w:hAnsi="Arial" w:cs="Arial"/>
          <w:sz w:val="18"/>
          <w:szCs w:val="18"/>
        </w:rPr>
        <w:t xml:space="preserve">Гостивар со </w:t>
      </w:r>
      <w:bookmarkStart w:id="18" w:name="opis_edb1_dolz"/>
      <w:bookmarkEnd w:id="18"/>
      <w:r>
        <w:rPr>
          <w:rFonts w:ascii="Arial" w:hAnsi="Arial" w:cs="Arial"/>
          <w:sz w:val="18"/>
          <w:szCs w:val="18"/>
          <w:lang w:val="ru-RU"/>
        </w:rPr>
        <w:t xml:space="preserve">живеалиште на </w:t>
      </w:r>
      <w:bookmarkStart w:id="19" w:name="adresa1_dolz"/>
      <w:bookmarkEnd w:id="19"/>
      <w:r>
        <w:rPr>
          <w:rFonts w:ascii="Arial" w:hAnsi="Arial" w:cs="Arial"/>
          <w:sz w:val="18"/>
          <w:szCs w:val="18"/>
        </w:rPr>
        <w:t xml:space="preserve">ул.18ти Ноември бр.54, </w:t>
      </w:r>
      <w:bookmarkStart w:id="20" w:name="Dolznik2"/>
      <w:bookmarkEnd w:id="20"/>
      <w:r>
        <w:rPr>
          <w:rFonts w:ascii="Arial" w:hAnsi="Arial" w:cs="Arial"/>
          <w:sz w:val="18"/>
          <w:szCs w:val="18"/>
        </w:rPr>
        <w:t xml:space="preserve">и Илми Алуши од Гостивар со живеалиште на с.Чегране-Гостивар,и Рефет Сефули од Гостивар со живеалиште на ул.204 бр.10 и ул.18 Ноември бр.10, за спроведување на извршување во вредност </w:t>
      </w:r>
      <w:bookmarkStart w:id="21" w:name="VredPredmet"/>
      <w:bookmarkEnd w:id="21"/>
      <w:r>
        <w:rPr>
          <w:rFonts w:ascii="Arial" w:hAnsi="Arial" w:cs="Arial"/>
          <w:sz w:val="18"/>
          <w:szCs w:val="18"/>
          <w:lang w:val="en-US"/>
        </w:rPr>
        <w:t xml:space="preserve">246.000.00 </w:t>
      </w:r>
      <w:r>
        <w:rPr>
          <w:rFonts w:ascii="Arial" w:hAnsi="Arial" w:cs="Arial"/>
          <w:sz w:val="18"/>
          <w:szCs w:val="18"/>
        </w:rPr>
        <w:t xml:space="preserve">денари на ден </w:t>
      </w:r>
      <w:bookmarkStart w:id="22" w:name="DatumIzdava"/>
      <w:bookmarkEnd w:id="22"/>
      <w:r>
        <w:rPr>
          <w:rFonts w:ascii="Arial" w:hAnsi="Arial" w:cs="Arial"/>
          <w:sz w:val="18"/>
          <w:szCs w:val="18"/>
        </w:rPr>
        <w:t xml:space="preserve">30.11.2018 година го донесува следниот:                                                                                                                                     </w:t>
      </w:r>
    </w:p>
    <w:p w:rsidR="005C3399" w:rsidRDefault="005C3399" w:rsidP="005C3399">
      <w:pPr>
        <w:spacing w:after="0" w:line="240" w:lineRule="auto"/>
        <w:jc w:val="center"/>
        <w:rPr>
          <w:rFonts w:ascii="Arial" w:hAnsi="Arial" w:cs="Arial"/>
          <w:b/>
          <w:sz w:val="18"/>
          <w:szCs w:val="18"/>
        </w:rPr>
      </w:pPr>
      <w:r>
        <w:rPr>
          <w:rFonts w:ascii="Arial" w:hAnsi="Arial" w:cs="Arial"/>
          <w:b/>
          <w:sz w:val="18"/>
          <w:szCs w:val="18"/>
        </w:rPr>
        <w:t>З А К Л У Ч О К</w:t>
      </w:r>
    </w:p>
    <w:p w:rsidR="005C3399" w:rsidRDefault="005C3399" w:rsidP="005C3399">
      <w:pPr>
        <w:spacing w:after="0" w:line="240" w:lineRule="auto"/>
        <w:jc w:val="center"/>
        <w:rPr>
          <w:rFonts w:ascii="Arial" w:hAnsi="Arial" w:cs="Arial"/>
          <w:b/>
          <w:sz w:val="18"/>
          <w:szCs w:val="18"/>
        </w:rPr>
      </w:pPr>
      <w:r>
        <w:rPr>
          <w:rFonts w:ascii="Arial" w:hAnsi="Arial" w:cs="Arial"/>
          <w:b/>
          <w:sz w:val="18"/>
          <w:szCs w:val="18"/>
        </w:rPr>
        <w:t>ЗА УСНА ЈАВНА ПРОДАЖБА</w:t>
      </w:r>
    </w:p>
    <w:p w:rsidR="005C3399" w:rsidRDefault="005C3399" w:rsidP="005C3399">
      <w:pPr>
        <w:spacing w:after="0" w:line="240" w:lineRule="auto"/>
        <w:jc w:val="center"/>
        <w:rPr>
          <w:rFonts w:ascii="Arial" w:hAnsi="Arial" w:cs="Arial"/>
          <w:b/>
          <w:sz w:val="18"/>
          <w:szCs w:val="18"/>
        </w:rPr>
      </w:pPr>
      <w:r>
        <w:rPr>
          <w:rFonts w:ascii="Arial" w:hAnsi="Arial" w:cs="Arial"/>
          <w:b/>
          <w:sz w:val="18"/>
          <w:szCs w:val="18"/>
        </w:rPr>
        <w:t xml:space="preserve">(врз основа на членовите 179 став (1), 181 став (1) и 182 став (1) од </w:t>
      </w:r>
      <w:r>
        <w:rPr>
          <w:rFonts w:ascii="Arial" w:hAnsi="Arial" w:cs="Arial"/>
          <w:b/>
          <w:bCs/>
          <w:sz w:val="18"/>
          <w:szCs w:val="18"/>
        </w:rPr>
        <w:t>Законот за извршување</w:t>
      </w:r>
      <w:r>
        <w:rPr>
          <w:rFonts w:ascii="Arial" w:hAnsi="Arial" w:cs="Arial"/>
          <w:b/>
          <w:sz w:val="18"/>
          <w:szCs w:val="18"/>
        </w:rPr>
        <w:t>)</w:t>
      </w:r>
    </w:p>
    <w:p w:rsidR="005C3399" w:rsidRDefault="005C3399" w:rsidP="005C3399">
      <w:pPr>
        <w:autoSpaceDE w:val="0"/>
        <w:autoSpaceDN w:val="0"/>
        <w:adjustRightInd w:val="0"/>
        <w:spacing w:after="0" w:line="240" w:lineRule="auto"/>
        <w:jc w:val="both"/>
        <w:rPr>
          <w:rFonts w:ascii="Arial" w:eastAsia="Times New Roman" w:hAnsi="Arial" w:cs="Arial"/>
          <w:sz w:val="18"/>
          <w:szCs w:val="18"/>
          <w:lang w:val="en-US"/>
        </w:rPr>
      </w:pPr>
      <w:r>
        <w:rPr>
          <w:rFonts w:ascii="Arial" w:eastAsia="Times New Roman" w:hAnsi="Arial" w:cs="Arial"/>
          <w:sz w:val="18"/>
          <w:szCs w:val="18"/>
        </w:rPr>
        <w:t>СЕ ОПРЕДЕЛУВА  продажба со усно  јавно наддавање на недвижноста означена како:</w:t>
      </w:r>
    </w:p>
    <w:p w:rsidR="005C3399" w:rsidRDefault="005C3399" w:rsidP="005C3399">
      <w:pPr>
        <w:autoSpaceDE w:val="0"/>
        <w:autoSpaceDN w:val="0"/>
        <w:adjustRightInd w:val="0"/>
        <w:spacing w:after="0" w:line="240" w:lineRule="auto"/>
        <w:jc w:val="both"/>
        <w:rPr>
          <w:rFonts w:ascii="Arial" w:hAnsi="Arial" w:cs="Arial"/>
          <w:sz w:val="18"/>
          <w:szCs w:val="18"/>
          <w:lang w:val="ru-RU"/>
        </w:rPr>
      </w:pPr>
      <w:r>
        <w:rPr>
          <w:rFonts w:ascii="Arial" w:hAnsi="Arial" w:cs="Arial"/>
          <w:b/>
          <w:bCs/>
          <w:sz w:val="18"/>
          <w:szCs w:val="18"/>
          <w:lang w:val="en-US"/>
        </w:rPr>
        <w:t xml:space="preserve"> 1. </w:t>
      </w:r>
      <w:r>
        <w:rPr>
          <w:rFonts w:ascii="Arial" w:hAnsi="Arial" w:cs="Arial"/>
          <w:bCs/>
          <w:sz w:val="18"/>
          <w:szCs w:val="18"/>
        </w:rPr>
        <w:t>недвижност</w:t>
      </w:r>
      <w:r>
        <w:rPr>
          <w:rFonts w:ascii="Arial" w:hAnsi="Arial" w:cs="Arial"/>
          <w:b/>
          <w:bCs/>
          <w:sz w:val="18"/>
          <w:szCs w:val="18"/>
        </w:rPr>
        <w:t xml:space="preserve"> </w:t>
      </w:r>
      <w:r>
        <w:rPr>
          <w:rFonts w:ascii="Arial" w:hAnsi="Arial" w:cs="Arial"/>
          <w:sz w:val="18"/>
          <w:szCs w:val="18"/>
        </w:rPr>
        <w:t>запишана во имотен лист бр.100246 КО Маврово при АКН на РМ – ЦКН Скопје со следните ознаки</w:t>
      </w:r>
      <w:r>
        <w:rPr>
          <w:rFonts w:ascii="Arial" w:hAnsi="Arial" w:cs="Arial"/>
          <w:sz w:val="18"/>
          <w:szCs w:val="18"/>
          <w:lang w:val="ru-RU"/>
        </w:rPr>
        <w:t>:</w:t>
      </w:r>
    </w:p>
    <w:p w:rsidR="005C3399" w:rsidRDefault="005C3399" w:rsidP="005C3399">
      <w:pPr>
        <w:autoSpaceDE w:val="0"/>
        <w:autoSpaceDN w:val="0"/>
        <w:adjustRightInd w:val="0"/>
        <w:spacing w:after="0" w:line="240" w:lineRule="auto"/>
        <w:jc w:val="both"/>
        <w:rPr>
          <w:rFonts w:ascii="Arial" w:hAnsi="Arial" w:cs="Arial"/>
          <w:sz w:val="18"/>
          <w:szCs w:val="18"/>
          <w:lang w:val="ru-RU"/>
        </w:rPr>
      </w:pPr>
      <w:r>
        <w:rPr>
          <w:rFonts w:ascii="Arial" w:hAnsi="Arial" w:cs="Arial"/>
          <w:sz w:val="18"/>
          <w:szCs w:val="18"/>
          <w:lang w:val="ru-RU"/>
        </w:rPr>
        <w:t>- бр.на КП основен 1348,дел 21,викано место Село, кат.култура 33-ПС,класа 2, површ.167 м2</w:t>
      </w:r>
    </w:p>
    <w:p w:rsidR="005C3399" w:rsidRDefault="005C3399" w:rsidP="005C3399">
      <w:pPr>
        <w:autoSpaceDE w:val="0"/>
        <w:autoSpaceDN w:val="0"/>
        <w:adjustRightInd w:val="0"/>
        <w:spacing w:after="0" w:line="240" w:lineRule="auto"/>
        <w:jc w:val="both"/>
        <w:rPr>
          <w:rFonts w:ascii="Arial" w:hAnsi="Arial" w:cs="Arial"/>
          <w:sz w:val="18"/>
          <w:szCs w:val="18"/>
          <w:lang w:val="en-US"/>
        </w:rPr>
      </w:pPr>
      <w:r>
        <w:rPr>
          <w:rFonts w:ascii="Arial" w:hAnsi="Arial" w:cs="Arial"/>
          <w:sz w:val="18"/>
          <w:szCs w:val="18"/>
          <w:lang w:val="ru-RU"/>
        </w:rPr>
        <w:t>Вкупна површина од 167 м2</w:t>
      </w:r>
    </w:p>
    <w:p w:rsidR="005C3399" w:rsidRDefault="005C3399" w:rsidP="005C3399">
      <w:pPr>
        <w:autoSpaceDE w:val="0"/>
        <w:autoSpaceDN w:val="0"/>
        <w:adjustRightInd w:val="0"/>
        <w:spacing w:after="0" w:line="240" w:lineRule="auto"/>
        <w:jc w:val="both"/>
        <w:rPr>
          <w:rFonts w:ascii="Arial" w:hAnsi="Arial" w:cs="Arial"/>
          <w:sz w:val="18"/>
          <w:szCs w:val="18"/>
          <w:lang w:val="ru-RU"/>
        </w:rPr>
      </w:pPr>
      <w:r>
        <w:rPr>
          <w:rFonts w:ascii="Arial" w:hAnsi="Arial" w:cs="Arial"/>
          <w:b/>
          <w:sz w:val="18"/>
          <w:szCs w:val="18"/>
        </w:rPr>
        <w:t>2.</w:t>
      </w:r>
      <w:r>
        <w:rPr>
          <w:rFonts w:ascii="Arial" w:hAnsi="Arial" w:cs="Arial"/>
          <w:sz w:val="18"/>
          <w:szCs w:val="18"/>
        </w:rPr>
        <w:t xml:space="preserve"> </w:t>
      </w:r>
      <w:r>
        <w:rPr>
          <w:rFonts w:ascii="Arial" w:hAnsi="Arial" w:cs="Arial"/>
          <w:bCs/>
          <w:sz w:val="18"/>
          <w:szCs w:val="18"/>
        </w:rPr>
        <w:t>недвижност</w:t>
      </w:r>
      <w:r>
        <w:rPr>
          <w:rFonts w:ascii="Arial" w:hAnsi="Arial" w:cs="Arial"/>
          <w:sz w:val="18"/>
          <w:szCs w:val="18"/>
        </w:rPr>
        <w:t xml:space="preserve"> запишана во при АКН на РМ – ЦКН Скопје со следните ознаки</w:t>
      </w:r>
      <w:r>
        <w:rPr>
          <w:rFonts w:ascii="Arial" w:hAnsi="Arial" w:cs="Arial"/>
          <w:sz w:val="18"/>
          <w:szCs w:val="18"/>
          <w:lang w:val="ru-RU"/>
        </w:rPr>
        <w:t>:</w:t>
      </w:r>
    </w:p>
    <w:p w:rsidR="005C3399" w:rsidRDefault="005C3399" w:rsidP="005C3399">
      <w:pPr>
        <w:autoSpaceDE w:val="0"/>
        <w:autoSpaceDN w:val="0"/>
        <w:adjustRightInd w:val="0"/>
        <w:spacing w:after="0" w:line="240" w:lineRule="auto"/>
        <w:jc w:val="both"/>
        <w:rPr>
          <w:rFonts w:ascii="Arial" w:hAnsi="Arial" w:cs="Arial"/>
          <w:sz w:val="18"/>
          <w:szCs w:val="18"/>
          <w:lang w:val="ru-RU"/>
        </w:rPr>
      </w:pPr>
      <w:r>
        <w:rPr>
          <w:rFonts w:ascii="Arial" w:hAnsi="Arial" w:cs="Arial"/>
          <w:sz w:val="18"/>
          <w:szCs w:val="18"/>
          <w:lang w:val="ru-RU"/>
        </w:rPr>
        <w:t>- бр.</w:t>
      </w:r>
      <w:r>
        <w:rPr>
          <w:rFonts w:ascii="Arial" w:hAnsi="Arial" w:cs="Arial"/>
          <w:color w:val="000000"/>
          <w:sz w:val="18"/>
          <w:szCs w:val="18"/>
          <w:lang w:val="en-US" w:eastAsia="mk-MK"/>
        </w:rPr>
        <w:t xml:space="preserve"> K</w:t>
      </w:r>
      <w:r>
        <w:rPr>
          <w:rFonts w:ascii="Arial" w:hAnsi="Arial" w:cs="Arial"/>
          <w:color w:val="000000"/>
          <w:sz w:val="18"/>
          <w:szCs w:val="18"/>
          <w:lang w:eastAsia="mk-MK"/>
        </w:rPr>
        <w:t xml:space="preserve">П </w:t>
      </w:r>
      <w:r>
        <w:rPr>
          <w:rFonts w:ascii="Arial" w:hAnsi="Arial" w:cs="Arial"/>
          <w:sz w:val="18"/>
          <w:szCs w:val="18"/>
          <w:lang w:val="ru-RU"/>
        </w:rPr>
        <w:t xml:space="preserve">основен </w:t>
      </w:r>
      <w:r>
        <w:rPr>
          <w:rFonts w:ascii="Arial" w:hAnsi="Arial" w:cs="Arial"/>
          <w:color w:val="000000"/>
          <w:sz w:val="18"/>
          <w:szCs w:val="18"/>
          <w:lang w:eastAsia="mk-MK"/>
        </w:rPr>
        <w:t>1348,Дел 6,Село ,</w:t>
      </w:r>
      <w:r>
        <w:rPr>
          <w:rFonts w:ascii="Arial" w:hAnsi="Arial" w:cs="Arial"/>
          <w:sz w:val="18"/>
          <w:szCs w:val="18"/>
          <w:lang w:val="ru-RU"/>
        </w:rPr>
        <w:t xml:space="preserve"> кат.култура Г3-ГИЗ,класа 2, површ.470 м2</w:t>
      </w:r>
    </w:p>
    <w:p w:rsidR="005C3399" w:rsidRDefault="005C3399" w:rsidP="005C3399">
      <w:pPr>
        <w:autoSpaceDE w:val="0"/>
        <w:autoSpaceDN w:val="0"/>
        <w:adjustRightInd w:val="0"/>
        <w:spacing w:after="0" w:line="240" w:lineRule="auto"/>
        <w:jc w:val="both"/>
        <w:rPr>
          <w:rFonts w:ascii="Arial" w:hAnsi="Arial" w:cs="Arial"/>
          <w:sz w:val="18"/>
          <w:szCs w:val="18"/>
          <w:lang w:val="ru-RU"/>
        </w:rPr>
      </w:pPr>
      <w:r>
        <w:rPr>
          <w:rFonts w:ascii="Arial" w:hAnsi="Arial" w:cs="Arial"/>
          <w:sz w:val="18"/>
          <w:szCs w:val="18"/>
          <w:lang w:val="ru-RU"/>
        </w:rPr>
        <w:t>- бр.</w:t>
      </w:r>
      <w:r>
        <w:rPr>
          <w:rFonts w:ascii="Arial" w:hAnsi="Arial" w:cs="Arial"/>
          <w:color w:val="000000"/>
          <w:sz w:val="18"/>
          <w:szCs w:val="18"/>
          <w:lang w:val="en-US" w:eastAsia="mk-MK"/>
        </w:rPr>
        <w:t xml:space="preserve"> K</w:t>
      </w:r>
      <w:r>
        <w:rPr>
          <w:rFonts w:ascii="Arial" w:hAnsi="Arial" w:cs="Arial"/>
          <w:color w:val="000000"/>
          <w:sz w:val="18"/>
          <w:szCs w:val="18"/>
          <w:lang w:eastAsia="mk-MK"/>
        </w:rPr>
        <w:t xml:space="preserve">П </w:t>
      </w:r>
      <w:r>
        <w:rPr>
          <w:rFonts w:ascii="Arial" w:hAnsi="Arial" w:cs="Arial"/>
          <w:sz w:val="18"/>
          <w:szCs w:val="18"/>
          <w:lang w:val="ru-RU"/>
        </w:rPr>
        <w:t xml:space="preserve">основен </w:t>
      </w:r>
      <w:r>
        <w:rPr>
          <w:rFonts w:ascii="Arial" w:hAnsi="Arial" w:cs="Arial"/>
          <w:color w:val="000000"/>
          <w:sz w:val="18"/>
          <w:szCs w:val="18"/>
          <w:lang w:eastAsia="mk-MK"/>
        </w:rPr>
        <w:t>1348,Дел 6,Село ,</w:t>
      </w:r>
      <w:r>
        <w:rPr>
          <w:rFonts w:ascii="Arial" w:hAnsi="Arial" w:cs="Arial"/>
          <w:sz w:val="18"/>
          <w:szCs w:val="18"/>
          <w:lang w:val="ru-RU"/>
        </w:rPr>
        <w:t xml:space="preserve"> кат.култура Г3-ЗПЗ1,класа 2, површ.106 м2</w:t>
      </w:r>
    </w:p>
    <w:p w:rsidR="005C3399" w:rsidRDefault="005C3399" w:rsidP="005C3399">
      <w:pPr>
        <w:autoSpaceDE w:val="0"/>
        <w:autoSpaceDN w:val="0"/>
        <w:adjustRightInd w:val="0"/>
        <w:spacing w:after="0" w:line="240" w:lineRule="auto"/>
        <w:jc w:val="both"/>
        <w:rPr>
          <w:rFonts w:ascii="Arial" w:hAnsi="Arial" w:cs="Arial"/>
          <w:sz w:val="18"/>
          <w:szCs w:val="18"/>
          <w:lang w:val="ru-RU"/>
        </w:rPr>
      </w:pPr>
      <w:r>
        <w:rPr>
          <w:rFonts w:ascii="Arial" w:hAnsi="Arial" w:cs="Arial"/>
          <w:sz w:val="18"/>
          <w:szCs w:val="18"/>
          <w:lang w:val="ru-RU"/>
        </w:rPr>
        <w:t>Вкупна површина од 576 м2</w:t>
      </w:r>
    </w:p>
    <w:p w:rsidR="005C3399" w:rsidRDefault="005C3399" w:rsidP="005C3399">
      <w:pPr>
        <w:autoSpaceDE w:val="0"/>
        <w:autoSpaceDN w:val="0"/>
        <w:adjustRightInd w:val="0"/>
        <w:spacing w:after="0" w:line="240" w:lineRule="auto"/>
        <w:jc w:val="both"/>
        <w:rPr>
          <w:rFonts w:ascii="Arial" w:hAnsi="Arial" w:cs="Arial"/>
          <w:color w:val="000000"/>
          <w:sz w:val="18"/>
          <w:szCs w:val="18"/>
          <w:lang w:eastAsia="mk-MK"/>
        </w:rPr>
      </w:pPr>
      <w:r>
        <w:rPr>
          <w:rFonts w:ascii="Arial" w:hAnsi="Arial" w:cs="Arial"/>
          <w:sz w:val="18"/>
          <w:szCs w:val="18"/>
          <w:lang w:val="ru-RU"/>
        </w:rPr>
        <w:t>- бр.</w:t>
      </w:r>
      <w:r>
        <w:rPr>
          <w:rFonts w:ascii="Arial" w:hAnsi="Arial" w:cs="Arial"/>
          <w:color w:val="000000"/>
          <w:sz w:val="18"/>
          <w:szCs w:val="18"/>
          <w:lang w:val="en-US" w:eastAsia="mk-MK"/>
        </w:rPr>
        <w:t>K</w:t>
      </w:r>
      <w:r>
        <w:rPr>
          <w:rFonts w:ascii="Arial" w:hAnsi="Arial" w:cs="Arial"/>
          <w:color w:val="000000"/>
          <w:sz w:val="18"/>
          <w:szCs w:val="18"/>
          <w:lang w:eastAsia="mk-MK"/>
        </w:rPr>
        <w:t xml:space="preserve">П </w:t>
      </w:r>
      <w:r>
        <w:rPr>
          <w:rFonts w:ascii="Arial" w:hAnsi="Arial" w:cs="Arial"/>
          <w:sz w:val="18"/>
          <w:szCs w:val="18"/>
          <w:lang w:val="ru-RU"/>
        </w:rPr>
        <w:t>основен</w:t>
      </w:r>
      <w:r>
        <w:rPr>
          <w:rFonts w:ascii="Arial" w:hAnsi="Arial" w:cs="Arial"/>
          <w:color w:val="000000"/>
          <w:sz w:val="18"/>
          <w:szCs w:val="18"/>
          <w:lang w:eastAsia="mk-MK"/>
        </w:rPr>
        <w:t xml:space="preserve">1348,Дел 6,Село,број зграда 1,Намена на Зграда А1,Влез 1,кат МА,Број 1,СТ </w:t>
      </w:r>
    </w:p>
    <w:p w:rsidR="005C3399" w:rsidRDefault="005C3399" w:rsidP="005C3399">
      <w:pPr>
        <w:autoSpaceDE w:val="0"/>
        <w:autoSpaceDN w:val="0"/>
        <w:adjustRightInd w:val="0"/>
        <w:spacing w:after="0" w:line="240" w:lineRule="auto"/>
        <w:jc w:val="both"/>
        <w:rPr>
          <w:rFonts w:ascii="Arial" w:hAnsi="Arial" w:cs="Arial"/>
          <w:color w:val="000000"/>
          <w:sz w:val="18"/>
          <w:szCs w:val="18"/>
          <w:lang w:eastAsia="mk-MK"/>
        </w:rPr>
      </w:pPr>
      <w:r>
        <w:rPr>
          <w:rFonts w:ascii="Arial" w:hAnsi="Arial" w:cs="Arial"/>
          <w:color w:val="000000"/>
          <w:sz w:val="18"/>
          <w:szCs w:val="18"/>
          <w:lang w:eastAsia="mk-MK"/>
        </w:rPr>
        <w:t>Вкупна површина 73м2</w:t>
      </w:r>
    </w:p>
    <w:p w:rsidR="005C3399" w:rsidRDefault="005C3399" w:rsidP="005C3399">
      <w:pPr>
        <w:autoSpaceDE w:val="0"/>
        <w:autoSpaceDN w:val="0"/>
        <w:adjustRightInd w:val="0"/>
        <w:spacing w:after="0" w:line="240" w:lineRule="auto"/>
        <w:jc w:val="both"/>
        <w:rPr>
          <w:rFonts w:ascii="Arial" w:hAnsi="Arial" w:cs="Arial"/>
          <w:color w:val="000000"/>
          <w:sz w:val="18"/>
          <w:szCs w:val="18"/>
          <w:lang w:eastAsia="mk-MK"/>
        </w:rPr>
      </w:pPr>
      <w:r>
        <w:rPr>
          <w:rFonts w:ascii="Arial" w:hAnsi="Arial" w:cs="Arial"/>
          <w:sz w:val="18"/>
          <w:szCs w:val="18"/>
          <w:lang w:val="ru-RU"/>
        </w:rPr>
        <w:t>- бр.</w:t>
      </w:r>
      <w:r>
        <w:rPr>
          <w:rFonts w:ascii="Arial" w:hAnsi="Arial" w:cs="Arial"/>
          <w:color w:val="000000"/>
          <w:sz w:val="18"/>
          <w:szCs w:val="18"/>
          <w:lang w:val="en-US" w:eastAsia="mk-MK"/>
        </w:rPr>
        <w:t>K</w:t>
      </w:r>
      <w:r>
        <w:rPr>
          <w:rFonts w:ascii="Arial" w:hAnsi="Arial" w:cs="Arial"/>
          <w:color w:val="000000"/>
          <w:sz w:val="18"/>
          <w:szCs w:val="18"/>
          <w:lang w:eastAsia="mk-MK"/>
        </w:rPr>
        <w:t xml:space="preserve">П </w:t>
      </w:r>
      <w:r>
        <w:rPr>
          <w:rFonts w:ascii="Arial" w:hAnsi="Arial" w:cs="Arial"/>
          <w:sz w:val="18"/>
          <w:szCs w:val="18"/>
          <w:lang w:val="ru-RU"/>
        </w:rPr>
        <w:t>основен</w:t>
      </w:r>
      <w:r>
        <w:rPr>
          <w:rFonts w:ascii="Arial" w:hAnsi="Arial" w:cs="Arial"/>
          <w:color w:val="000000"/>
          <w:sz w:val="18"/>
          <w:szCs w:val="18"/>
          <w:lang w:eastAsia="mk-MK"/>
        </w:rPr>
        <w:t xml:space="preserve">1348,Дел 6,Село,број зграда 1,Намена на Зграда А1,Влез 1,кат МА,Број 1,СТ </w:t>
      </w:r>
    </w:p>
    <w:p w:rsidR="005C3399" w:rsidRDefault="005C3399" w:rsidP="005C3399">
      <w:pPr>
        <w:autoSpaceDE w:val="0"/>
        <w:autoSpaceDN w:val="0"/>
        <w:adjustRightInd w:val="0"/>
        <w:spacing w:after="0" w:line="240" w:lineRule="auto"/>
        <w:jc w:val="both"/>
        <w:rPr>
          <w:rFonts w:ascii="Arial" w:hAnsi="Arial" w:cs="Arial"/>
          <w:color w:val="000000"/>
          <w:sz w:val="18"/>
          <w:szCs w:val="18"/>
          <w:lang w:eastAsia="mk-MK"/>
        </w:rPr>
      </w:pPr>
      <w:r>
        <w:rPr>
          <w:rFonts w:ascii="Arial" w:hAnsi="Arial" w:cs="Arial"/>
          <w:color w:val="000000"/>
          <w:sz w:val="18"/>
          <w:szCs w:val="18"/>
          <w:lang w:eastAsia="mk-MK"/>
        </w:rPr>
        <w:t>Вкупна површина 6м2</w:t>
      </w:r>
    </w:p>
    <w:p w:rsidR="005C3399" w:rsidRDefault="005C3399" w:rsidP="005C3399">
      <w:pPr>
        <w:autoSpaceDE w:val="0"/>
        <w:autoSpaceDN w:val="0"/>
        <w:adjustRightInd w:val="0"/>
        <w:spacing w:after="0" w:line="240" w:lineRule="auto"/>
        <w:jc w:val="both"/>
        <w:rPr>
          <w:rFonts w:ascii="Arial" w:hAnsi="Arial" w:cs="Arial"/>
          <w:color w:val="000000"/>
          <w:sz w:val="18"/>
          <w:szCs w:val="18"/>
          <w:lang w:eastAsia="mk-MK"/>
        </w:rPr>
      </w:pPr>
      <w:r>
        <w:rPr>
          <w:rFonts w:ascii="Arial" w:hAnsi="Arial" w:cs="Arial"/>
          <w:sz w:val="18"/>
          <w:szCs w:val="18"/>
          <w:lang w:val="ru-RU"/>
        </w:rPr>
        <w:t>- бр.</w:t>
      </w:r>
      <w:r>
        <w:rPr>
          <w:rFonts w:ascii="Arial" w:hAnsi="Arial" w:cs="Arial"/>
          <w:color w:val="000000"/>
          <w:sz w:val="18"/>
          <w:szCs w:val="18"/>
          <w:lang w:val="en-US" w:eastAsia="mk-MK"/>
        </w:rPr>
        <w:t>K</w:t>
      </w:r>
      <w:r>
        <w:rPr>
          <w:rFonts w:ascii="Arial" w:hAnsi="Arial" w:cs="Arial"/>
          <w:color w:val="000000"/>
          <w:sz w:val="18"/>
          <w:szCs w:val="18"/>
          <w:lang w:eastAsia="mk-MK"/>
        </w:rPr>
        <w:t xml:space="preserve">П </w:t>
      </w:r>
      <w:r>
        <w:rPr>
          <w:rFonts w:ascii="Arial" w:hAnsi="Arial" w:cs="Arial"/>
          <w:sz w:val="18"/>
          <w:szCs w:val="18"/>
          <w:lang w:val="ru-RU"/>
        </w:rPr>
        <w:t>основен</w:t>
      </w:r>
      <w:r>
        <w:rPr>
          <w:rFonts w:ascii="Arial" w:hAnsi="Arial" w:cs="Arial"/>
          <w:color w:val="000000"/>
          <w:sz w:val="18"/>
          <w:szCs w:val="18"/>
          <w:lang w:eastAsia="mk-MK"/>
        </w:rPr>
        <w:t>1348,Дел 6,Село,број зграда 1,Намена на Зграда А1,Влез 1,кат ПО,Број 1,П</w:t>
      </w:r>
    </w:p>
    <w:p w:rsidR="005C3399" w:rsidRDefault="005C3399" w:rsidP="005C3399">
      <w:pPr>
        <w:autoSpaceDE w:val="0"/>
        <w:autoSpaceDN w:val="0"/>
        <w:adjustRightInd w:val="0"/>
        <w:spacing w:after="0" w:line="240" w:lineRule="auto"/>
        <w:jc w:val="both"/>
        <w:rPr>
          <w:rFonts w:ascii="Arial" w:hAnsi="Arial" w:cs="Arial"/>
          <w:color w:val="000000"/>
          <w:sz w:val="18"/>
          <w:szCs w:val="18"/>
          <w:lang w:eastAsia="mk-MK"/>
        </w:rPr>
      </w:pPr>
      <w:r>
        <w:rPr>
          <w:rFonts w:ascii="Arial" w:hAnsi="Arial" w:cs="Arial"/>
          <w:color w:val="000000"/>
          <w:sz w:val="18"/>
          <w:szCs w:val="18"/>
          <w:lang w:eastAsia="mk-MK"/>
        </w:rPr>
        <w:t xml:space="preserve"> Вкупна површина 99м2</w:t>
      </w:r>
    </w:p>
    <w:p w:rsidR="005C3399" w:rsidRDefault="005C3399" w:rsidP="005C3399">
      <w:pPr>
        <w:autoSpaceDE w:val="0"/>
        <w:autoSpaceDN w:val="0"/>
        <w:adjustRightInd w:val="0"/>
        <w:spacing w:after="0" w:line="240" w:lineRule="auto"/>
        <w:jc w:val="both"/>
        <w:rPr>
          <w:rFonts w:ascii="Arial" w:hAnsi="Arial" w:cs="Arial"/>
          <w:color w:val="000000"/>
          <w:sz w:val="18"/>
          <w:szCs w:val="18"/>
          <w:lang w:eastAsia="mk-MK"/>
        </w:rPr>
      </w:pPr>
      <w:r>
        <w:rPr>
          <w:rFonts w:ascii="Arial" w:hAnsi="Arial" w:cs="Arial"/>
          <w:sz w:val="18"/>
          <w:szCs w:val="18"/>
          <w:lang w:val="ru-RU"/>
        </w:rPr>
        <w:t>- бр.</w:t>
      </w:r>
      <w:r>
        <w:rPr>
          <w:rFonts w:ascii="Arial" w:hAnsi="Arial" w:cs="Arial"/>
          <w:color w:val="000000"/>
          <w:sz w:val="18"/>
          <w:szCs w:val="18"/>
          <w:lang w:val="en-US" w:eastAsia="mk-MK"/>
        </w:rPr>
        <w:t>K</w:t>
      </w:r>
      <w:r>
        <w:rPr>
          <w:rFonts w:ascii="Arial" w:hAnsi="Arial" w:cs="Arial"/>
          <w:color w:val="000000"/>
          <w:sz w:val="18"/>
          <w:szCs w:val="18"/>
          <w:lang w:eastAsia="mk-MK"/>
        </w:rPr>
        <w:t xml:space="preserve">П </w:t>
      </w:r>
      <w:r>
        <w:rPr>
          <w:rFonts w:ascii="Arial" w:hAnsi="Arial" w:cs="Arial"/>
          <w:sz w:val="18"/>
          <w:szCs w:val="18"/>
          <w:lang w:val="ru-RU"/>
        </w:rPr>
        <w:t>основен</w:t>
      </w:r>
      <w:r>
        <w:rPr>
          <w:rFonts w:ascii="Arial" w:hAnsi="Arial" w:cs="Arial"/>
          <w:color w:val="000000"/>
          <w:sz w:val="18"/>
          <w:szCs w:val="18"/>
          <w:lang w:eastAsia="mk-MK"/>
        </w:rPr>
        <w:t xml:space="preserve">1348,Дел 6,Село,број зграда 1,Намена на Зграда А1,Влез 1,кат ПР,Број 1,СТ </w:t>
      </w:r>
    </w:p>
    <w:p w:rsidR="005C3399" w:rsidRDefault="005C3399" w:rsidP="005C3399">
      <w:pPr>
        <w:autoSpaceDE w:val="0"/>
        <w:autoSpaceDN w:val="0"/>
        <w:adjustRightInd w:val="0"/>
        <w:spacing w:after="0" w:line="240" w:lineRule="auto"/>
        <w:jc w:val="both"/>
        <w:rPr>
          <w:rFonts w:ascii="Arial" w:hAnsi="Arial" w:cs="Arial"/>
          <w:color w:val="000000"/>
          <w:sz w:val="18"/>
          <w:szCs w:val="18"/>
          <w:lang w:eastAsia="mk-MK"/>
        </w:rPr>
      </w:pPr>
      <w:r>
        <w:rPr>
          <w:rFonts w:ascii="Arial" w:hAnsi="Arial" w:cs="Arial"/>
          <w:color w:val="000000"/>
          <w:sz w:val="18"/>
          <w:szCs w:val="18"/>
          <w:lang w:eastAsia="mk-MK"/>
        </w:rPr>
        <w:t>Вкупна површина 95м2</w:t>
      </w:r>
    </w:p>
    <w:p w:rsidR="005C3399" w:rsidRDefault="005C3399" w:rsidP="005C3399">
      <w:pPr>
        <w:autoSpaceDE w:val="0"/>
        <w:autoSpaceDN w:val="0"/>
        <w:adjustRightInd w:val="0"/>
        <w:spacing w:after="0" w:line="240" w:lineRule="auto"/>
        <w:jc w:val="both"/>
        <w:rPr>
          <w:rFonts w:ascii="Arial" w:hAnsi="Arial" w:cs="Arial"/>
          <w:sz w:val="18"/>
          <w:szCs w:val="18"/>
          <w:lang w:val="ru-RU"/>
        </w:rPr>
      </w:pPr>
      <w:r>
        <w:rPr>
          <w:rFonts w:ascii="Arial" w:hAnsi="Arial" w:cs="Arial"/>
          <w:sz w:val="18"/>
          <w:szCs w:val="18"/>
          <w:lang w:val="ru-RU"/>
        </w:rPr>
        <w:t>Вкупна површина од 273 м2</w:t>
      </w:r>
    </w:p>
    <w:p w:rsidR="005C3399" w:rsidRDefault="005C3399" w:rsidP="005C3399">
      <w:pPr>
        <w:autoSpaceDE w:val="0"/>
        <w:autoSpaceDN w:val="0"/>
        <w:adjustRightInd w:val="0"/>
        <w:spacing w:after="0" w:line="240" w:lineRule="auto"/>
        <w:jc w:val="both"/>
        <w:rPr>
          <w:rFonts w:ascii="Arial" w:hAnsi="Arial" w:cs="Arial"/>
          <w:sz w:val="18"/>
          <w:szCs w:val="18"/>
          <w:lang w:val="en-US"/>
        </w:rPr>
      </w:pPr>
      <w:r>
        <w:rPr>
          <w:rFonts w:ascii="Arial" w:hAnsi="Arial" w:cs="Arial"/>
          <w:sz w:val="18"/>
          <w:szCs w:val="18"/>
        </w:rPr>
        <w:t>која се наоѓа во</w:t>
      </w:r>
      <w:r>
        <w:rPr>
          <w:rFonts w:ascii="Arial" w:hAnsi="Arial" w:cs="Arial"/>
          <w:sz w:val="18"/>
          <w:szCs w:val="18"/>
          <w:lang w:val="en-US"/>
        </w:rPr>
        <w:t xml:space="preserve"> </w:t>
      </w:r>
      <w:r>
        <w:rPr>
          <w:rFonts w:ascii="Arial" w:hAnsi="Arial" w:cs="Arial"/>
          <w:sz w:val="18"/>
          <w:szCs w:val="18"/>
        </w:rPr>
        <w:t>сопственост на должникот</w:t>
      </w:r>
      <w:r>
        <w:rPr>
          <w:rFonts w:ascii="Arial" w:hAnsi="Arial" w:cs="Arial"/>
          <w:b/>
          <w:sz w:val="18"/>
          <w:szCs w:val="18"/>
        </w:rPr>
        <w:t xml:space="preserve"> </w:t>
      </w:r>
      <w:r>
        <w:rPr>
          <w:rFonts w:ascii="Arial" w:hAnsi="Arial" w:cs="Arial"/>
          <w:sz w:val="18"/>
          <w:szCs w:val="18"/>
        </w:rPr>
        <w:t>Фадил Арслани со живеалиште на  ул.18ти Ноември бр.54, Гостивар</w:t>
      </w:r>
      <w:r>
        <w:rPr>
          <w:rFonts w:ascii="Arial" w:hAnsi="Arial" w:cs="Arial"/>
          <w:sz w:val="18"/>
          <w:szCs w:val="18"/>
          <w:lang w:val="en-US"/>
        </w:rPr>
        <w:t>.</w:t>
      </w:r>
    </w:p>
    <w:p w:rsidR="005C3399" w:rsidRDefault="005C3399" w:rsidP="005C3399">
      <w:pPr>
        <w:autoSpaceDE w:val="0"/>
        <w:autoSpaceDN w:val="0"/>
        <w:adjustRightInd w:val="0"/>
        <w:spacing w:after="0" w:line="240" w:lineRule="auto"/>
        <w:jc w:val="both"/>
        <w:rPr>
          <w:rFonts w:ascii="Arial" w:hAnsi="Arial" w:cs="Arial"/>
          <w:sz w:val="18"/>
          <w:szCs w:val="18"/>
        </w:rPr>
      </w:pPr>
      <w:r>
        <w:rPr>
          <w:rFonts w:ascii="Arial" w:eastAsia="Times New Roman" w:hAnsi="Arial" w:cs="Arial"/>
          <w:b/>
          <w:sz w:val="18"/>
          <w:szCs w:val="18"/>
        </w:rPr>
        <w:t>Почетната вредност на недвижноста</w:t>
      </w:r>
      <w:r>
        <w:rPr>
          <w:rFonts w:ascii="Arial" w:eastAsia="Times New Roman" w:hAnsi="Arial" w:cs="Arial"/>
          <w:sz w:val="18"/>
          <w:szCs w:val="18"/>
        </w:rPr>
        <w:t xml:space="preserve">, утврдена со заклучок на извршителот изнесува </w:t>
      </w:r>
      <w:r>
        <w:rPr>
          <w:rFonts w:ascii="Arial" w:hAnsi="Arial" w:cs="Arial"/>
          <w:sz w:val="18"/>
          <w:szCs w:val="18"/>
          <w:lang w:val="en-US"/>
        </w:rPr>
        <w:t xml:space="preserve">87.080,00 </w:t>
      </w:r>
      <w:r>
        <w:rPr>
          <w:rFonts w:ascii="Arial" w:hAnsi="Arial" w:cs="Arial"/>
          <w:sz w:val="18"/>
          <w:szCs w:val="18"/>
        </w:rPr>
        <w:t>ЕВРА односно</w:t>
      </w:r>
      <w:r>
        <w:rPr>
          <w:rFonts w:ascii="Arial" w:hAnsi="Arial" w:cs="Arial"/>
          <w:sz w:val="18"/>
          <w:szCs w:val="18"/>
          <w:lang w:val="en-US"/>
        </w:rPr>
        <w:t xml:space="preserve"> 5.355.420,00</w:t>
      </w:r>
      <w:r>
        <w:rPr>
          <w:rFonts w:ascii="Arial" w:hAnsi="Arial" w:cs="Arial"/>
          <w:sz w:val="18"/>
          <w:szCs w:val="18"/>
        </w:rPr>
        <w:t xml:space="preserve"> денари како почетна цена за продажба на недвижностана денот на продажбата</w:t>
      </w:r>
      <w:r>
        <w:rPr>
          <w:rFonts w:ascii="Arial" w:eastAsia="Times New Roman" w:hAnsi="Arial" w:cs="Arial"/>
          <w:sz w:val="18"/>
          <w:szCs w:val="18"/>
          <w:lang w:val="ru-RU"/>
        </w:rPr>
        <w:t xml:space="preserve"> </w:t>
      </w:r>
      <w:r>
        <w:rPr>
          <w:rFonts w:ascii="Arial" w:eastAsia="Times New Roman" w:hAnsi="Arial" w:cs="Arial"/>
          <w:sz w:val="18"/>
          <w:szCs w:val="18"/>
        </w:rPr>
        <w:t>под која недвижноста не може да се продаде на првото јавно наддавање.</w:t>
      </w:r>
    </w:p>
    <w:p w:rsidR="005C3399" w:rsidRDefault="005C3399" w:rsidP="005C3399">
      <w:pPr>
        <w:spacing w:after="0" w:line="240" w:lineRule="auto"/>
        <w:jc w:val="both"/>
        <w:rPr>
          <w:rFonts w:ascii="Arial" w:eastAsia="Times New Roman" w:hAnsi="Arial" w:cs="Arial"/>
          <w:b/>
          <w:sz w:val="18"/>
          <w:szCs w:val="18"/>
        </w:rPr>
      </w:pPr>
      <w:r>
        <w:rPr>
          <w:rFonts w:ascii="Arial" w:eastAsia="Times New Roman" w:hAnsi="Arial" w:cs="Arial"/>
          <w:b/>
          <w:sz w:val="18"/>
          <w:szCs w:val="18"/>
        </w:rPr>
        <w:t xml:space="preserve">Продажбата ќе се одржи на ден </w:t>
      </w:r>
      <w:r>
        <w:rPr>
          <w:rFonts w:ascii="Arial" w:eastAsia="Times New Roman" w:hAnsi="Arial" w:cs="Arial"/>
          <w:b/>
          <w:sz w:val="18"/>
          <w:szCs w:val="18"/>
          <w:lang w:val="en-US"/>
        </w:rPr>
        <w:t>20</w:t>
      </w:r>
      <w:r>
        <w:rPr>
          <w:rFonts w:ascii="Arial" w:eastAsia="Times New Roman" w:hAnsi="Arial" w:cs="Arial"/>
          <w:b/>
          <w:sz w:val="18"/>
          <w:szCs w:val="18"/>
          <w:lang w:val="ru-RU"/>
        </w:rPr>
        <w:t>.</w:t>
      </w:r>
      <w:r>
        <w:rPr>
          <w:rFonts w:ascii="Arial" w:eastAsia="Times New Roman" w:hAnsi="Arial" w:cs="Arial"/>
          <w:b/>
          <w:sz w:val="18"/>
          <w:szCs w:val="18"/>
          <w:lang w:val="en-US"/>
        </w:rPr>
        <w:t>12</w:t>
      </w:r>
      <w:r>
        <w:rPr>
          <w:rFonts w:ascii="Arial" w:eastAsia="Times New Roman" w:hAnsi="Arial" w:cs="Arial"/>
          <w:b/>
          <w:sz w:val="18"/>
          <w:szCs w:val="18"/>
          <w:lang w:val="ru-RU"/>
        </w:rPr>
        <w:t xml:space="preserve">.2018 </w:t>
      </w:r>
      <w:r>
        <w:rPr>
          <w:rFonts w:ascii="Arial" w:eastAsia="Times New Roman" w:hAnsi="Arial" w:cs="Arial"/>
          <w:b/>
          <w:sz w:val="18"/>
          <w:szCs w:val="18"/>
        </w:rPr>
        <w:t xml:space="preserve">година во </w:t>
      </w:r>
      <w:r>
        <w:rPr>
          <w:rFonts w:ascii="Arial" w:eastAsia="Times New Roman" w:hAnsi="Arial" w:cs="Arial"/>
          <w:b/>
          <w:sz w:val="18"/>
          <w:szCs w:val="18"/>
          <w:lang w:val="ru-RU"/>
        </w:rPr>
        <w:t xml:space="preserve">12.00 </w:t>
      </w:r>
      <w:r>
        <w:rPr>
          <w:rFonts w:ascii="Arial" w:eastAsia="Times New Roman" w:hAnsi="Arial" w:cs="Arial"/>
          <w:b/>
          <w:sz w:val="18"/>
          <w:szCs w:val="18"/>
        </w:rPr>
        <w:t xml:space="preserve">часот во просториите на </w:t>
      </w:r>
      <w:r>
        <w:rPr>
          <w:rFonts w:ascii="Arial" w:eastAsia="Times New Roman" w:hAnsi="Arial" w:cs="Arial"/>
          <w:b/>
          <w:sz w:val="18"/>
          <w:szCs w:val="18"/>
          <w:lang w:val="ru-RU"/>
        </w:rPr>
        <w:t>Извршител Павел Томашевски</w:t>
      </w:r>
      <w:r>
        <w:rPr>
          <w:rFonts w:ascii="Arial" w:eastAsia="Times New Roman" w:hAnsi="Arial" w:cs="Arial"/>
          <w:b/>
          <w:sz w:val="18"/>
          <w:szCs w:val="18"/>
        </w:rPr>
        <w:t xml:space="preserve">. </w:t>
      </w:r>
    </w:p>
    <w:p w:rsidR="005C3399" w:rsidRDefault="005C3399" w:rsidP="005C3399">
      <w:pPr>
        <w:spacing w:after="0" w:line="240" w:lineRule="auto"/>
        <w:jc w:val="both"/>
        <w:rPr>
          <w:rFonts w:ascii="Arial" w:eastAsia="Times New Roman" w:hAnsi="Arial" w:cs="Arial"/>
          <w:sz w:val="18"/>
          <w:szCs w:val="18"/>
          <w:lang w:val="ru-RU"/>
        </w:rPr>
      </w:pPr>
      <w:r>
        <w:rPr>
          <w:rFonts w:ascii="Arial" w:eastAsia="Times New Roman" w:hAnsi="Arial" w:cs="Arial"/>
          <w:sz w:val="18"/>
          <w:szCs w:val="18"/>
        </w:rPr>
        <w:t xml:space="preserve">Недвижноста запишана со </w:t>
      </w:r>
      <w:r>
        <w:rPr>
          <w:rFonts w:ascii="Arial" w:hAnsi="Arial" w:cs="Arial"/>
          <w:sz w:val="18"/>
          <w:szCs w:val="18"/>
        </w:rPr>
        <w:t>имотен лист бр.100246 КО Маврово и имотен лист бр.100044 КО Маврово</w:t>
      </w:r>
      <w:r>
        <w:rPr>
          <w:rFonts w:ascii="Arial" w:hAnsi="Arial" w:cs="Arial"/>
          <w:sz w:val="18"/>
          <w:szCs w:val="18"/>
          <w:lang w:val="en-US"/>
        </w:rPr>
        <w:t xml:space="preserve"> </w:t>
      </w:r>
      <w:r>
        <w:rPr>
          <w:rFonts w:ascii="Arial" w:eastAsia="Times New Roman" w:hAnsi="Arial" w:cs="Arial"/>
          <w:sz w:val="18"/>
          <w:szCs w:val="18"/>
        </w:rPr>
        <w:t xml:space="preserve">се оптоварена со следните товари </w:t>
      </w:r>
      <w:r>
        <w:rPr>
          <w:rFonts w:ascii="Arial" w:hAnsi="Arial" w:cs="Arial"/>
          <w:sz w:val="18"/>
          <w:szCs w:val="18"/>
        </w:rPr>
        <w:t>со Налог за извршување И.бр.90</w:t>
      </w:r>
      <w:r>
        <w:rPr>
          <w:rFonts w:ascii="Arial" w:hAnsi="Arial" w:cs="Arial"/>
          <w:sz w:val="18"/>
          <w:szCs w:val="18"/>
          <w:lang w:val="en-US"/>
        </w:rPr>
        <w:t>0</w:t>
      </w:r>
      <w:r>
        <w:rPr>
          <w:rFonts w:ascii="Arial" w:hAnsi="Arial" w:cs="Arial"/>
          <w:sz w:val="18"/>
          <w:szCs w:val="18"/>
        </w:rPr>
        <w:t>/2017 од 24.11.2017 на Извршител Павел Томашевски</w:t>
      </w:r>
      <w:r>
        <w:rPr>
          <w:rFonts w:ascii="Arial" w:hAnsi="Arial" w:cs="Arial"/>
          <w:sz w:val="18"/>
          <w:szCs w:val="18"/>
          <w:lang w:val="en-US"/>
        </w:rPr>
        <w:t>;</w:t>
      </w:r>
      <w:r>
        <w:rPr>
          <w:rFonts w:ascii="Arial" w:hAnsi="Arial" w:cs="Arial"/>
          <w:sz w:val="18"/>
          <w:szCs w:val="18"/>
        </w:rPr>
        <w:t xml:space="preserve"> Налог за извршување И.бр.</w:t>
      </w:r>
      <w:r>
        <w:rPr>
          <w:rFonts w:ascii="Arial" w:hAnsi="Arial" w:cs="Arial"/>
          <w:sz w:val="18"/>
          <w:szCs w:val="18"/>
          <w:lang w:val="en-US"/>
        </w:rPr>
        <w:t>902</w:t>
      </w:r>
      <w:r>
        <w:rPr>
          <w:rFonts w:ascii="Arial" w:hAnsi="Arial" w:cs="Arial"/>
          <w:sz w:val="18"/>
          <w:szCs w:val="18"/>
        </w:rPr>
        <w:t>/2017 од 24.11.2017 на Извршител Павел Томашевски и Налог за извршување И.бр. 90</w:t>
      </w:r>
      <w:r>
        <w:rPr>
          <w:rFonts w:ascii="Arial" w:hAnsi="Arial" w:cs="Arial"/>
          <w:sz w:val="18"/>
          <w:szCs w:val="18"/>
          <w:lang w:val="en-US"/>
        </w:rPr>
        <w:t>5</w:t>
      </w:r>
      <w:r>
        <w:rPr>
          <w:rFonts w:ascii="Arial" w:hAnsi="Arial" w:cs="Arial"/>
          <w:sz w:val="18"/>
          <w:szCs w:val="18"/>
        </w:rPr>
        <w:t>/2017 од 24.11.2017 година на Извршител Павел Томашевски</w:t>
      </w:r>
      <w:r>
        <w:rPr>
          <w:rFonts w:ascii="Arial" w:eastAsia="Times New Roman" w:hAnsi="Arial" w:cs="Arial"/>
          <w:sz w:val="18"/>
          <w:szCs w:val="18"/>
          <w:lang w:val="ru-RU"/>
        </w:rPr>
        <w:t>.</w:t>
      </w:r>
    </w:p>
    <w:p w:rsidR="005C3399" w:rsidRDefault="005C3399" w:rsidP="005C3399">
      <w:pPr>
        <w:spacing w:after="0" w:line="240" w:lineRule="auto"/>
        <w:jc w:val="both"/>
        <w:rPr>
          <w:rFonts w:ascii="Arial" w:eastAsia="Times New Roman" w:hAnsi="Arial" w:cs="Arial"/>
          <w:sz w:val="18"/>
          <w:szCs w:val="18"/>
        </w:rPr>
      </w:pPr>
      <w:r>
        <w:rPr>
          <w:rFonts w:ascii="Arial" w:eastAsia="Times New Roman" w:hAnsi="Arial" w:cs="Arial"/>
          <w:sz w:val="18"/>
          <w:szCs w:val="18"/>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Pr>
          <w:rFonts w:ascii="Arial" w:eastAsia="Times New Roman" w:hAnsi="Arial" w:cs="Arial"/>
          <w:color w:val="00B050"/>
          <w:sz w:val="18"/>
          <w:szCs w:val="18"/>
        </w:rPr>
        <w:t xml:space="preserve"> </w:t>
      </w:r>
      <w:r>
        <w:rPr>
          <w:rFonts w:ascii="Arial" w:eastAsia="Times New Roman" w:hAnsi="Arial" w:cs="Arial"/>
          <w:sz w:val="18"/>
          <w:szCs w:val="18"/>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w:t>
      </w:r>
    </w:p>
    <w:p w:rsidR="005C3399" w:rsidRDefault="005C3399" w:rsidP="005C3399">
      <w:pPr>
        <w:spacing w:after="0" w:line="240" w:lineRule="auto"/>
        <w:jc w:val="both"/>
        <w:rPr>
          <w:rFonts w:ascii="Arial" w:eastAsia="Times New Roman" w:hAnsi="Arial" w:cs="Arial"/>
          <w:sz w:val="18"/>
          <w:szCs w:val="18"/>
        </w:rPr>
      </w:pPr>
      <w:r>
        <w:rPr>
          <w:rFonts w:ascii="Arial" w:eastAsia="Times New Roman" w:hAnsi="Arial" w:cs="Arial"/>
          <w:sz w:val="18"/>
          <w:szCs w:val="18"/>
        </w:rPr>
        <w:t xml:space="preserve"> </w:t>
      </w:r>
      <w:r>
        <w:rPr>
          <w:rFonts w:ascii="Arial" w:hAnsi="Arial" w:cs="Arial"/>
          <w:b/>
          <w:sz w:val="18"/>
          <w:szCs w:val="18"/>
        </w:rPr>
        <w:t>Уплатата на паричните средства на име гаранција се врши на жиро сметката од извршителот со бр.</w:t>
      </w:r>
      <w:r>
        <w:rPr>
          <w:rFonts w:ascii="Arial" w:hAnsi="Arial" w:cs="Arial"/>
          <w:b/>
          <w:sz w:val="18"/>
          <w:szCs w:val="18"/>
          <w:lang w:val="en-US"/>
        </w:rPr>
        <w:t xml:space="preserve"> </w:t>
      </w:r>
      <w:r w:rsidR="00F131C7">
        <w:rPr>
          <w:rFonts w:ascii="Arial" w:hAnsi="Arial" w:cs="Arial"/>
          <w:b/>
          <w:sz w:val="18"/>
          <w:szCs w:val="18"/>
          <w:lang w:val="en-US"/>
        </w:rPr>
        <w:fldChar w:fldCharType="begin"/>
      </w:r>
      <w:r>
        <w:rPr>
          <w:rFonts w:ascii="Arial" w:hAnsi="Arial" w:cs="Arial"/>
          <w:b/>
          <w:sz w:val="18"/>
          <w:szCs w:val="18"/>
          <w:lang w:val="en-US"/>
        </w:rPr>
        <w:instrText xml:space="preserve"> LINK </w:instrText>
      </w:r>
      <w:r w:rsidR="00541CB4">
        <w:rPr>
          <w:rFonts w:ascii="Arial" w:hAnsi="Arial" w:cs="Arial"/>
          <w:b/>
          <w:sz w:val="18"/>
          <w:szCs w:val="18"/>
          <w:lang w:val="en-US"/>
        </w:rPr>
        <w:instrText xml:space="preserve">Excel.Sheet.8 C:\\ObrasciIzvrsiteli\\VORD.xls Sheet1!R2C21 </w:instrText>
      </w:r>
      <w:r>
        <w:rPr>
          <w:rFonts w:ascii="Arial" w:hAnsi="Arial" w:cs="Arial"/>
          <w:b/>
          <w:sz w:val="18"/>
          <w:szCs w:val="18"/>
          <w:lang w:val="en-US"/>
        </w:rPr>
        <w:instrText xml:space="preserve">\a \f 4 \r  \* MERGEFORMAT </w:instrText>
      </w:r>
      <w:r w:rsidR="00F131C7">
        <w:rPr>
          <w:rFonts w:ascii="Arial" w:hAnsi="Arial" w:cs="Arial"/>
          <w:b/>
          <w:sz w:val="18"/>
          <w:szCs w:val="18"/>
          <w:lang w:val="en-US"/>
        </w:rPr>
        <w:fldChar w:fldCharType="separate"/>
      </w:r>
      <w:r>
        <w:rPr>
          <w:rFonts w:ascii="Arial" w:hAnsi="Arial" w:cs="Arial"/>
          <w:b/>
          <w:color w:val="000000"/>
          <w:sz w:val="18"/>
          <w:szCs w:val="18"/>
        </w:rPr>
        <w:t>250015000107465</w:t>
      </w:r>
      <w:r w:rsidR="00F131C7">
        <w:rPr>
          <w:rFonts w:ascii="Arial" w:hAnsi="Arial" w:cs="Arial"/>
          <w:b/>
          <w:sz w:val="18"/>
          <w:szCs w:val="18"/>
          <w:lang w:val="en-US"/>
        </w:rPr>
        <w:fldChar w:fldCharType="end"/>
      </w:r>
      <w:r>
        <w:rPr>
          <w:rFonts w:ascii="Arial" w:hAnsi="Arial" w:cs="Arial"/>
          <w:b/>
          <w:sz w:val="18"/>
          <w:szCs w:val="18"/>
        </w:rPr>
        <w:t xml:space="preserve"> која се води кај </w:t>
      </w:r>
      <w:r w:rsidR="00F131C7">
        <w:rPr>
          <w:rFonts w:ascii="Arial" w:hAnsi="Arial" w:cs="Arial"/>
          <w:b/>
          <w:sz w:val="18"/>
          <w:szCs w:val="18"/>
        </w:rPr>
        <w:fldChar w:fldCharType="begin"/>
      </w:r>
      <w:r>
        <w:rPr>
          <w:rFonts w:ascii="Arial" w:hAnsi="Arial" w:cs="Arial"/>
          <w:b/>
          <w:sz w:val="18"/>
          <w:szCs w:val="18"/>
        </w:rPr>
        <w:instrText xml:space="preserve"> LINK </w:instrText>
      </w:r>
      <w:r w:rsidR="00541CB4">
        <w:rPr>
          <w:rFonts w:ascii="Arial" w:hAnsi="Arial" w:cs="Arial"/>
          <w:b/>
          <w:sz w:val="18"/>
          <w:szCs w:val="18"/>
        </w:rPr>
        <w:instrText xml:space="preserve">Excel.Sheet.8 C:\\ObrasciIzvrsiteli\\VORD.xls Sheet1!R2C20 </w:instrText>
      </w:r>
      <w:r>
        <w:rPr>
          <w:rFonts w:ascii="Arial" w:hAnsi="Arial" w:cs="Arial"/>
          <w:b/>
          <w:sz w:val="18"/>
          <w:szCs w:val="18"/>
        </w:rPr>
        <w:instrText xml:space="preserve">\a \f 4 \r  \* MERGEFORMAT </w:instrText>
      </w:r>
      <w:r w:rsidR="00F131C7">
        <w:rPr>
          <w:rFonts w:ascii="Arial" w:hAnsi="Arial" w:cs="Arial"/>
          <w:b/>
          <w:sz w:val="18"/>
          <w:szCs w:val="18"/>
        </w:rPr>
        <w:fldChar w:fldCharType="separate"/>
      </w:r>
      <w:r>
        <w:rPr>
          <w:rFonts w:ascii="Arial" w:hAnsi="Arial" w:cs="Arial"/>
          <w:b/>
          <w:color w:val="000000"/>
          <w:sz w:val="18"/>
          <w:szCs w:val="18"/>
        </w:rPr>
        <w:t>Шпаркасе Банка АД Скопје</w:t>
      </w:r>
      <w:r w:rsidR="00F131C7">
        <w:rPr>
          <w:rFonts w:ascii="Arial" w:hAnsi="Arial" w:cs="Arial"/>
          <w:b/>
          <w:sz w:val="18"/>
          <w:szCs w:val="18"/>
        </w:rPr>
        <w:fldChar w:fldCharType="end"/>
      </w:r>
      <w:r>
        <w:rPr>
          <w:rFonts w:ascii="Arial" w:hAnsi="Arial" w:cs="Arial"/>
          <w:b/>
          <w:sz w:val="18"/>
          <w:szCs w:val="18"/>
        </w:rPr>
        <w:t xml:space="preserve"> и даночен број </w:t>
      </w:r>
      <w:r w:rsidR="00F131C7">
        <w:rPr>
          <w:rFonts w:ascii="Arial" w:hAnsi="Arial" w:cs="Arial"/>
          <w:b/>
          <w:sz w:val="18"/>
          <w:szCs w:val="18"/>
        </w:rPr>
        <w:fldChar w:fldCharType="begin"/>
      </w:r>
      <w:r>
        <w:rPr>
          <w:rFonts w:ascii="Arial" w:hAnsi="Arial" w:cs="Arial"/>
          <w:b/>
          <w:sz w:val="18"/>
          <w:szCs w:val="18"/>
        </w:rPr>
        <w:instrText xml:space="preserve"> LINK </w:instrText>
      </w:r>
      <w:r w:rsidR="00541CB4">
        <w:rPr>
          <w:rFonts w:ascii="Arial" w:hAnsi="Arial" w:cs="Arial"/>
          <w:b/>
          <w:sz w:val="18"/>
          <w:szCs w:val="18"/>
        </w:rPr>
        <w:instrText xml:space="preserve">Excel.Sheet.8 C:\\ObrasciIzvrsiteli\\VORD.xls Sheet1!R2C22 </w:instrText>
      </w:r>
      <w:r>
        <w:rPr>
          <w:rFonts w:ascii="Arial" w:hAnsi="Arial" w:cs="Arial"/>
          <w:b/>
          <w:sz w:val="18"/>
          <w:szCs w:val="18"/>
        </w:rPr>
        <w:instrText xml:space="preserve">\a \f 4 \r  \* MERGEFORMAT </w:instrText>
      </w:r>
      <w:r w:rsidR="00F131C7">
        <w:rPr>
          <w:rFonts w:ascii="Arial" w:hAnsi="Arial" w:cs="Arial"/>
          <w:b/>
          <w:sz w:val="18"/>
          <w:szCs w:val="18"/>
        </w:rPr>
        <w:fldChar w:fldCharType="separate"/>
      </w:r>
      <w:r>
        <w:rPr>
          <w:rFonts w:ascii="Arial" w:hAnsi="Arial" w:cs="Arial"/>
          <w:b/>
          <w:color w:val="000000"/>
          <w:sz w:val="18"/>
          <w:szCs w:val="18"/>
        </w:rPr>
        <w:t>5032010500297</w:t>
      </w:r>
      <w:r w:rsidR="00F131C7">
        <w:rPr>
          <w:rFonts w:ascii="Arial" w:hAnsi="Arial" w:cs="Arial"/>
          <w:b/>
          <w:sz w:val="18"/>
          <w:szCs w:val="18"/>
        </w:rPr>
        <w:fldChar w:fldCharType="end"/>
      </w:r>
      <w:r>
        <w:rPr>
          <w:rFonts w:ascii="Arial" w:hAnsi="Arial" w:cs="Arial"/>
          <w:b/>
          <w:sz w:val="18"/>
          <w:szCs w:val="18"/>
        </w:rPr>
        <w:t>, повикување на број И.бр.900/2017,</w:t>
      </w:r>
      <w:r>
        <w:rPr>
          <w:rFonts w:ascii="Arial" w:hAnsi="Arial" w:cs="Arial"/>
          <w:sz w:val="18"/>
          <w:szCs w:val="18"/>
        </w:rPr>
        <w:t xml:space="preserve"> најдоцна 1 (еден) ден пред продажбата</w:t>
      </w:r>
      <w:r w:rsidR="009E2B4E">
        <w:rPr>
          <w:rFonts w:ascii="Arial" w:hAnsi="Arial" w:cs="Arial"/>
          <w:sz w:val="18"/>
          <w:szCs w:val="18"/>
          <w:lang w:val="en-US"/>
        </w:rPr>
        <w:t>.</w:t>
      </w:r>
      <w:r>
        <w:rPr>
          <w:rFonts w:ascii="Arial" w:eastAsia="Times New Roman" w:hAnsi="Arial" w:cs="Arial"/>
          <w:sz w:val="18"/>
          <w:szCs w:val="18"/>
        </w:rPr>
        <w:t>На понудувачите чија понуда не е прифатена, гаранцијата им се враќа веднаш по заклучувањето на јавното наддавање</w:t>
      </w:r>
    </w:p>
    <w:p w:rsidR="005C3399" w:rsidRDefault="005C3399" w:rsidP="005C3399">
      <w:pPr>
        <w:spacing w:after="0" w:line="240" w:lineRule="auto"/>
        <w:jc w:val="both"/>
        <w:rPr>
          <w:rFonts w:ascii="Arial" w:hAnsi="Arial" w:cs="Arial"/>
          <w:b/>
          <w:sz w:val="18"/>
          <w:szCs w:val="18"/>
        </w:rPr>
      </w:pPr>
      <w:r>
        <w:rPr>
          <w:rFonts w:ascii="Arial" w:eastAsia="Times New Roman" w:hAnsi="Arial" w:cs="Arial"/>
          <w:sz w:val="18"/>
          <w:szCs w:val="18"/>
        </w:rPr>
        <w:t xml:space="preserve">.Најповолниот понудувач - купувач на недвижноста е должен да ја положи вкупната цена на недвижноста, во рок од </w:t>
      </w:r>
      <w:r>
        <w:rPr>
          <w:rFonts w:ascii="Arial" w:eastAsia="Times New Roman" w:hAnsi="Arial" w:cs="Arial"/>
          <w:sz w:val="18"/>
          <w:szCs w:val="18"/>
          <w:lang w:val="ru-RU"/>
        </w:rPr>
        <w:t xml:space="preserve">15 </w:t>
      </w:r>
      <w:r>
        <w:rPr>
          <w:rFonts w:ascii="Arial" w:eastAsia="Times New Roman" w:hAnsi="Arial" w:cs="Arial"/>
          <w:sz w:val="18"/>
          <w:szCs w:val="18"/>
        </w:rPr>
        <w:t xml:space="preserve">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извршувањето.Овој заклучок ќе се објави во следните средства за јавно информирање </w:t>
      </w:r>
      <w:r>
        <w:rPr>
          <w:rFonts w:ascii="Arial" w:eastAsia="Times New Roman" w:hAnsi="Arial" w:cs="Arial"/>
          <w:sz w:val="18"/>
          <w:szCs w:val="18"/>
          <w:lang w:val="ru-RU"/>
        </w:rPr>
        <w:t xml:space="preserve">Нова Македонија и електронски на веб страницата на Комората </w:t>
      </w:r>
      <w:r>
        <w:rPr>
          <w:rFonts w:ascii="Arial" w:eastAsia="Times New Roman" w:hAnsi="Arial" w:cs="Arial"/>
          <w:sz w:val="18"/>
          <w:szCs w:val="18"/>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5C3399" w:rsidRDefault="005C3399" w:rsidP="005C3399">
      <w:pPr>
        <w:spacing w:after="0" w:line="240" w:lineRule="auto"/>
        <w:ind w:firstLine="720"/>
        <w:rPr>
          <w:rFonts w:ascii="Arial" w:hAnsi="Arial" w:cs="Arial"/>
          <w:sz w:val="18"/>
          <w:szCs w:val="18"/>
        </w:rPr>
      </w:pPr>
      <w:r>
        <w:rPr>
          <w:rFonts w:ascii="Arial" w:hAnsi="Arial" w:cs="Arial"/>
          <w:sz w:val="18"/>
          <w:szCs w:val="18"/>
        </w:rPr>
        <w:t xml:space="preserve">                                                                                              </w:t>
      </w:r>
      <w:r>
        <w:rPr>
          <w:rFonts w:ascii="Arial" w:hAnsi="Arial" w:cs="Arial"/>
          <w:sz w:val="18"/>
          <w:szCs w:val="18"/>
          <w:lang w:val="en-US"/>
        </w:rPr>
        <w:t xml:space="preserve">                           </w:t>
      </w:r>
      <w:r>
        <w:rPr>
          <w:rFonts w:ascii="Arial" w:hAnsi="Arial" w:cs="Arial"/>
          <w:sz w:val="18"/>
          <w:szCs w:val="18"/>
        </w:rPr>
        <w:t xml:space="preserve">                                   И З В Р Ш И Т Е Л</w:t>
      </w:r>
    </w:p>
    <w:tbl>
      <w:tblPr>
        <w:tblpPr w:leftFromText="180" w:rightFromText="180" w:vertAnchor="text" w:tblpXSpec="right" w:tblpY="1"/>
        <w:tblOverlap w:val="never"/>
        <w:tblW w:w="0" w:type="auto"/>
        <w:tblLook w:val="04A0"/>
      </w:tblPr>
      <w:tblGrid>
        <w:gridCol w:w="4297"/>
      </w:tblGrid>
      <w:tr w:rsidR="005C3399" w:rsidTr="005C3399">
        <w:trPr>
          <w:trHeight w:val="851"/>
        </w:trPr>
        <w:tc>
          <w:tcPr>
            <w:tcW w:w="4297" w:type="dxa"/>
            <w:hideMark/>
          </w:tcPr>
          <w:p w:rsidR="005C3399" w:rsidRDefault="005C3399">
            <w:pPr>
              <w:pStyle w:val="BodyText"/>
              <w:jc w:val="center"/>
              <w:rPr>
                <w:rFonts w:ascii="Arial" w:hAnsi="Arial" w:cs="Arial"/>
                <w:sz w:val="18"/>
                <w:szCs w:val="18"/>
                <w:lang w:val="mk-MK"/>
              </w:rPr>
            </w:pPr>
            <w:bookmarkStart w:id="23" w:name="OIzvIme"/>
            <w:bookmarkEnd w:id="23"/>
            <w:r>
              <w:rPr>
                <w:rFonts w:ascii="Arial" w:hAnsi="Arial" w:cs="Arial"/>
                <w:sz w:val="18"/>
                <w:szCs w:val="18"/>
              </w:rPr>
              <w:t xml:space="preserve">                        </w:t>
            </w:r>
            <w:r>
              <w:rPr>
                <w:rFonts w:ascii="Arial" w:hAnsi="Arial" w:cs="Arial"/>
                <w:sz w:val="18"/>
                <w:szCs w:val="18"/>
                <w:lang w:val="mk-MK"/>
              </w:rPr>
              <w:t>Павел Томашевски</w:t>
            </w:r>
          </w:p>
        </w:tc>
      </w:tr>
    </w:tbl>
    <w:p w:rsidR="00B51157" w:rsidRPr="0021499C" w:rsidRDefault="00B51157" w:rsidP="00B51157">
      <w:pPr>
        <w:autoSpaceDE w:val="0"/>
        <w:autoSpaceDN w:val="0"/>
        <w:adjustRightInd w:val="0"/>
        <w:spacing w:after="0" w:line="240" w:lineRule="auto"/>
      </w:pPr>
    </w:p>
    <w:sectPr w:rsidR="00B51157" w:rsidRPr="0021499C" w:rsidSect="00DF1299">
      <w:footerReference w:type="default" r:id="rId7"/>
      <w:pgSz w:w="12240" w:h="158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399" w:rsidRDefault="005C3399" w:rsidP="005C3399">
      <w:pPr>
        <w:spacing w:after="0" w:line="240" w:lineRule="auto"/>
      </w:pPr>
      <w:r>
        <w:separator/>
      </w:r>
    </w:p>
  </w:endnote>
  <w:endnote w:type="continuationSeparator" w:id="0">
    <w:p w:rsidR="005C3399" w:rsidRDefault="005C3399" w:rsidP="005C33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399" w:rsidRPr="005C3399" w:rsidRDefault="005C3399" w:rsidP="005C3399">
    <w:pPr>
      <w:pStyle w:val="Footer"/>
      <w:rPr>
        <w:rFonts w:ascii="Arial" w:hAnsi="Arial" w:cs="Arial"/>
        <w:sz w:val="14"/>
      </w:rPr>
    </w:pPr>
    <w:r>
      <w:rPr>
        <w:rFonts w:ascii="Arial" w:hAnsi="Arial" w:cs="Arial"/>
        <w:sz w:val="14"/>
      </w:rPr>
      <w:t xml:space="preserve">                                                                                                                                                                                                                                                   </w:t>
    </w:r>
    <w:r w:rsidR="00F131C7">
      <w:rPr>
        <w:rFonts w:ascii="Arial" w:hAnsi="Arial" w:cs="Arial"/>
        <w:sz w:val="14"/>
      </w:rPr>
      <w:fldChar w:fldCharType="begin"/>
    </w:r>
    <w:r>
      <w:rPr>
        <w:rFonts w:ascii="Arial" w:hAnsi="Arial" w:cs="Arial"/>
        <w:sz w:val="14"/>
      </w:rPr>
      <w:instrText xml:space="preserve"> PAGE  \* MERGEFORMAT </w:instrText>
    </w:r>
    <w:r w:rsidR="00F131C7">
      <w:rPr>
        <w:rFonts w:ascii="Arial" w:hAnsi="Arial" w:cs="Arial"/>
        <w:sz w:val="14"/>
      </w:rPr>
      <w:fldChar w:fldCharType="separate"/>
    </w:r>
    <w:r w:rsidR="00541CB4">
      <w:rPr>
        <w:rFonts w:ascii="Arial" w:hAnsi="Arial" w:cs="Arial"/>
        <w:noProof/>
        <w:sz w:val="14"/>
      </w:rPr>
      <w:t>1</w:t>
    </w:r>
    <w:r w:rsidR="00F131C7">
      <w:rPr>
        <w:rFonts w:ascii="Arial" w:hAnsi="Arial" w:cs="Arial"/>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399" w:rsidRDefault="005C3399" w:rsidP="005C3399">
      <w:pPr>
        <w:spacing w:after="0" w:line="240" w:lineRule="auto"/>
      </w:pPr>
      <w:r>
        <w:separator/>
      </w:r>
    </w:p>
  </w:footnote>
  <w:footnote w:type="continuationSeparator" w:id="0">
    <w:p w:rsidR="005C3399" w:rsidRDefault="005C3399" w:rsidP="005C33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F1299"/>
    <w:rsid w:val="000A48CC"/>
    <w:rsid w:val="000A4928"/>
    <w:rsid w:val="000E3B52"/>
    <w:rsid w:val="00132B66"/>
    <w:rsid w:val="00180BCE"/>
    <w:rsid w:val="001C1A76"/>
    <w:rsid w:val="00211393"/>
    <w:rsid w:val="0021499C"/>
    <w:rsid w:val="00226087"/>
    <w:rsid w:val="00232336"/>
    <w:rsid w:val="002514BB"/>
    <w:rsid w:val="00253CB5"/>
    <w:rsid w:val="002624CE"/>
    <w:rsid w:val="00272123"/>
    <w:rsid w:val="002A014B"/>
    <w:rsid w:val="002A0432"/>
    <w:rsid w:val="003106B9"/>
    <w:rsid w:val="003A39C4"/>
    <w:rsid w:val="003B40CD"/>
    <w:rsid w:val="003D21AC"/>
    <w:rsid w:val="003D4A9E"/>
    <w:rsid w:val="00451FBC"/>
    <w:rsid w:val="0046102D"/>
    <w:rsid w:val="004F2C9E"/>
    <w:rsid w:val="004F4016"/>
    <w:rsid w:val="00541CB4"/>
    <w:rsid w:val="005C3399"/>
    <w:rsid w:val="0061005D"/>
    <w:rsid w:val="00665925"/>
    <w:rsid w:val="006A157B"/>
    <w:rsid w:val="006F1469"/>
    <w:rsid w:val="00710AAE"/>
    <w:rsid w:val="00765920"/>
    <w:rsid w:val="007A6108"/>
    <w:rsid w:val="007A7847"/>
    <w:rsid w:val="007A7C7F"/>
    <w:rsid w:val="007B32B7"/>
    <w:rsid w:val="00823825"/>
    <w:rsid w:val="0082720E"/>
    <w:rsid w:val="00847844"/>
    <w:rsid w:val="00866DC5"/>
    <w:rsid w:val="0087784C"/>
    <w:rsid w:val="00913EF8"/>
    <w:rsid w:val="00926A7A"/>
    <w:rsid w:val="009626C8"/>
    <w:rsid w:val="00990882"/>
    <w:rsid w:val="009B39B5"/>
    <w:rsid w:val="009E2B4E"/>
    <w:rsid w:val="00AE1AB7"/>
    <w:rsid w:val="00AE3FFA"/>
    <w:rsid w:val="00B20C15"/>
    <w:rsid w:val="00B269ED"/>
    <w:rsid w:val="00B41890"/>
    <w:rsid w:val="00B51157"/>
    <w:rsid w:val="00B62603"/>
    <w:rsid w:val="00B91952"/>
    <w:rsid w:val="00BC5E22"/>
    <w:rsid w:val="00BF5243"/>
    <w:rsid w:val="00C02E62"/>
    <w:rsid w:val="00C71B87"/>
    <w:rsid w:val="00CC28C6"/>
    <w:rsid w:val="00CF2E54"/>
    <w:rsid w:val="00D47D14"/>
    <w:rsid w:val="00DA5DC9"/>
    <w:rsid w:val="00DC321E"/>
    <w:rsid w:val="00DF1299"/>
    <w:rsid w:val="00E01FCA"/>
    <w:rsid w:val="00E3104F"/>
    <w:rsid w:val="00E41120"/>
    <w:rsid w:val="00E54AAA"/>
    <w:rsid w:val="00E64DBC"/>
    <w:rsid w:val="00EF46AF"/>
    <w:rsid w:val="00F131C7"/>
    <w:rsid w:val="00F23081"/>
    <w:rsid w:val="00F65B23"/>
    <w:rsid w:val="00F75153"/>
    <w:rsid w:val="00F9340A"/>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5C339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C3399"/>
    <w:rPr>
      <w:sz w:val="22"/>
      <w:szCs w:val="22"/>
      <w:lang w:eastAsia="en-US"/>
    </w:rPr>
  </w:style>
  <w:style w:type="paragraph" w:styleId="Footer">
    <w:name w:val="footer"/>
    <w:basedOn w:val="Normal"/>
    <w:link w:val="FooterChar"/>
    <w:uiPriority w:val="99"/>
    <w:semiHidden/>
    <w:unhideWhenUsed/>
    <w:rsid w:val="005C339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C339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23081938">
      <w:bodyDiv w:val="1"/>
      <w:marLeft w:val="0"/>
      <w:marRight w:val="0"/>
      <w:marTop w:val="0"/>
      <w:marBottom w:val="0"/>
      <w:divBdr>
        <w:top w:val="none" w:sz="0" w:space="0" w:color="auto"/>
        <w:left w:val="none" w:sz="0" w:space="0" w:color="auto"/>
        <w:bottom w:val="none" w:sz="0" w:space="0" w:color="auto"/>
        <w:right w:val="none" w:sz="0" w:space="0" w:color="auto"/>
      </w:divBdr>
    </w:div>
    <w:div w:id="5410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Pavel</cp:lastModifiedBy>
  <cp:revision>7</cp:revision>
  <cp:lastPrinted>2018-11-30T14:01:00Z</cp:lastPrinted>
  <dcterms:created xsi:type="dcterms:W3CDTF">2018-11-30T13:40:00Z</dcterms:created>
  <dcterms:modified xsi:type="dcterms:W3CDTF">2018-11-30T14:18:00Z</dcterms:modified>
</cp:coreProperties>
</file>