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E85A4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E85A46" w:rsidTr="009851EC">
        <w:tc>
          <w:tcPr>
            <w:tcW w:w="6204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E85A46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5A46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A46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4505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1" w:name="Ime"/>
            <w:bookmarkEnd w:id="1"/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Павел Томашевски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5A46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E85A46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E85A4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2" w:name="Ibr"/>
            <w:bookmarkEnd w:id="2"/>
            <w:r w:rsidR="00450535"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901/2017</w:t>
            </w:r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4505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3" w:name="OPodracjeSud"/>
            <w:bookmarkEnd w:id="3"/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4505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OAdresaIzv"/>
            <w:bookmarkEnd w:id="4"/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ул.11 Октомври бр.23А-2/4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E85A46" w:rsidTr="009851EC">
        <w:tc>
          <w:tcPr>
            <w:tcW w:w="6204" w:type="dxa"/>
            <w:hideMark/>
          </w:tcPr>
          <w:p w:rsidR="00823825" w:rsidRPr="00E85A46" w:rsidRDefault="0045053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5" w:name="tel"/>
            <w:bookmarkEnd w:id="5"/>
            <w:r w:rsidRPr="00E85A4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31-31-800; tomashevski@izvrsitel.com</w:t>
            </w:r>
          </w:p>
        </w:tc>
        <w:tc>
          <w:tcPr>
            <w:tcW w:w="566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E85A4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Default="00823825" w:rsidP="004505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755390" w:rsidRDefault="00450535" w:rsidP="00755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  <w:sz w:val="18"/>
          <w:szCs w:val="18"/>
        </w:rPr>
        <w:t xml:space="preserve">Павел Томашевски од </w:t>
      </w:r>
      <w:bookmarkStart w:id="7" w:name="Adresa"/>
      <w:bookmarkEnd w:id="7"/>
      <w:r>
        <w:rPr>
          <w:rFonts w:ascii="Arial" w:hAnsi="Arial" w:cs="Arial"/>
          <w:sz w:val="18"/>
          <w:szCs w:val="18"/>
        </w:rPr>
        <w:t xml:space="preserve">Скопје, ул.11 Октомври бр.23А-2/4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sz w:val="18"/>
          <w:szCs w:val="18"/>
        </w:rPr>
        <w:t xml:space="preserve">доверителот Шкендије Меџити од </w:t>
      </w:r>
      <w:bookmarkStart w:id="9" w:name="DovGrad1"/>
      <w:bookmarkEnd w:id="9"/>
      <w:r>
        <w:rPr>
          <w:rFonts w:ascii="Arial" w:hAnsi="Arial" w:cs="Arial"/>
          <w:sz w:val="18"/>
          <w:szCs w:val="18"/>
        </w:rPr>
        <w:t>Гостиварсо</w:t>
      </w:r>
      <w:bookmarkStart w:id="10" w:name="opis_edb1"/>
      <w:bookmarkStart w:id="11" w:name="opis_sed1"/>
      <w:bookmarkEnd w:id="10"/>
      <w:bookmarkEnd w:id="11"/>
      <w:r>
        <w:rPr>
          <w:rFonts w:ascii="Arial" w:hAnsi="Arial" w:cs="Arial"/>
          <w:sz w:val="18"/>
          <w:szCs w:val="18"/>
        </w:rPr>
        <w:t xml:space="preserve"> живеалиште на </w:t>
      </w:r>
      <w:bookmarkStart w:id="12" w:name="adresa1"/>
      <w:bookmarkEnd w:id="12"/>
      <w:r>
        <w:rPr>
          <w:rFonts w:ascii="Arial" w:hAnsi="Arial" w:cs="Arial"/>
          <w:sz w:val="18"/>
          <w:szCs w:val="18"/>
        </w:rPr>
        <w:t>ул.Долна Бањица бб преку полномошник Адвокат Ирена Д. Фрчкоска</w:t>
      </w:r>
      <w:r>
        <w:rPr>
          <w:rFonts w:ascii="Arial" w:hAnsi="Arial" w:cs="Arial"/>
          <w:sz w:val="18"/>
          <w:szCs w:val="18"/>
          <w:lang w:val="ru-RU"/>
        </w:rPr>
        <w:t>,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  <w:sz w:val="18"/>
          <w:szCs w:val="18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  <w:sz w:val="18"/>
          <w:szCs w:val="18"/>
        </w:rPr>
        <w:t xml:space="preserve">5КОК бр.87/15 од 12.07.2016 година на Основен суд Скопје 1 Скопје, против </w:t>
      </w:r>
      <w:bookmarkStart w:id="18" w:name="Dolznik1"/>
      <w:bookmarkEnd w:id="18"/>
      <w:r>
        <w:rPr>
          <w:rFonts w:ascii="Arial" w:hAnsi="Arial" w:cs="Arial"/>
          <w:sz w:val="18"/>
          <w:szCs w:val="18"/>
        </w:rPr>
        <w:t xml:space="preserve">должникот Фета Мехмеди од </w:t>
      </w:r>
      <w:bookmarkStart w:id="19" w:name="DolzGrad1"/>
      <w:bookmarkEnd w:id="19"/>
      <w:r>
        <w:rPr>
          <w:rFonts w:ascii="Arial" w:hAnsi="Arial" w:cs="Arial"/>
          <w:sz w:val="18"/>
          <w:szCs w:val="18"/>
        </w:rPr>
        <w:t xml:space="preserve">Гостивар со </w:t>
      </w:r>
      <w:bookmarkStart w:id="20" w:name="opis_edb1_dolz"/>
      <w:bookmarkEnd w:id="20"/>
      <w:r>
        <w:rPr>
          <w:rFonts w:ascii="Arial" w:hAnsi="Arial" w:cs="Arial"/>
          <w:sz w:val="18"/>
          <w:szCs w:val="18"/>
          <w:lang w:val="ru-RU"/>
        </w:rPr>
        <w:t>живеалиште на</w:t>
      </w:r>
      <w:bookmarkStart w:id="21" w:name="adresa1_dolz"/>
      <w:bookmarkEnd w:id="21"/>
      <w:r>
        <w:rPr>
          <w:rFonts w:ascii="Arial" w:hAnsi="Arial" w:cs="Arial"/>
          <w:sz w:val="18"/>
          <w:szCs w:val="18"/>
        </w:rPr>
        <w:t xml:space="preserve">нас.Мањарди,Шеста зона бр.36, </w:t>
      </w:r>
      <w:bookmarkStart w:id="22" w:name="Dolznik2"/>
      <w:bookmarkEnd w:id="22"/>
      <w:r>
        <w:rPr>
          <w:rFonts w:ascii="Arial" w:hAnsi="Arial" w:cs="Arial"/>
          <w:sz w:val="18"/>
          <w:szCs w:val="18"/>
        </w:rPr>
        <w:t xml:space="preserve"> за спроведување на извршување на ден </w:t>
      </w:r>
      <w:bookmarkStart w:id="23" w:name="DatumIzdava"/>
      <w:bookmarkEnd w:id="23"/>
      <w:r w:rsidRPr="00E85A46">
        <w:rPr>
          <w:rFonts w:ascii="Arial" w:hAnsi="Arial" w:cs="Arial"/>
          <w:sz w:val="20"/>
          <w:szCs w:val="20"/>
        </w:rPr>
        <w:t>27.06.2019</w:t>
      </w:r>
      <w:r w:rsidR="0021499C" w:rsidRPr="00E85A46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823825" w:rsidRDefault="004F4016" w:rsidP="00755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85A46">
        <w:rPr>
          <w:rFonts w:ascii="Arial" w:hAnsi="Arial" w:cs="Arial"/>
          <w:sz w:val="20"/>
          <w:szCs w:val="20"/>
        </w:rPr>
        <w:t xml:space="preserve"> </w:t>
      </w:r>
      <w:r w:rsidR="00DF1299" w:rsidRPr="00E85A46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E85A46">
        <w:rPr>
          <w:rFonts w:ascii="Arial" w:hAnsi="Arial" w:cs="Arial"/>
          <w:sz w:val="20"/>
          <w:szCs w:val="20"/>
        </w:rPr>
        <w:t xml:space="preserve"> </w:t>
      </w:r>
      <w:r w:rsidR="00755390">
        <w:rPr>
          <w:rFonts w:ascii="Arial" w:hAnsi="Arial" w:cs="Arial"/>
          <w:sz w:val="20"/>
          <w:szCs w:val="20"/>
        </w:rPr>
        <w:t xml:space="preserve">       </w:t>
      </w:r>
      <w:r w:rsidR="00DF1299" w:rsidRPr="00E85A46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</w:p>
    <w:p w:rsidR="00450535" w:rsidRDefault="00450535" w:rsidP="004505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50535" w:rsidRDefault="00450535" w:rsidP="004505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450535" w:rsidRDefault="00450535" w:rsidP="004505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55390" w:rsidRDefault="00755390" w:rsidP="00450535">
      <w:pPr>
        <w:spacing w:after="0"/>
        <w:jc w:val="center"/>
        <w:rPr>
          <w:rFonts w:ascii="Arial" w:hAnsi="Arial" w:cs="Arial"/>
          <w:b/>
        </w:rPr>
      </w:pP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СЕ ОПРЕДЕЛУВА  ТРЕТА продажба со усно  јавно наддавање на недвижноста означена како: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1.запишана во </w:t>
      </w:r>
      <w:r>
        <w:rPr>
          <w:rFonts w:ascii="Arial" w:hAnsi="Arial" w:cs="Arial"/>
          <w:b/>
          <w:sz w:val="18"/>
          <w:szCs w:val="18"/>
        </w:rPr>
        <w:t>имотен лист бр.</w:t>
      </w:r>
      <w:r>
        <w:rPr>
          <w:rFonts w:ascii="Arial" w:hAnsi="Arial" w:cs="Arial"/>
          <w:b/>
          <w:sz w:val="18"/>
          <w:szCs w:val="18"/>
          <w:lang w:val="en-US"/>
        </w:rPr>
        <w:t>22506</w:t>
      </w:r>
      <w:r>
        <w:rPr>
          <w:rFonts w:ascii="Arial" w:hAnsi="Arial" w:cs="Arial"/>
          <w:sz w:val="18"/>
          <w:szCs w:val="18"/>
        </w:rPr>
        <w:t xml:space="preserve"> КО Гостивар-1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1, кат 1, внатрешна површ.11 м2,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1, кат ПО, внатрешна површ.11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1, кат ПР, внатрешна површ.11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2, кат 1, внатрешна површ.62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2, кат ПО, внатрешна површ.62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дел 0, адреса Гостивар, бр. На зграда 1, нам.на зграда стан во семејна зграда, влез 2, кат ПР, внатрешна површ.62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Вкупна површина од 219 м2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запишана во </w:t>
      </w:r>
      <w:r>
        <w:rPr>
          <w:rFonts w:ascii="Arial" w:hAnsi="Arial" w:cs="Arial"/>
          <w:b/>
          <w:sz w:val="18"/>
          <w:szCs w:val="18"/>
        </w:rPr>
        <w:t>имотен лист бр.1826</w:t>
      </w:r>
      <w:r>
        <w:rPr>
          <w:rFonts w:ascii="Arial" w:hAnsi="Arial" w:cs="Arial"/>
          <w:sz w:val="18"/>
          <w:szCs w:val="18"/>
        </w:rPr>
        <w:t xml:space="preserve"> КО Гостивар- 1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викано место Гостивар, кат.култура 50000 1, површ.82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викано место Гостивар, кат.култура 60000 2, површ.14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2035, викано место Гостивар, кат.култура 70000, површ.299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val="ru-RU"/>
        </w:rPr>
        <w:t>Вкупна површина од 395 м2</w:t>
      </w:r>
      <w:r>
        <w:rPr>
          <w:rFonts w:ascii="Arial" w:hAnsi="Arial" w:cs="Arial"/>
          <w:sz w:val="18"/>
          <w:szCs w:val="18"/>
          <w:lang w:val="en-US"/>
        </w:rPr>
        <w:t>……………………………</w:t>
      </w:r>
      <w:r>
        <w:rPr>
          <w:rFonts w:ascii="Arial" w:hAnsi="Arial" w:cs="Arial"/>
          <w:b/>
          <w:sz w:val="18"/>
          <w:szCs w:val="18"/>
        </w:rPr>
        <w:t>во вкупна вредност од 128.078,00 евра,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sz w:val="18"/>
          <w:szCs w:val="18"/>
        </w:rPr>
        <w:t>Почетната вредност на оваа недвижност</w:t>
      </w:r>
      <w:r>
        <w:rPr>
          <w:rFonts w:ascii="Arial" w:eastAsia="Times New Roman" w:hAnsi="Arial" w:cs="Arial"/>
          <w:sz w:val="18"/>
          <w:szCs w:val="18"/>
        </w:rPr>
        <w:t xml:space="preserve">, утврдена со заклучок на извршителот изнесува 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>128.078,00 евра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E85A46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наддавање.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2.запишана во </w:t>
      </w:r>
      <w:r>
        <w:rPr>
          <w:rFonts w:ascii="Arial" w:hAnsi="Arial" w:cs="Arial"/>
          <w:b/>
          <w:sz w:val="18"/>
          <w:szCs w:val="18"/>
        </w:rPr>
        <w:t>имотен лист бр.96810</w:t>
      </w:r>
      <w:r>
        <w:rPr>
          <w:rFonts w:ascii="Arial" w:hAnsi="Arial" w:cs="Arial"/>
          <w:sz w:val="18"/>
          <w:szCs w:val="18"/>
        </w:rPr>
        <w:t xml:space="preserve"> КО Гостивар-1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7905,дел 3, викано место Гостивар, кат.култура гз,гиз, површ.158 м2, ..........................................................................................................во вредност од 36.293,00 евра</w:t>
      </w:r>
      <w:r>
        <w:rPr>
          <w:rFonts w:ascii="Arial" w:hAnsi="Arial" w:cs="Arial"/>
          <w:sz w:val="18"/>
          <w:szCs w:val="18"/>
        </w:rPr>
        <w:t xml:space="preserve"> 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755390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- бр.на КП основен 7905,дел 3, викано место Гостивар, кат.култура гз,зпз1, површ.90 м2, ..............................................................................................................во вредност од 33.490 евра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E85A46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Вкупна површина од 248 м2............................................</w:t>
      </w:r>
      <w:r>
        <w:rPr>
          <w:rFonts w:ascii="Arial" w:hAnsi="Arial" w:cs="Arial"/>
          <w:b/>
          <w:sz w:val="18"/>
          <w:szCs w:val="18"/>
          <w:lang w:val="ru-RU"/>
        </w:rPr>
        <w:t>во вкупна вредност од 69.783,00 евра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b/>
          <w:sz w:val="18"/>
          <w:szCs w:val="18"/>
        </w:rPr>
        <w:t>Почетната вредност на оваа недвижност</w:t>
      </w:r>
      <w:r>
        <w:rPr>
          <w:rFonts w:ascii="Arial" w:eastAsia="Times New Roman" w:hAnsi="Arial" w:cs="Arial"/>
          <w:sz w:val="18"/>
          <w:szCs w:val="18"/>
        </w:rPr>
        <w:t xml:space="preserve">, утврдена со заклучок на извршителот изнесува 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>69.783,00 евра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755390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3.запишана во </w:t>
      </w:r>
      <w:r>
        <w:rPr>
          <w:rFonts w:ascii="Arial" w:hAnsi="Arial" w:cs="Arial"/>
          <w:b/>
          <w:sz w:val="18"/>
          <w:szCs w:val="18"/>
        </w:rPr>
        <w:t>имотен лист бр.</w:t>
      </w:r>
      <w:r>
        <w:rPr>
          <w:rFonts w:ascii="Arial" w:hAnsi="Arial" w:cs="Arial"/>
          <w:b/>
          <w:sz w:val="18"/>
          <w:szCs w:val="18"/>
          <w:lang w:val="en-US"/>
        </w:rPr>
        <w:t>1349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>КО Врапчиште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376, дел 4, бр. На зграда 0,имотен лист 1349, викано место Куричаирлок, план 3, скица 5, кат.култура нива,класа 3, површ.256.55 м2, шифра г15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372, дел 1, бр. На зграда 0,имотен лист 1349, викано место Куричаирлок, план 3, скица 5, кат.култура 33 н,класа 4, површ. 302.99 м2, шифра г15 878,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lastRenderedPageBreak/>
        <w:t>- бр.на КП основен 372, дел 1, бр. На зграда 0,имотен лист 1349, викано место Куричаирлок, план 3, скица 5, кат.култура 33 н,класа 4, површ. 1918.24 м2, шифра г15 878,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372, дел 2, бр. На зграда 1,имотен лист 1349, викано место Куричаирлок, план 3, скица 5, кат.култура г3 зпз,класа 0, површ. 166.26 м2, шифра г15,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372, дел 2, бр. На зграда 0,имотен лист 1349, викано место Куричаирлок, план 3, скица 5, кат.култура гз  гиз,класа 0, површ. 524.09 м2, шифра г15,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372, дел 2, бр. На зграда 0,имотен лист 1349, викано место Куричаирлок, план 3, скица 5, кат.култура зз  н,класа 5, површ. 1975.83 м2, шифра г15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372, дел 2, бр. На зграда 2,имотен лист 1349, викано место Куричаирлок, план 3, скица 5, кат.култура гз  зпз,класа 0, површ. 80.37 м2, шифра г15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ru-RU"/>
        </w:rPr>
        <w:t>Вкупна површина од 5.224.33 м2..............................................</w:t>
      </w:r>
      <w:r>
        <w:rPr>
          <w:rFonts w:ascii="Arial" w:hAnsi="Arial" w:cs="Arial"/>
          <w:b/>
          <w:sz w:val="18"/>
          <w:szCs w:val="18"/>
          <w:lang w:val="ru-RU"/>
        </w:rPr>
        <w:t>во вредност од 127.415,00 евра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Почетната вредност на оваа недвижност</w:t>
      </w:r>
      <w:r>
        <w:rPr>
          <w:rFonts w:ascii="Arial" w:eastAsia="Times New Roman" w:hAnsi="Arial" w:cs="Arial"/>
          <w:sz w:val="18"/>
          <w:szCs w:val="18"/>
        </w:rPr>
        <w:t xml:space="preserve">, утврдена со заклучок на извршителот изнесува 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>127.415,00 евра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E85A46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4.запишана во </w:t>
      </w:r>
      <w:r>
        <w:rPr>
          <w:rFonts w:ascii="Arial" w:hAnsi="Arial" w:cs="Arial"/>
          <w:b/>
          <w:sz w:val="18"/>
          <w:szCs w:val="18"/>
        </w:rPr>
        <w:t>имотен лист бр.50743</w:t>
      </w:r>
      <w:r>
        <w:rPr>
          <w:rFonts w:ascii="Arial" w:hAnsi="Arial" w:cs="Arial"/>
          <w:sz w:val="18"/>
          <w:szCs w:val="18"/>
        </w:rPr>
        <w:t xml:space="preserve"> КО Врапчиште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307, викано место Јастребица, кат.култура л,класа 4, површ.730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371, викано место Куричаирлак, кат.култура н,класа 4, површ.1925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Вкупна површина од 2655 м2..................................................во вредност од 64.756,00 евра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E85A46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и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запишана во </w:t>
      </w:r>
      <w:r>
        <w:rPr>
          <w:rFonts w:ascii="Arial" w:hAnsi="Arial" w:cs="Arial"/>
          <w:b/>
          <w:sz w:val="18"/>
          <w:szCs w:val="18"/>
        </w:rPr>
        <w:t>имотен лист бр.50755</w:t>
      </w:r>
      <w:r>
        <w:rPr>
          <w:rFonts w:ascii="Arial" w:hAnsi="Arial" w:cs="Arial"/>
          <w:sz w:val="18"/>
          <w:szCs w:val="18"/>
        </w:rPr>
        <w:t xml:space="preserve"> КО Врапчиште при АКН на РМ – ЦКН Скопје со следните ознаки</w:t>
      </w:r>
      <w:r>
        <w:rPr>
          <w:rFonts w:ascii="Arial" w:hAnsi="Arial" w:cs="Arial"/>
          <w:sz w:val="18"/>
          <w:szCs w:val="18"/>
          <w:lang w:val="ru-RU"/>
        </w:rPr>
        <w:t>: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308, викано место Кртополица, кат.култура л,класа 4, површ.893 м2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- бр.на КП основен 370, викано место Куричаирлак, кат.култура н,класа 4, површ.2117 м2....................................................................................................во вредност од 73.414,00 евра</w:t>
      </w:r>
      <w:r>
        <w:rPr>
          <w:rFonts w:ascii="Arial" w:hAnsi="Arial" w:cs="Arial"/>
          <w:sz w:val="18"/>
          <w:szCs w:val="18"/>
        </w:rPr>
        <w:t xml:space="preserve"> 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755390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Вкупна површина од 3010 м2..........................................</w:t>
      </w:r>
      <w:r>
        <w:rPr>
          <w:rFonts w:ascii="Arial" w:hAnsi="Arial" w:cs="Arial"/>
          <w:b/>
          <w:sz w:val="18"/>
          <w:szCs w:val="18"/>
          <w:lang w:val="ru-RU"/>
        </w:rPr>
        <w:t>во вкупна вредност од 138.170,00 евра</w:t>
      </w:r>
    </w:p>
    <w:p w:rsidR="00450535" w:rsidRPr="00E85A46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Почетната вредност на оваа недвижност</w:t>
      </w:r>
      <w:r>
        <w:rPr>
          <w:rFonts w:ascii="Arial" w:eastAsia="Times New Roman" w:hAnsi="Arial" w:cs="Arial"/>
          <w:sz w:val="18"/>
          <w:szCs w:val="18"/>
        </w:rPr>
        <w:t xml:space="preserve">, утврдена со заклучок на извршителот изнесува </w:t>
      </w:r>
      <w:r>
        <w:rPr>
          <w:rFonts w:ascii="Arial" w:eastAsia="Times New Roman" w:hAnsi="Arial" w:cs="Arial"/>
          <w:b/>
          <w:sz w:val="18"/>
          <w:szCs w:val="18"/>
          <w:lang w:val="ru-RU"/>
        </w:rPr>
        <w:t>138.170,00 евра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sz w:val="18"/>
          <w:szCs w:val="18"/>
        </w:rPr>
        <w:t>во денарска противредност по среден курс на НРБМ на денот на продажбата</w:t>
      </w:r>
      <w:r>
        <w:rPr>
          <w:rFonts w:ascii="Arial" w:eastAsia="Times New Roman" w:hAnsi="Arial" w:cs="Arial"/>
          <w:sz w:val="18"/>
          <w:szCs w:val="18"/>
        </w:rPr>
        <w:t xml:space="preserve">, под која недвижноста не може да се продаде на </w:t>
      </w:r>
      <w:r w:rsidR="00E85A46">
        <w:rPr>
          <w:rFonts w:ascii="Arial" w:eastAsia="Times New Roman" w:hAnsi="Arial" w:cs="Arial"/>
          <w:sz w:val="18"/>
          <w:szCs w:val="18"/>
        </w:rPr>
        <w:t>третото</w:t>
      </w:r>
      <w:r>
        <w:rPr>
          <w:rFonts w:ascii="Arial" w:eastAsia="Times New Roman" w:hAnsi="Arial" w:cs="Arial"/>
          <w:sz w:val="18"/>
          <w:szCs w:val="18"/>
        </w:rPr>
        <w:t xml:space="preserve"> јавно наддавање</w:t>
      </w:r>
    </w:p>
    <w:p w:rsidR="00450535" w:rsidRDefault="00450535" w:rsidP="00450535">
      <w:pPr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 xml:space="preserve"> сопственост на должникот </w:t>
      </w:r>
      <w:r>
        <w:rPr>
          <w:rFonts w:ascii="Arial" w:hAnsi="Arial" w:cs="Arial"/>
          <w:sz w:val="18"/>
          <w:szCs w:val="18"/>
        </w:rPr>
        <w:t>Фета Мехмеди</w:t>
      </w:r>
      <w:r>
        <w:rPr>
          <w:rFonts w:ascii="Arial" w:eastAsia="Times New Roman" w:hAnsi="Arial" w:cs="Arial"/>
          <w:sz w:val="18"/>
          <w:szCs w:val="18"/>
          <w:lang w:val="ru-RU"/>
        </w:rPr>
        <w:t>.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sz w:val="18"/>
          <w:szCs w:val="18"/>
        </w:rPr>
        <w:t>15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.0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.201</w:t>
      </w:r>
      <w:r w:rsidR="00E85A46">
        <w:rPr>
          <w:rFonts w:ascii="Arial" w:eastAsia="Times New Roman" w:hAnsi="Arial" w:cs="Arial"/>
          <w:b/>
          <w:sz w:val="18"/>
          <w:szCs w:val="18"/>
        </w:rPr>
        <w:t>9</w:t>
      </w:r>
      <w:r w:rsidR="00755390">
        <w:rPr>
          <w:rFonts w:ascii="Arial" w:eastAsia="Times New Roman" w:hAnsi="Arial" w:cs="Arial"/>
          <w:b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</w:rPr>
        <w:t xml:space="preserve">година во 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>1</w:t>
      </w:r>
      <w:r>
        <w:rPr>
          <w:rFonts w:ascii="Arial" w:eastAsia="Times New Roman" w:hAnsi="Arial" w:cs="Arial"/>
          <w:b/>
          <w:sz w:val="18"/>
          <w:szCs w:val="18"/>
        </w:rPr>
        <w:t>1</w:t>
      </w:r>
      <w:r>
        <w:rPr>
          <w:rFonts w:ascii="Arial" w:eastAsia="Times New Roman" w:hAnsi="Arial" w:cs="Arial"/>
          <w:b/>
          <w:sz w:val="18"/>
          <w:szCs w:val="18"/>
          <w:lang w:val="en-US"/>
        </w:rPr>
        <w:t xml:space="preserve">:00 </w:t>
      </w:r>
      <w:r>
        <w:rPr>
          <w:rFonts w:ascii="Arial" w:eastAsia="Times New Roman" w:hAnsi="Arial" w:cs="Arial"/>
          <w:b/>
          <w:sz w:val="18"/>
          <w:szCs w:val="18"/>
        </w:rPr>
        <w:t>часот</w:t>
      </w:r>
      <w:r>
        <w:rPr>
          <w:rFonts w:ascii="Arial" w:eastAsia="Times New Roman" w:hAnsi="Arial" w:cs="Arial"/>
          <w:sz w:val="18"/>
          <w:szCs w:val="18"/>
        </w:rPr>
        <w:t xml:space="preserve">  во просториите наИзвршителот Павел Томашевски на ул.</w:t>
      </w:r>
      <w:r>
        <w:rPr>
          <w:rFonts w:ascii="Arial" w:eastAsia="Times New Roman" w:hAnsi="Arial" w:cs="Arial"/>
          <w:sz w:val="18"/>
          <w:szCs w:val="18"/>
          <w:lang w:val="en-US"/>
        </w:rPr>
        <w:t>11 Октомври бр.23А-2/4</w:t>
      </w:r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450535" w:rsidRDefault="00450535" w:rsidP="004505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Вкупната почетна вредност на недвижноста, утврдена со заклучок на извршителот Павел Томашевски,  изнесува </w:t>
      </w:r>
      <w:r>
        <w:rPr>
          <w:rFonts w:ascii="Arial" w:hAnsi="Arial" w:cs="Arial"/>
          <w:b/>
          <w:sz w:val="18"/>
          <w:szCs w:val="18"/>
        </w:rPr>
        <w:t>463.446,00 евра во денарска противредност по среден курс на НРБМ на денот на продажбата</w:t>
      </w:r>
      <w:r w:rsidR="00E85A46">
        <w:rPr>
          <w:rFonts w:ascii="Arial" w:hAnsi="Arial" w:cs="Arial"/>
          <w:b/>
          <w:sz w:val="18"/>
          <w:szCs w:val="18"/>
        </w:rPr>
        <w:t>.</w:t>
      </w:r>
    </w:p>
    <w:p w:rsidR="00450535" w:rsidRDefault="00450535" w:rsidP="0045053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Недвижноста е оптоварена со следните товари и службености : </w:t>
      </w:r>
      <w:r>
        <w:rPr>
          <w:rFonts w:ascii="Arial" w:hAnsi="Arial" w:cs="Arial"/>
          <w:sz w:val="18"/>
          <w:szCs w:val="18"/>
        </w:rPr>
        <w:t>заложно право во корист на доверителот со Налог за извршување врз недвижност  И.бр.901/2017 од 24.11.2017 на Извршител Павел Томашевски и Налог за извршување врз недвижност И.бр.904/2017 од 24.11.2017 на Извршител Павел Томашевски</w:t>
      </w:r>
      <w:r w:rsidR="00755390">
        <w:rPr>
          <w:rFonts w:ascii="Arial" w:hAnsi="Arial" w:cs="Arial"/>
          <w:sz w:val="18"/>
          <w:szCs w:val="18"/>
        </w:rPr>
        <w:t>, Налог за пристапување на извршување врз недвижност на Извршител Благојче Кипровски И.бр 93/2018, Налог за пристапување а извршување врз недвижност на Извршител Крум Коцарев И.бр.777/2018</w:t>
      </w:r>
      <w:r>
        <w:rPr>
          <w:rFonts w:ascii="Arial" w:eastAsia="Times New Roman" w:hAnsi="Arial" w:cs="Arial"/>
          <w:sz w:val="18"/>
          <w:szCs w:val="18"/>
          <w:lang w:val="ru-RU"/>
        </w:rPr>
        <w:t>.</w:t>
      </w:r>
      <w:r>
        <w:rPr>
          <w:rFonts w:ascii="Arial" w:eastAsia="Times New Roman" w:hAnsi="Arial" w:cs="Arial"/>
          <w:sz w:val="18"/>
          <w:szCs w:val="18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  <w:lang w:val="ru-RU"/>
        </w:rPr>
      </w:pPr>
      <w:r>
        <w:rPr>
          <w:rFonts w:ascii="Arial" w:eastAsia="Times New Roman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18"/>
          <w:szCs w:val="18"/>
          <w:lang w:val="en-US"/>
        </w:rPr>
        <w:fldChar w:fldCharType="begin"/>
      </w:r>
      <w:r>
        <w:rPr>
          <w:rFonts w:ascii="Arial" w:hAnsi="Arial" w:cs="Arial"/>
          <w:sz w:val="18"/>
          <w:szCs w:val="18"/>
          <w:lang w:val="en-US"/>
        </w:rPr>
        <w:instrText xml:space="preserve"> LINK Excel.Sheet.8 C:\\ObrasciIzvrsiteli\\VORD.xls Sheet1!R2C21 \a \f 4 \r  \* MERGEFORMAT </w:instrText>
      </w:r>
      <w:r>
        <w:rPr>
          <w:rFonts w:ascii="Arial" w:hAnsi="Arial" w:cs="Arial"/>
          <w:sz w:val="18"/>
          <w:szCs w:val="18"/>
          <w:lang w:val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t>250015000107465</w:t>
      </w:r>
      <w:r>
        <w:rPr>
          <w:rFonts w:ascii="Arial" w:hAnsi="Arial" w:cs="Arial"/>
          <w:sz w:val="18"/>
          <w:szCs w:val="18"/>
          <w:lang w:val="en-US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која се води кај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Excel.Sheet.8 C:\\ObrasciIzvrsiteli\\VORD.xls Sheet1!R2C20 \a \f 4 \r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t>Шпаркасе Банка АД Скопје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и даночен број </w:t>
      </w: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LINK Excel.Sheet.8 C:\\ObrasciIzvrsiteli\\VORD.xls Sheet1!R2C22 \a \f 4 \r  \* MERGEFORMAT </w:instrText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t>5032010500297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>, повикување на број И.бр.901/2017најдоцна 1 (еден) ден пред продажбата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</w:p>
    <w:p w:rsidR="00450535" w:rsidRDefault="00450535" w:rsidP="0045053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sz w:val="18"/>
          <w:szCs w:val="18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eastAsia="Times New Roman" w:hAnsi="Arial" w:cs="Arial"/>
          <w:sz w:val="18"/>
          <w:szCs w:val="18"/>
        </w:rPr>
        <w:t>.</w:t>
      </w:r>
    </w:p>
    <w:p w:rsidR="00E85A46" w:rsidRDefault="00450535" w:rsidP="0045053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  <w:sz w:val="18"/>
          <w:szCs w:val="18"/>
        </w:rPr>
        <w:tab/>
      </w:r>
      <w:r w:rsidR="00823825" w:rsidRPr="004276E7">
        <w:rPr>
          <w:rFonts w:ascii="Arial" w:hAnsi="Arial" w:cs="Arial"/>
          <w:sz w:val="20"/>
          <w:szCs w:val="20"/>
        </w:rPr>
        <w:t xml:space="preserve">        </w:t>
      </w:r>
    </w:p>
    <w:p w:rsidR="00823825" w:rsidRPr="00DB4229" w:rsidRDefault="00E85A46" w:rsidP="0045053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ИЗВРШИТЕЛ</w:t>
      </w:r>
      <w:r w:rsidR="00823825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="00823825" w:rsidRPr="004978B7">
        <w:rPr>
          <w:rFonts w:ascii="Arial" w:hAnsi="Arial" w:cs="Arial"/>
        </w:rPr>
        <w:t xml:space="preserve"> </w:t>
      </w:r>
      <w:r w:rsidR="00823825">
        <w:rPr>
          <w:rFonts w:ascii="Arial" w:hAnsi="Arial" w:cs="Arial"/>
        </w:rPr>
        <w:t xml:space="preserve">                 </w:t>
      </w:r>
      <w:r w:rsidR="00823825">
        <w:rPr>
          <w:rFonts w:ascii="Arial" w:hAnsi="Arial" w:cs="Arial"/>
          <w:lang w:val="en-US"/>
        </w:rPr>
        <w:t xml:space="preserve">                           </w:t>
      </w:r>
      <w:r w:rsidR="008238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5053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Павел Томашевски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74163" w:rsidRDefault="00823825" w:rsidP="00E85A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5D" w:rsidRDefault="00B40F5D" w:rsidP="00450535">
      <w:pPr>
        <w:spacing w:after="0" w:line="240" w:lineRule="auto"/>
      </w:pPr>
      <w:r>
        <w:separator/>
      </w:r>
    </w:p>
  </w:endnote>
  <w:endnote w:type="continuationSeparator" w:id="0">
    <w:p w:rsidR="00B40F5D" w:rsidRDefault="00B40F5D" w:rsidP="0045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5" w:rsidRPr="00450535" w:rsidRDefault="00450535" w:rsidP="0045053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0779E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5D" w:rsidRDefault="00B40F5D" w:rsidP="00450535">
      <w:pPr>
        <w:spacing w:after="0" w:line="240" w:lineRule="auto"/>
      </w:pPr>
      <w:r>
        <w:separator/>
      </w:r>
    </w:p>
  </w:footnote>
  <w:footnote w:type="continuationSeparator" w:id="0">
    <w:p w:rsidR="00B40F5D" w:rsidRDefault="00B40F5D" w:rsidP="00450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0779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63B0"/>
    <w:rsid w:val="003A39C4"/>
    <w:rsid w:val="003B40CD"/>
    <w:rsid w:val="003D21AC"/>
    <w:rsid w:val="003D4A9E"/>
    <w:rsid w:val="00450535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5539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0F5D"/>
    <w:rsid w:val="00B41890"/>
    <w:rsid w:val="00B51157"/>
    <w:rsid w:val="00B62603"/>
    <w:rsid w:val="00BC5E22"/>
    <w:rsid w:val="00BF5243"/>
    <w:rsid w:val="00C02E62"/>
    <w:rsid w:val="00C3189F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85A46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5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53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53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0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5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cp:lastPrinted>2019-06-27T09:55:00Z</cp:lastPrinted>
  <dcterms:created xsi:type="dcterms:W3CDTF">2019-06-28T13:18:00Z</dcterms:created>
  <dcterms:modified xsi:type="dcterms:W3CDTF">2019-06-28T13:18:00Z</dcterms:modified>
</cp:coreProperties>
</file>