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B2B01">
        <w:tc>
          <w:tcPr>
            <w:tcW w:w="6204" w:type="dxa"/>
            <w:hideMark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B2B01">
        <w:tc>
          <w:tcPr>
            <w:tcW w:w="6204" w:type="dxa"/>
            <w:hideMark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2B01">
        <w:tc>
          <w:tcPr>
            <w:tcW w:w="6204" w:type="dxa"/>
            <w:hideMark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B2B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B2B01">
        <w:tc>
          <w:tcPr>
            <w:tcW w:w="6204" w:type="dxa"/>
            <w:hideMark/>
          </w:tcPr>
          <w:p w:rsidR="00823825" w:rsidRPr="00DB4229" w:rsidRDefault="00F1004B" w:rsidP="009B2B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2B01">
        <w:tc>
          <w:tcPr>
            <w:tcW w:w="6204" w:type="dxa"/>
            <w:hideMark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2B01">
        <w:tc>
          <w:tcPr>
            <w:tcW w:w="6204" w:type="dxa"/>
            <w:hideMark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1004B">
              <w:rPr>
                <w:rFonts w:ascii="Arial" w:eastAsia="Times New Roman" w:hAnsi="Arial" w:cs="Arial"/>
                <w:b/>
                <w:lang w:val="en-US"/>
              </w:rPr>
              <w:t>1308/2018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B2B01">
        <w:tc>
          <w:tcPr>
            <w:tcW w:w="6204" w:type="dxa"/>
            <w:hideMark/>
          </w:tcPr>
          <w:p w:rsidR="00823825" w:rsidRPr="00DB4229" w:rsidRDefault="00F1004B" w:rsidP="009B2B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2B01">
        <w:tc>
          <w:tcPr>
            <w:tcW w:w="6204" w:type="dxa"/>
            <w:hideMark/>
          </w:tcPr>
          <w:p w:rsidR="00823825" w:rsidRPr="00DB4229" w:rsidRDefault="00F1004B" w:rsidP="009B2B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2B01">
        <w:tc>
          <w:tcPr>
            <w:tcW w:w="6204" w:type="dxa"/>
            <w:hideMark/>
          </w:tcPr>
          <w:p w:rsidR="00823825" w:rsidRPr="00DB4229" w:rsidRDefault="00F1004B" w:rsidP="009B2B0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2B0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1004B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1004B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1004B">
        <w:rPr>
          <w:rFonts w:ascii="Arial" w:hAnsi="Arial" w:cs="Arial"/>
        </w:rPr>
        <w:t>доверителот ДПТУ ,,Агрифи,, дооел Кочани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F1004B">
        <w:rPr>
          <w:rFonts w:ascii="Arial" w:hAnsi="Arial" w:cs="Arial"/>
        </w:rPr>
        <w:t>Кочани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1004B">
        <w:rPr>
          <w:rFonts w:ascii="Arial" w:hAnsi="Arial" w:cs="Arial"/>
        </w:rPr>
        <w:t>ЕДБ  и ЕМБС 7243375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F1004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F1004B">
        <w:rPr>
          <w:rFonts w:ascii="Arial" w:hAnsi="Arial" w:cs="Arial"/>
        </w:rPr>
        <w:t>ул.,,Никола Карев,, бр.3-1/1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F1004B">
        <w:rPr>
          <w:rFonts w:ascii="Arial" w:hAnsi="Arial" w:cs="Arial"/>
        </w:rPr>
        <w:t>ОДУ.бр.596/18 од 24.07.2018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F1004B">
        <w:rPr>
          <w:rFonts w:ascii="Arial" w:hAnsi="Arial" w:cs="Arial"/>
        </w:rPr>
        <w:t>должниците Трговско друштво за производство,трговија и услуги ЕВРОПА-КОМЕРЦ Дооел извоз-увоз Кочани,Друштво за производство, трговија и услуги ЛАРЧЕР ДООЕЛ Штип, Друштво за градежништво, трговија и услуги МАСИВ КОНСТРАКШН ДОО Скопје и Васе Манасиев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F1004B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F1004B">
        <w:rPr>
          <w:rFonts w:ascii="Arial" w:hAnsi="Arial" w:cs="Arial"/>
        </w:rPr>
        <w:t>ЕДБ 4013990102855 и ЕМБС 4184220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F1004B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F1004B">
        <w:rPr>
          <w:rFonts w:ascii="Arial" w:hAnsi="Arial" w:cs="Arial"/>
        </w:rPr>
        <w:t>Раде Кончар 38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F1004B">
        <w:rPr>
          <w:rFonts w:ascii="Arial" w:hAnsi="Arial" w:cs="Arial"/>
        </w:rPr>
        <w:t>и Васе Манасиев од Кочани со ЕМБГ  и живеалиште на ул.,,Раде Кончар,,бр.38,и Дијана Манасиева од Кочани со ЕМБГ  и живеалиште на ул.,,Мородвиска Епископија,, бр.38,и Друштво за производство,трговија и услуги ЛАРЧЕР ДОО штип од Штип со ЕДБ 4029000118667 и ЕМБС 5418992 и седиште на ул,,Железничка,,бб,и Друштво за производство,трговија, услуги и угостителство ФРЕШ МАРКЕТ ДООЕЛ Кочани од Кочани со ЕДБ 4013003117498 и ЕМБС 5779642 и седиште на Кочани,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F1004B">
        <w:rPr>
          <w:rFonts w:ascii="Arial" w:hAnsi="Arial" w:cs="Arial"/>
        </w:rPr>
        <w:t>Друштво за производство,трговија и услуги ЛАРЧЕР ДОО штип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F1004B">
        <w:rPr>
          <w:rFonts w:ascii="Arial" w:hAnsi="Arial" w:cs="Arial"/>
        </w:rPr>
        <w:t>05.06.2019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F1004B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F1004B" w:rsidRDefault="00F1004B" w:rsidP="00F10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Врз основа на мислењето и наодот на проценителот КОНЦЕПТ ЕУ ДОО Кочани изготвен согласно заклучокот И.бр. </w:t>
      </w:r>
      <w:bookmarkStart w:id="28" w:name="OIbr"/>
      <w:bookmarkEnd w:id="28"/>
      <w:r>
        <w:rPr>
          <w:rFonts w:ascii="Arial" w:hAnsi="Arial" w:cs="Arial"/>
        </w:rPr>
        <w:t xml:space="preserve">1308/18 од </w:t>
      </w:r>
      <w:bookmarkStart w:id="29" w:name="OIbrGod"/>
      <w:bookmarkEnd w:id="29"/>
      <w:r>
        <w:rPr>
          <w:rFonts w:ascii="Arial" w:hAnsi="Arial" w:cs="Arial"/>
        </w:rPr>
        <w:t xml:space="preserve">27.11.2018 година, доставен до извршителот на ден </w:t>
      </w:r>
      <w:bookmarkStart w:id="30" w:name="OIzvGod"/>
      <w:bookmarkEnd w:id="30"/>
      <w:r>
        <w:rPr>
          <w:rFonts w:ascii="Arial" w:hAnsi="Arial" w:cs="Arial"/>
        </w:rPr>
        <w:t>11.12.2018 година, за процена на недвижноста означена како</w:t>
      </w:r>
    </w:p>
    <w:p w:rsidR="00F1004B" w:rsidRDefault="00F1004B" w:rsidP="00F10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004B" w:rsidRDefault="00F1004B" w:rsidP="00F1004B">
      <w:pPr>
        <w:ind w:firstLine="72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Т.1</w:t>
      </w:r>
    </w:p>
    <w:p w:rsidR="00F1004B" w:rsidRDefault="00F1004B" w:rsidP="00F100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  <w:t>Имотен лист бр.91761 за КО Охрид 4</w:t>
      </w:r>
    </w:p>
    <w:p w:rsidR="00F1004B" w:rsidRDefault="00F1004B" w:rsidP="00F10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-КП.бр.5406, дел 4, м.в.,,К.Војводина, бр. на зграда 1, намена на зграда лоѓии, балкони и терси, влез 4, кат 5, број 28, со површина од 4 м2;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-КП.бр.5406, дел 4, м.в.,,К.Војводина,, бр. на зграда 1, намена на зграда стамбена зграда стан, влез 4, кат 5, број 28, со површина од 42 м2;</w:t>
      </w:r>
    </w:p>
    <w:p w:rsidR="00F1004B" w:rsidRDefault="00F1004B" w:rsidP="00F10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ТДПТУ Европа Комерц дооел увоз-извоз вредноста на предметната недвижност СЕ УТВРДУВА на износ од </w:t>
      </w:r>
      <w:r>
        <w:rPr>
          <w:rFonts w:ascii="Arial" w:hAnsi="Arial" w:cs="Arial"/>
          <w:b/>
        </w:rPr>
        <w:t>25.820,оо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како почетна цена за продажба на недвижност.</w:t>
      </w:r>
    </w:p>
    <w:p w:rsidR="00F1004B" w:rsidRDefault="00F1004B" w:rsidP="00F1004B">
      <w:pPr>
        <w:ind w:firstLine="720"/>
        <w:jc w:val="both"/>
        <w:rPr>
          <w:rFonts w:ascii="Arial" w:hAnsi="Arial" w:cs="Arial"/>
          <w:b/>
        </w:rPr>
      </w:pPr>
    </w:p>
    <w:p w:rsidR="00F1004B" w:rsidRDefault="00F1004B" w:rsidP="00F1004B">
      <w:pPr>
        <w:ind w:firstLine="720"/>
        <w:jc w:val="both"/>
        <w:rPr>
          <w:rFonts w:ascii="Arial" w:hAnsi="Arial" w:cs="Arial"/>
          <w:b/>
        </w:rPr>
      </w:pPr>
    </w:p>
    <w:p w:rsidR="00F1004B" w:rsidRDefault="00F1004B" w:rsidP="00F1004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Т.2</w:t>
      </w:r>
    </w:p>
    <w:p w:rsidR="00F1004B" w:rsidRDefault="00F1004B" w:rsidP="00F100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Имотен лист бр.89942 за КО Охрид 3</w:t>
      </w:r>
    </w:p>
    <w:p w:rsidR="00F1004B" w:rsidRDefault="00F1004B" w:rsidP="00F1004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-КП.бр.16892, дел 0, м.в.,,Охридати,, бр. на зграда 1, намена на зграда лоѓии, балкони и терси, влез Г4, кат 1, број 6, со површина од 6 м2;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-КП.бр.16892, дел 0, м.в.,,Охридати,, бр. на зграда 1, намена на зграда стамбена зграда стан, влез Г4, кат 1, број 6, со површина од 48 м2;</w:t>
      </w:r>
    </w:p>
    <w:p w:rsidR="00F1004B" w:rsidRDefault="00F1004B" w:rsidP="00F10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ТДПТУ Европа Комерц дооел увоз-извоз вредноста на предметната недвижност СЕ УТВРДУВА на износ од </w:t>
      </w:r>
      <w:r>
        <w:rPr>
          <w:rFonts w:ascii="Arial" w:hAnsi="Arial" w:cs="Arial"/>
          <w:b/>
        </w:rPr>
        <w:t>33.236,оо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како почетна цена за продажба на недвижност</w:t>
      </w:r>
    </w:p>
    <w:p w:rsidR="00F1004B" w:rsidRDefault="00F1004B" w:rsidP="00F10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Т.3</w:t>
      </w:r>
    </w:p>
    <w:p w:rsidR="00F1004B" w:rsidRDefault="00F1004B" w:rsidP="00F100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Имотен лист бр.13561 за КО Кочани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Б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-КП.бр.16060, дел 4, м.в.,,Штипски пат,, кат.култура 31900, со површина од 3211 м2;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СЕ УТВРДУВА на износ од </w:t>
      </w:r>
      <w:r>
        <w:rPr>
          <w:rFonts w:ascii="Arial" w:hAnsi="Arial" w:cs="Arial"/>
          <w:b/>
        </w:rPr>
        <w:t>1.686.846,оо денари</w:t>
      </w:r>
      <w:r>
        <w:rPr>
          <w:rFonts w:ascii="Arial" w:hAnsi="Arial" w:cs="Arial"/>
        </w:rPr>
        <w:t xml:space="preserve"> како почетна цена за продажба на недвижност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-КП.бр.16060, дел 5, м.в.,,Штипски пат,, кат.култура 31900, со површина од 4132 м2;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СЕ УТВРДУВА на износ од </w:t>
      </w:r>
      <w:r>
        <w:rPr>
          <w:rFonts w:ascii="Arial" w:hAnsi="Arial" w:cs="Arial"/>
          <w:b/>
        </w:rPr>
        <w:t>2.170.678,оо денари</w:t>
      </w:r>
      <w:r>
        <w:rPr>
          <w:rFonts w:ascii="Arial" w:hAnsi="Arial" w:cs="Arial"/>
        </w:rPr>
        <w:t xml:space="preserve"> како почетна цена за продажба на недвижност</w:t>
      </w:r>
    </w:p>
    <w:p w:rsidR="00F1004B" w:rsidRDefault="00F1004B" w:rsidP="00F10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-КП.бр.12059, дел 0, м.в.,,Т.Арсов,, бр. на зграда 1, намена на зграда згради во останато стопанство, влез 1, кат ПР, број 000, со површина од 131 м2;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СЕ УТВРДУВА на износ од </w:t>
      </w:r>
      <w:r>
        <w:rPr>
          <w:rFonts w:ascii="Arial" w:hAnsi="Arial" w:cs="Arial"/>
          <w:b/>
        </w:rPr>
        <w:t>62.787,оо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како почетна цена за продажба на недвижност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-КП.бр.12214, дел 0, м.в.,,М.Тито,, блок б, бр. на зграда 1, намена на зграда згради во останато стопанство, влез 82, кат МЕ, број 000, со површина од 70 м2;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СЕ УТВРДУВА на износ од </w:t>
      </w:r>
      <w:r>
        <w:rPr>
          <w:rFonts w:ascii="Arial" w:hAnsi="Arial" w:cs="Arial"/>
          <w:b/>
        </w:rPr>
        <w:t>59.168,оо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како почетна цена за продажба на недвижност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-КП.бр.16122, дел 0, м.в.,,Р.Петрова,, бр.110, бр. на зграда 1, намена на зграда згради во останато стопанство, влез 2, кат ПР, број 0, со површина од 114 м2;</w:t>
      </w:r>
    </w:p>
    <w:p w:rsidR="00F1004B" w:rsidRDefault="00F1004B" w:rsidP="00F10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СЕ УТВРДУВА на износ од </w:t>
      </w:r>
      <w:r>
        <w:rPr>
          <w:rFonts w:ascii="Arial" w:hAnsi="Arial" w:cs="Arial"/>
          <w:b/>
        </w:rPr>
        <w:t>35.192,оо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како почетна цена за продажба на недвижност</w:t>
      </w:r>
    </w:p>
    <w:p w:rsidR="00F1004B" w:rsidRDefault="00F1004B" w:rsidP="00F100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со сите припадоци и прирастоци</w:t>
      </w:r>
    </w:p>
    <w:p w:rsidR="00F1004B" w:rsidRDefault="00F1004B" w:rsidP="00F10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сопственост на ДООЕЛ Европа-Комерц дооел Кочани</w:t>
      </w:r>
    </w:p>
    <w:p w:rsidR="00F1004B" w:rsidRDefault="00F1004B" w:rsidP="00F1004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Т.4</w:t>
      </w:r>
    </w:p>
    <w:p w:rsidR="00F1004B" w:rsidRDefault="00F1004B" w:rsidP="00F100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Имотен лист бр.14071 за КО Кочани</w:t>
      </w:r>
    </w:p>
    <w:p w:rsidR="00F1004B" w:rsidRDefault="00F1004B" w:rsidP="00F10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-КП.бр.12032, дел2, м.в.,,М.Тито,, бр.16, бр. на зграда 1, намена на зграда згради во останато стопанство, влез 7, кат ПР, со површина од 65 м2.</w:t>
      </w:r>
    </w:p>
    <w:p w:rsidR="00F1004B" w:rsidRDefault="00F1004B" w:rsidP="00F10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Ларчер доо Штип вредноста на предметната недвижност СЕ УТВРДУВА на износ од </w:t>
      </w:r>
      <w:r>
        <w:rPr>
          <w:rFonts w:ascii="Arial" w:hAnsi="Arial" w:cs="Arial"/>
          <w:b/>
        </w:rPr>
        <w:t>31.738,оо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како почетна цена за продажба на недвижност</w:t>
      </w:r>
    </w:p>
    <w:p w:rsidR="00211393" w:rsidRPr="009B2B01" w:rsidRDefault="00211393" w:rsidP="00F1004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1004B" w:rsidRPr="009B2B01">
        <w:rPr>
          <w:rFonts w:ascii="Arial" w:eastAsia="Times New Roman" w:hAnsi="Arial" w:cs="Arial"/>
          <w:b/>
          <w:lang w:val="ru-RU"/>
        </w:rPr>
        <w:t xml:space="preserve">27.06.2019 </w:t>
      </w:r>
      <w:r w:rsidRPr="009B2B01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F1004B" w:rsidRPr="009B2B01">
        <w:rPr>
          <w:rFonts w:ascii="Arial" w:eastAsia="Times New Roman" w:hAnsi="Arial" w:cs="Arial"/>
          <w:b/>
          <w:lang w:val="ru-RU"/>
        </w:rPr>
        <w:t xml:space="preserve">11:00 </w:t>
      </w:r>
      <w:r w:rsidRPr="009B2B01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F1004B" w:rsidRPr="009B2B01">
        <w:rPr>
          <w:rFonts w:ascii="Arial" w:eastAsia="Times New Roman" w:hAnsi="Arial" w:cs="Arial"/>
          <w:b/>
          <w:lang w:val="ru-RU"/>
        </w:rPr>
        <w:t>извршител Горан Манојлов</w:t>
      </w:r>
      <w:r w:rsidRPr="009B2B01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F1004B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F1004B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F1004B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F1004B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1004B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F1004B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B2B01">
        <w:trPr>
          <w:trHeight w:val="851"/>
        </w:trPr>
        <w:tc>
          <w:tcPr>
            <w:tcW w:w="4297" w:type="dxa"/>
          </w:tcPr>
          <w:p w:rsidR="00823825" w:rsidRPr="000406D7" w:rsidRDefault="00F1004B" w:rsidP="009B2B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1" w:name="OIzvIme"/>
            <w:bookmarkEnd w:id="31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B5C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2" w:name="OSudPouka"/>
      <w:bookmarkEnd w:id="32"/>
      <w:r w:rsidR="00F1004B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A5" w:rsidRDefault="007B3DA5" w:rsidP="00F1004B">
      <w:pPr>
        <w:spacing w:after="0" w:line="240" w:lineRule="auto"/>
      </w:pPr>
      <w:r>
        <w:separator/>
      </w:r>
    </w:p>
  </w:endnote>
  <w:endnote w:type="continuationSeparator" w:id="1">
    <w:p w:rsidR="007B3DA5" w:rsidRDefault="007B3DA5" w:rsidP="00F1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01" w:rsidRPr="00F1004B" w:rsidRDefault="009B2B01" w:rsidP="00F1004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B5CB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B5CB0">
      <w:rPr>
        <w:rFonts w:ascii="Arial" w:hAnsi="Arial" w:cs="Arial"/>
        <w:sz w:val="14"/>
      </w:rPr>
      <w:fldChar w:fldCharType="separate"/>
    </w:r>
    <w:r w:rsidR="00C527D7">
      <w:rPr>
        <w:rFonts w:ascii="Arial" w:hAnsi="Arial" w:cs="Arial"/>
        <w:noProof/>
        <w:sz w:val="14"/>
      </w:rPr>
      <w:t>1</w:t>
    </w:r>
    <w:r w:rsidR="007B5CB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A5" w:rsidRDefault="007B3DA5" w:rsidP="00F1004B">
      <w:pPr>
        <w:spacing w:after="0" w:line="240" w:lineRule="auto"/>
      </w:pPr>
      <w:r>
        <w:separator/>
      </w:r>
    </w:p>
  </w:footnote>
  <w:footnote w:type="continuationSeparator" w:id="1">
    <w:p w:rsidR="007B3DA5" w:rsidRDefault="007B3DA5" w:rsidP="00F1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B3DA5"/>
    <w:rsid w:val="007B5CB0"/>
    <w:rsid w:val="007C1052"/>
    <w:rsid w:val="00802D69"/>
    <w:rsid w:val="00823825"/>
    <w:rsid w:val="00847844"/>
    <w:rsid w:val="008575CC"/>
    <w:rsid w:val="00866DC5"/>
    <w:rsid w:val="0087784C"/>
    <w:rsid w:val="008C43A1"/>
    <w:rsid w:val="00913EF8"/>
    <w:rsid w:val="00926A7A"/>
    <w:rsid w:val="009626C8"/>
    <w:rsid w:val="00990882"/>
    <w:rsid w:val="009B2B01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27D7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004B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0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0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Ivan_</cp:lastModifiedBy>
  <cp:revision>5</cp:revision>
  <dcterms:created xsi:type="dcterms:W3CDTF">2019-06-05T09:47:00Z</dcterms:created>
  <dcterms:modified xsi:type="dcterms:W3CDTF">2019-06-05T10:25:00Z</dcterms:modified>
</cp:coreProperties>
</file>