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7115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171151" w:rsidTr="00035F67">
        <w:tc>
          <w:tcPr>
            <w:tcW w:w="6204" w:type="dxa"/>
            <w:hideMark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1151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7115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71151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71151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</w:t>
            </w: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035F67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71151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71151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71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035F67"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612/2018</w:t>
            </w:r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035F67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035F67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1151" w:rsidTr="00035F67">
        <w:tc>
          <w:tcPr>
            <w:tcW w:w="6204" w:type="dxa"/>
            <w:hideMark/>
          </w:tcPr>
          <w:p w:rsidR="00823825" w:rsidRPr="00171151" w:rsidRDefault="00035F67" w:rsidP="00035F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17115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1151" w:rsidRDefault="00823825" w:rsidP="00035F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71151" w:rsidRDefault="00823825" w:rsidP="00503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71151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Pr="0017115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7115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71151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171151" w:rsidRDefault="0021499C" w:rsidP="00503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035F67" w:rsidRPr="00171151">
        <w:rPr>
          <w:rFonts w:ascii="Arial" w:hAnsi="Arial" w:cs="Arial"/>
          <w:sz w:val="20"/>
          <w:szCs w:val="20"/>
        </w:rPr>
        <w:t>Павел Томашевски</w:t>
      </w:r>
      <w:r w:rsidRPr="00171151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035F67" w:rsidRPr="00171151">
        <w:rPr>
          <w:rFonts w:ascii="Arial" w:hAnsi="Arial" w:cs="Arial"/>
          <w:sz w:val="20"/>
          <w:szCs w:val="20"/>
        </w:rPr>
        <w:t>Скопје, ул.11 Октомври бр.23А-2/4</w:t>
      </w:r>
      <w:r w:rsidRPr="00171151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35F67" w:rsidRPr="00171151">
        <w:rPr>
          <w:rFonts w:ascii="Arial" w:hAnsi="Arial" w:cs="Arial"/>
          <w:sz w:val="20"/>
          <w:szCs w:val="20"/>
        </w:rPr>
        <w:t>доверителот Љиљана Јаневска</w:t>
      </w:r>
      <w:r w:rsidRPr="00171151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035F67" w:rsidRPr="00171151">
        <w:rPr>
          <w:rFonts w:ascii="Arial" w:hAnsi="Arial" w:cs="Arial"/>
          <w:sz w:val="20"/>
          <w:szCs w:val="20"/>
        </w:rPr>
        <w:t>Скопје</w:t>
      </w:r>
      <w:r w:rsidRPr="00171151">
        <w:rPr>
          <w:rFonts w:ascii="Arial" w:hAnsi="Arial" w:cs="Arial"/>
          <w:sz w:val="20"/>
          <w:szCs w:val="20"/>
          <w:lang w:val="ru-RU"/>
        </w:rPr>
        <w:t xml:space="preserve"> </w:t>
      </w:r>
      <w:r w:rsidRPr="00171151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035F67" w:rsidRPr="00171151">
        <w:rPr>
          <w:rFonts w:ascii="Arial" w:hAnsi="Arial" w:cs="Arial"/>
          <w:sz w:val="20"/>
          <w:szCs w:val="20"/>
        </w:rPr>
        <w:t xml:space="preserve">живеалиште на </w:t>
      </w:r>
      <w:r w:rsidRPr="00171151">
        <w:rPr>
          <w:rFonts w:ascii="Arial" w:hAnsi="Arial" w:cs="Arial"/>
          <w:sz w:val="20"/>
          <w:szCs w:val="20"/>
        </w:rPr>
        <w:t xml:space="preserve"> </w:t>
      </w:r>
      <w:bookmarkStart w:id="10" w:name="adresa1"/>
      <w:bookmarkEnd w:id="10"/>
      <w:r w:rsidR="00035F67" w:rsidRPr="00171151">
        <w:rPr>
          <w:rFonts w:ascii="Arial" w:hAnsi="Arial" w:cs="Arial"/>
          <w:sz w:val="20"/>
          <w:szCs w:val="20"/>
        </w:rPr>
        <w:t>бул Партизански Одреди бр.119/2-5 преку полномошник Адвокат Павлица Елизабета</w:t>
      </w:r>
      <w:r w:rsidRPr="00171151">
        <w:rPr>
          <w:rFonts w:ascii="Arial" w:hAnsi="Arial" w:cs="Arial"/>
          <w:sz w:val="20"/>
          <w:szCs w:val="20"/>
          <w:lang w:val="ru-RU"/>
        </w:rPr>
        <w:t>,</w:t>
      </w:r>
      <w:r w:rsidRPr="00171151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171151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5" w:name="IzvIsprava"/>
      <w:bookmarkEnd w:id="15"/>
      <w:r w:rsidR="00035F67" w:rsidRPr="00171151">
        <w:rPr>
          <w:rFonts w:ascii="Arial" w:hAnsi="Arial" w:cs="Arial"/>
          <w:sz w:val="20"/>
          <w:szCs w:val="20"/>
        </w:rPr>
        <w:t>15П4-311/17 од 29.09.2017 година на Основен суд Скопје 2 Скопје</w:t>
      </w:r>
      <w:r w:rsidRPr="00171151">
        <w:rPr>
          <w:rFonts w:ascii="Arial" w:hAnsi="Arial" w:cs="Arial"/>
          <w:sz w:val="20"/>
          <w:szCs w:val="20"/>
        </w:rPr>
        <w:t xml:space="preserve">, против </w:t>
      </w:r>
      <w:bookmarkStart w:id="16" w:name="Dolznik1"/>
      <w:bookmarkEnd w:id="16"/>
      <w:r w:rsidR="00035F67" w:rsidRPr="00171151">
        <w:rPr>
          <w:rFonts w:ascii="Arial" w:hAnsi="Arial" w:cs="Arial"/>
          <w:sz w:val="20"/>
          <w:szCs w:val="20"/>
        </w:rPr>
        <w:t>должникот Симон Јаневски</w:t>
      </w:r>
      <w:r w:rsidRPr="00171151">
        <w:rPr>
          <w:rFonts w:ascii="Arial" w:hAnsi="Arial" w:cs="Arial"/>
          <w:sz w:val="20"/>
          <w:szCs w:val="20"/>
        </w:rPr>
        <w:t xml:space="preserve"> од </w:t>
      </w:r>
      <w:bookmarkStart w:id="17" w:name="DolzGrad1"/>
      <w:bookmarkEnd w:id="17"/>
      <w:r w:rsidR="00035F67" w:rsidRPr="00171151">
        <w:rPr>
          <w:rFonts w:ascii="Arial" w:hAnsi="Arial" w:cs="Arial"/>
          <w:sz w:val="20"/>
          <w:szCs w:val="20"/>
        </w:rPr>
        <w:t>Скопје</w:t>
      </w:r>
      <w:r w:rsidRPr="00171151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035F67" w:rsidRPr="00171151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71151">
        <w:rPr>
          <w:rFonts w:ascii="Arial" w:hAnsi="Arial" w:cs="Arial"/>
          <w:sz w:val="20"/>
          <w:szCs w:val="20"/>
        </w:rPr>
        <w:t xml:space="preserve"> </w:t>
      </w:r>
      <w:bookmarkStart w:id="19" w:name="adresa1_dolz"/>
      <w:bookmarkEnd w:id="19"/>
      <w:r w:rsidR="00035F67" w:rsidRPr="00171151">
        <w:rPr>
          <w:rFonts w:ascii="Arial" w:hAnsi="Arial" w:cs="Arial"/>
          <w:sz w:val="20"/>
          <w:szCs w:val="20"/>
        </w:rPr>
        <w:t>бул. Партизански Одреди бр.151/1-3</w:t>
      </w:r>
      <w:r w:rsidRPr="00171151">
        <w:rPr>
          <w:rFonts w:ascii="Arial" w:hAnsi="Arial" w:cs="Arial"/>
          <w:sz w:val="20"/>
          <w:szCs w:val="20"/>
        </w:rPr>
        <w:t xml:space="preserve">, </w:t>
      </w:r>
      <w:bookmarkStart w:id="20" w:name="Dolznik2"/>
      <w:bookmarkEnd w:id="20"/>
      <w:r w:rsidRPr="00171151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1" w:name="DatumIzdava"/>
      <w:bookmarkEnd w:id="21"/>
      <w:r w:rsidR="00035F67" w:rsidRPr="00171151">
        <w:rPr>
          <w:rFonts w:ascii="Arial" w:hAnsi="Arial" w:cs="Arial"/>
          <w:sz w:val="20"/>
          <w:szCs w:val="20"/>
        </w:rPr>
        <w:t>15.08.2018</w:t>
      </w:r>
      <w:r w:rsidRPr="00171151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171151">
        <w:rPr>
          <w:rFonts w:ascii="Arial" w:hAnsi="Arial" w:cs="Arial"/>
          <w:sz w:val="20"/>
          <w:szCs w:val="20"/>
        </w:rPr>
        <w:t xml:space="preserve"> </w:t>
      </w:r>
      <w:r w:rsidR="00DF1299" w:rsidRPr="00171151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171151">
        <w:rPr>
          <w:rFonts w:ascii="Arial" w:hAnsi="Arial" w:cs="Arial"/>
          <w:sz w:val="20"/>
          <w:szCs w:val="20"/>
        </w:rPr>
        <w:t xml:space="preserve"> </w:t>
      </w:r>
      <w:r w:rsidR="00DF1299" w:rsidRPr="001711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171151" w:rsidRDefault="00B51157" w:rsidP="005031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1151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171151" w:rsidRDefault="00B51157" w:rsidP="005031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115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171151" w:rsidRDefault="00B51157" w:rsidP="005031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115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7115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71151">
        <w:rPr>
          <w:rFonts w:ascii="Arial" w:hAnsi="Arial" w:cs="Arial"/>
          <w:b/>
          <w:sz w:val="20"/>
          <w:szCs w:val="20"/>
        </w:rPr>
        <w:t>)</w:t>
      </w:r>
    </w:p>
    <w:p w:rsidR="00DF1299" w:rsidRPr="00171151" w:rsidRDefault="00226087" w:rsidP="00503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 xml:space="preserve"> </w:t>
      </w:r>
    </w:p>
    <w:p w:rsidR="002C79FA" w:rsidRPr="00171151" w:rsidRDefault="00211393" w:rsidP="005031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1151">
        <w:rPr>
          <w:rFonts w:ascii="Arial" w:eastAsia="Times New Roman" w:hAnsi="Arial" w:cs="Arial"/>
          <w:b/>
          <w:sz w:val="20"/>
          <w:szCs w:val="20"/>
        </w:rPr>
        <w:t xml:space="preserve">СЕ ОПРЕДЕЛУВА </w:t>
      </w:r>
      <w:r w:rsidR="003916AA" w:rsidRPr="00171151">
        <w:rPr>
          <w:rFonts w:ascii="Arial" w:eastAsia="Times New Roman" w:hAnsi="Arial" w:cs="Arial"/>
          <w:b/>
          <w:sz w:val="20"/>
          <w:szCs w:val="20"/>
        </w:rPr>
        <w:t xml:space="preserve">ПРВА </w:t>
      </w:r>
      <w:r w:rsidRPr="00171151">
        <w:rPr>
          <w:rFonts w:ascii="Arial" w:eastAsia="Times New Roman" w:hAnsi="Arial" w:cs="Arial"/>
          <w:b/>
          <w:sz w:val="20"/>
          <w:szCs w:val="20"/>
        </w:rPr>
        <w:t xml:space="preserve">продажба со усно  јавно наддавање на </w:t>
      </w:r>
      <w:r w:rsidR="002C79FA" w:rsidRPr="00171151">
        <w:rPr>
          <w:rFonts w:ascii="Arial" w:eastAsia="Times New Roman" w:hAnsi="Arial" w:cs="Arial"/>
          <w:b/>
          <w:sz w:val="20"/>
          <w:szCs w:val="20"/>
        </w:rPr>
        <w:t xml:space="preserve">1/2 </w:t>
      </w:r>
      <w:r w:rsidRPr="00171151">
        <w:rPr>
          <w:rFonts w:ascii="Arial" w:eastAsia="Times New Roman" w:hAnsi="Arial" w:cs="Arial"/>
          <w:b/>
          <w:sz w:val="20"/>
          <w:szCs w:val="20"/>
        </w:rPr>
        <w:t>недвижноста</w:t>
      </w:r>
      <w:r w:rsidRPr="00171151">
        <w:rPr>
          <w:rFonts w:ascii="Arial" w:eastAsia="Times New Roman" w:hAnsi="Arial" w:cs="Arial"/>
          <w:sz w:val="20"/>
          <w:szCs w:val="20"/>
        </w:rPr>
        <w:t xml:space="preserve"> означена како:</w:t>
      </w:r>
    </w:p>
    <w:p w:rsidR="00035F67" w:rsidRPr="00171151" w:rsidRDefault="00035F67" w:rsidP="005031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1151">
        <w:rPr>
          <w:rFonts w:ascii="Arial" w:hAnsi="Arial" w:cs="Arial"/>
          <w:bCs/>
          <w:sz w:val="20"/>
          <w:szCs w:val="20"/>
        </w:rPr>
        <w:t xml:space="preserve">Запишана во </w:t>
      </w:r>
      <w:r w:rsidRPr="00171151">
        <w:rPr>
          <w:rFonts w:ascii="Arial" w:hAnsi="Arial" w:cs="Arial"/>
          <w:b/>
          <w:bCs/>
          <w:sz w:val="20"/>
          <w:szCs w:val="20"/>
        </w:rPr>
        <w:t xml:space="preserve">имотен лист бр. </w:t>
      </w:r>
      <w:r w:rsidR="002C79FA" w:rsidRPr="00171151">
        <w:rPr>
          <w:rFonts w:ascii="Arial" w:hAnsi="Arial" w:cs="Arial"/>
          <w:b/>
          <w:bCs/>
          <w:sz w:val="20"/>
          <w:szCs w:val="20"/>
        </w:rPr>
        <w:t>21541</w:t>
      </w:r>
      <w:r w:rsidRPr="00171151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="002C79FA" w:rsidRPr="00171151">
        <w:rPr>
          <w:rFonts w:ascii="Arial" w:hAnsi="Arial" w:cs="Arial"/>
          <w:bCs/>
          <w:sz w:val="20"/>
          <w:szCs w:val="20"/>
        </w:rPr>
        <w:t>-ЦКН Скопје за КО Ѓорче Петров 4-Влае</w:t>
      </w:r>
      <w:r w:rsidRPr="00171151">
        <w:rPr>
          <w:rFonts w:ascii="Arial" w:hAnsi="Arial" w:cs="Arial"/>
          <w:noProof/>
          <w:sz w:val="20"/>
          <w:szCs w:val="20"/>
        </w:rPr>
        <w:t xml:space="preserve"> </w:t>
      </w:r>
      <w:r w:rsidRPr="00171151">
        <w:rPr>
          <w:rFonts w:ascii="Arial" w:hAnsi="Arial" w:cs="Arial"/>
          <w:sz w:val="20"/>
          <w:szCs w:val="20"/>
        </w:rPr>
        <w:t xml:space="preserve"> </w:t>
      </w:r>
      <w:r w:rsidRPr="00171151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171151">
        <w:rPr>
          <w:rFonts w:ascii="Arial" w:hAnsi="Arial" w:cs="Arial"/>
          <w:noProof/>
          <w:sz w:val="20"/>
          <w:szCs w:val="20"/>
        </w:rPr>
        <w:t xml:space="preserve"> </w:t>
      </w:r>
    </w:p>
    <w:p w:rsidR="00035F67" w:rsidRPr="00171151" w:rsidRDefault="00035F67" w:rsidP="005031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 xml:space="preserve">- КП 6933, дел 0, адреса Булевар ПартизанскиОдреди151/1-3, број на зграда </w:t>
      </w:r>
      <w:r w:rsidR="005031FF" w:rsidRPr="00171151">
        <w:rPr>
          <w:rFonts w:ascii="Arial" w:hAnsi="Arial" w:cs="Arial"/>
          <w:sz w:val="20"/>
          <w:szCs w:val="20"/>
        </w:rPr>
        <w:t>1</w:t>
      </w:r>
      <w:r w:rsidRPr="00171151">
        <w:rPr>
          <w:rFonts w:ascii="Arial" w:hAnsi="Arial" w:cs="Arial"/>
          <w:sz w:val="20"/>
          <w:szCs w:val="20"/>
        </w:rPr>
        <w:t xml:space="preserve">,  Намена на зграда и др. Објекти А2-1, Бр.3, влез 1, кат </w:t>
      </w:r>
      <w:r w:rsidRPr="00171151">
        <w:rPr>
          <w:rFonts w:ascii="Arial" w:hAnsi="Arial" w:cs="Arial"/>
          <w:sz w:val="20"/>
          <w:szCs w:val="20"/>
          <w:lang w:val="en-GB"/>
        </w:rPr>
        <w:t>K</w:t>
      </w:r>
      <w:r w:rsidRPr="00171151">
        <w:rPr>
          <w:rFonts w:ascii="Arial" w:hAnsi="Arial" w:cs="Arial"/>
          <w:sz w:val="20"/>
          <w:szCs w:val="20"/>
        </w:rPr>
        <w:t>1, намена на посебен и заеднички дел од зграда СТ, со површина од 93 м2;</w:t>
      </w:r>
    </w:p>
    <w:p w:rsidR="00035F67" w:rsidRPr="00171151" w:rsidRDefault="00035F67" w:rsidP="005031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>- КП 6933, дел 0, адреса Булевар ПартизанскиОдреди151/1-3, број на зграда 1,  Намена на зграда и др. Објекти А2-1, Бр.</w:t>
      </w:r>
      <w:r w:rsidR="005031FF" w:rsidRPr="00171151">
        <w:rPr>
          <w:rFonts w:ascii="Arial" w:hAnsi="Arial" w:cs="Arial"/>
          <w:sz w:val="20"/>
          <w:szCs w:val="20"/>
        </w:rPr>
        <w:t>3</w:t>
      </w:r>
      <w:r w:rsidRPr="00171151">
        <w:rPr>
          <w:rFonts w:ascii="Arial" w:hAnsi="Arial" w:cs="Arial"/>
          <w:sz w:val="20"/>
          <w:szCs w:val="20"/>
        </w:rPr>
        <w:t xml:space="preserve">, влез 1, кат </w:t>
      </w:r>
      <w:r w:rsidRPr="00171151">
        <w:rPr>
          <w:rFonts w:ascii="Arial" w:hAnsi="Arial" w:cs="Arial"/>
          <w:sz w:val="20"/>
          <w:szCs w:val="20"/>
          <w:lang w:val="en-GB"/>
        </w:rPr>
        <w:t>K</w:t>
      </w:r>
      <w:r w:rsidRPr="00171151">
        <w:rPr>
          <w:rFonts w:ascii="Arial" w:hAnsi="Arial" w:cs="Arial"/>
          <w:sz w:val="20"/>
          <w:szCs w:val="20"/>
        </w:rPr>
        <w:t>1, намена на посебен и заеднички дел од зграда ПП, со површина од 29 м2;</w:t>
      </w:r>
    </w:p>
    <w:p w:rsidR="00035F67" w:rsidRPr="00171151" w:rsidRDefault="00035F67" w:rsidP="005031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>- КП 6933, дел 0, адреса Булевар ПартизанскиОдреди151/1-3, број на зграда 1,  Намена на зграда и др. Објекти А2-1, Бр3, влез 1, кат ПО, намена на посебен и заеднички дел од зграда Г, со површина од 13 м2;</w:t>
      </w:r>
    </w:p>
    <w:p w:rsidR="00035F67" w:rsidRPr="00171151" w:rsidRDefault="00035F67" w:rsidP="00503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 xml:space="preserve">или вкупна внатрешна површина </w:t>
      </w:r>
      <w:r w:rsidR="002C79FA" w:rsidRPr="00171151">
        <w:rPr>
          <w:rFonts w:ascii="Arial" w:hAnsi="Arial" w:cs="Arial"/>
          <w:sz w:val="20"/>
          <w:szCs w:val="20"/>
        </w:rPr>
        <w:t>135</w:t>
      </w:r>
      <w:r w:rsidRPr="00171151">
        <w:rPr>
          <w:rFonts w:ascii="Arial" w:hAnsi="Arial" w:cs="Arial"/>
          <w:sz w:val="20"/>
          <w:szCs w:val="20"/>
        </w:rPr>
        <w:t xml:space="preserve">м2  Во </w:t>
      </w:r>
      <w:r w:rsidR="002C79FA" w:rsidRPr="00171151">
        <w:rPr>
          <w:rFonts w:ascii="Arial" w:hAnsi="Arial" w:cs="Arial"/>
          <w:sz w:val="20"/>
          <w:szCs w:val="20"/>
        </w:rPr>
        <w:t xml:space="preserve">сосопственост со ½ идеален дел на </w:t>
      </w:r>
      <w:r w:rsidRPr="00171151">
        <w:rPr>
          <w:rFonts w:ascii="Arial" w:hAnsi="Arial" w:cs="Arial"/>
          <w:sz w:val="20"/>
          <w:szCs w:val="20"/>
        </w:rPr>
        <w:t>должникот</w:t>
      </w:r>
      <w:r w:rsidRPr="00171151">
        <w:rPr>
          <w:rFonts w:ascii="Arial" w:hAnsi="Arial" w:cs="Arial"/>
          <w:b/>
          <w:sz w:val="20"/>
          <w:szCs w:val="20"/>
        </w:rPr>
        <w:t xml:space="preserve"> </w:t>
      </w:r>
      <w:r w:rsidR="002C79FA" w:rsidRPr="00171151">
        <w:rPr>
          <w:rFonts w:ascii="Arial" w:hAnsi="Arial" w:cs="Arial"/>
          <w:sz w:val="20"/>
          <w:szCs w:val="20"/>
        </w:rPr>
        <w:t>Симон Јаневски од Скопје со живеалиште на бул. Партизански одреди бр.151/1-3</w:t>
      </w:r>
      <w:r w:rsidR="005031FF" w:rsidRPr="00171151">
        <w:rPr>
          <w:rFonts w:ascii="Arial" w:hAnsi="Arial" w:cs="Arial"/>
          <w:sz w:val="20"/>
          <w:szCs w:val="20"/>
        </w:rPr>
        <w:t>.</w:t>
      </w:r>
    </w:p>
    <w:p w:rsidR="002C79FA" w:rsidRPr="00171151" w:rsidRDefault="002C79FA" w:rsidP="005031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 xml:space="preserve">Вкупната вредноста на предметната недвижност </w:t>
      </w:r>
      <w:r w:rsidRPr="00171151">
        <w:rPr>
          <w:rFonts w:ascii="Arial" w:hAnsi="Arial" w:cs="Arial"/>
          <w:bCs/>
          <w:sz w:val="20"/>
          <w:szCs w:val="20"/>
        </w:rPr>
        <w:t>утврдена</w:t>
      </w:r>
      <w:r w:rsidRPr="00171151">
        <w:rPr>
          <w:rFonts w:ascii="Arial" w:hAnsi="Arial" w:cs="Arial"/>
          <w:sz w:val="20"/>
          <w:szCs w:val="20"/>
        </w:rPr>
        <w:t xml:space="preserve"> со заклучок на извршителот </w:t>
      </w:r>
      <w:r w:rsidR="005031FF" w:rsidRPr="00171151">
        <w:rPr>
          <w:rFonts w:ascii="Arial" w:hAnsi="Arial" w:cs="Arial"/>
          <w:sz w:val="20"/>
          <w:szCs w:val="20"/>
        </w:rPr>
        <w:t>е во</w:t>
      </w:r>
      <w:r w:rsidRPr="00171151">
        <w:rPr>
          <w:rFonts w:ascii="Arial" w:hAnsi="Arial" w:cs="Arial"/>
          <w:sz w:val="20"/>
          <w:szCs w:val="20"/>
        </w:rPr>
        <w:t xml:space="preserve"> износ од 92.950,00 евра во денарска противвредност по среден курс на НБРМ и поединечно искажано за 1/2  идеален дел на недвижност во сосопственост на должникот Јаневски Симон </w:t>
      </w:r>
      <w:r w:rsidRPr="00171151">
        <w:rPr>
          <w:rFonts w:ascii="Arial" w:hAnsi="Arial" w:cs="Arial"/>
          <w:b/>
          <w:sz w:val="20"/>
          <w:szCs w:val="20"/>
        </w:rPr>
        <w:t>во износ од 46.475,00 евра во денарска противвредност по среден курс на НБРМ на денот на продажбата,</w:t>
      </w:r>
      <w:r w:rsidR="003916AA" w:rsidRPr="00171151">
        <w:rPr>
          <w:rFonts w:ascii="Arial" w:hAnsi="Arial" w:cs="Arial"/>
          <w:b/>
          <w:sz w:val="20"/>
          <w:szCs w:val="20"/>
        </w:rPr>
        <w:t xml:space="preserve"> </w:t>
      </w:r>
      <w:r w:rsidRPr="00171151">
        <w:rPr>
          <w:rFonts w:ascii="Arial" w:hAnsi="Arial" w:cs="Arial"/>
          <w:b/>
          <w:sz w:val="20"/>
          <w:szCs w:val="20"/>
        </w:rPr>
        <w:t xml:space="preserve">за ½ идеален дел, како почетна цена за продажба на недвижноста, </w:t>
      </w:r>
      <w:r w:rsidRPr="00171151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2C79FA" w:rsidRPr="00171151" w:rsidRDefault="00211393" w:rsidP="005031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1151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2C79FA" w:rsidRPr="00171151">
        <w:rPr>
          <w:rFonts w:ascii="Arial" w:eastAsia="Times New Roman" w:hAnsi="Arial" w:cs="Arial"/>
          <w:b/>
          <w:sz w:val="20"/>
          <w:szCs w:val="20"/>
        </w:rPr>
        <w:t>03.0</w:t>
      </w:r>
      <w:r w:rsidR="003916AA" w:rsidRPr="00171151">
        <w:rPr>
          <w:rFonts w:ascii="Arial" w:eastAsia="Times New Roman" w:hAnsi="Arial" w:cs="Arial"/>
          <w:b/>
          <w:sz w:val="20"/>
          <w:szCs w:val="20"/>
        </w:rPr>
        <w:t>9</w:t>
      </w:r>
      <w:r w:rsidR="002C79FA" w:rsidRPr="00171151">
        <w:rPr>
          <w:rFonts w:ascii="Arial" w:eastAsia="Times New Roman" w:hAnsi="Arial" w:cs="Arial"/>
          <w:b/>
          <w:sz w:val="20"/>
          <w:szCs w:val="20"/>
        </w:rPr>
        <w:t xml:space="preserve">.2018 </w:t>
      </w:r>
      <w:r w:rsidRPr="00171151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2C79FA" w:rsidRPr="00171151">
        <w:rPr>
          <w:rFonts w:ascii="Arial" w:eastAsia="Times New Roman" w:hAnsi="Arial" w:cs="Arial"/>
          <w:b/>
          <w:sz w:val="20"/>
          <w:szCs w:val="20"/>
        </w:rPr>
        <w:t xml:space="preserve">12.00 </w:t>
      </w:r>
      <w:r w:rsidRPr="00171151">
        <w:rPr>
          <w:rFonts w:ascii="Arial" w:eastAsia="Times New Roman" w:hAnsi="Arial" w:cs="Arial"/>
          <w:b/>
          <w:sz w:val="20"/>
          <w:szCs w:val="20"/>
        </w:rPr>
        <w:t>часот</w:t>
      </w:r>
      <w:r w:rsidRPr="00171151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="002C79FA" w:rsidRPr="00171151">
        <w:rPr>
          <w:rFonts w:ascii="Arial" w:eastAsia="Times New Roman" w:hAnsi="Arial" w:cs="Arial"/>
          <w:sz w:val="20"/>
          <w:szCs w:val="20"/>
        </w:rPr>
        <w:t>Извршител Павел Томашевски</w:t>
      </w:r>
      <w:r w:rsidRPr="00171151">
        <w:rPr>
          <w:rFonts w:ascii="Arial" w:eastAsia="Times New Roman" w:hAnsi="Arial" w:cs="Arial"/>
          <w:sz w:val="20"/>
          <w:szCs w:val="20"/>
        </w:rPr>
        <w:t xml:space="preserve"> </w:t>
      </w:r>
    </w:p>
    <w:p w:rsidR="00211393" w:rsidRPr="00171151" w:rsidRDefault="00211393" w:rsidP="005031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1151">
        <w:rPr>
          <w:rFonts w:ascii="Arial" w:eastAsia="Times New Roman" w:hAnsi="Arial" w:cs="Arial"/>
          <w:sz w:val="20"/>
          <w:szCs w:val="20"/>
        </w:rPr>
        <w:t>Недвижноста е оптоварена с</w:t>
      </w:r>
      <w:r w:rsidR="005031FF" w:rsidRPr="00171151">
        <w:rPr>
          <w:rFonts w:ascii="Arial" w:eastAsia="Times New Roman" w:hAnsi="Arial" w:cs="Arial"/>
          <w:sz w:val="20"/>
          <w:szCs w:val="20"/>
        </w:rPr>
        <w:t>о следните товари и службености, постои Договор за доживотна издршка за ½ идеален</w:t>
      </w:r>
      <w:r w:rsidR="003916AA" w:rsidRPr="00171151">
        <w:rPr>
          <w:rFonts w:ascii="Arial" w:eastAsia="Times New Roman" w:hAnsi="Arial" w:cs="Arial"/>
          <w:sz w:val="20"/>
          <w:szCs w:val="20"/>
        </w:rPr>
        <w:t xml:space="preserve"> </w:t>
      </w:r>
      <w:r w:rsidR="005031FF" w:rsidRPr="00171151">
        <w:rPr>
          <w:rFonts w:ascii="Arial" w:eastAsia="Times New Roman" w:hAnsi="Arial" w:cs="Arial"/>
          <w:sz w:val="20"/>
          <w:szCs w:val="20"/>
        </w:rPr>
        <w:t>дел на недвижноста ОДУ бр.690/16 од 16.12.2016 година на Нотар Олга Димовска</w:t>
      </w:r>
      <w:r w:rsidRPr="00171151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171151">
        <w:rPr>
          <w:rFonts w:ascii="Arial" w:eastAsia="Times New Roman" w:hAnsi="Arial" w:cs="Arial"/>
          <w:sz w:val="20"/>
          <w:szCs w:val="20"/>
        </w:rPr>
        <w:t xml:space="preserve"> Должникот кој како со</w:t>
      </w:r>
      <w:r w:rsidR="003916AA" w:rsidRPr="00171151">
        <w:rPr>
          <w:rFonts w:ascii="Arial" w:eastAsia="Times New Roman" w:hAnsi="Arial" w:cs="Arial"/>
          <w:sz w:val="20"/>
          <w:szCs w:val="20"/>
        </w:rPr>
        <w:t>со</w:t>
      </w:r>
      <w:r w:rsidRPr="00171151">
        <w:rPr>
          <w:rFonts w:ascii="Arial" w:eastAsia="Times New Roman" w:hAnsi="Arial" w:cs="Arial"/>
          <w:sz w:val="20"/>
          <w:szCs w:val="20"/>
        </w:rPr>
        <w:t>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71151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171151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171151" w:rsidRDefault="00211393" w:rsidP="005031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71151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031FF" w:rsidRPr="00171151" w:rsidRDefault="005031FF" w:rsidP="005031F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17115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1151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171151">
        <w:rPr>
          <w:rFonts w:ascii="Arial" w:hAnsi="Arial" w:cs="Arial"/>
          <w:b/>
          <w:sz w:val="20"/>
          <w:szCs w:val="20"/>
          <w:lang w:val="en-US"/>
        </w:rPr>
        <w:instrText xml:space="preserve"> LINK Excel.Sheet.8 C:\\ObrasciIzvrsiteli\\VORD.xls Sheet1!R2C21 \a \f 4 \r  \* MERGEFORMAT </w:instrText>
      </w:r>
      <w:r w:rsidRPr="00171151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171151"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Pr="00171151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171151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171151">
        <w:rPr>
          <w:rFonts w:ascii="Arial" w:hAnsi="Arial" w:cs="Arial"/>
          <w:b/>
          <w:sz w:val="20"/>
          <w:szCs w:val="20"/>
        </w:rPr>
        <w:fldChar w:fldCharType="begin"/>
      </w:r>
      <w:r w:rsidRPr="00171151"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Sheet1!R2C20 \a \f 4 \r  \* MERGEFORMAT </w:instrText>
      </w:r>
      <w:r w:rsidRPr="00171151">
        <w:rPr>
          <w:rFonts w:ascii="Arial" w:hAnsi="Arial" w:cs="Arial"/>
          <w:b/>
          <w:sz w:val="20"/>
          <w:szCs w:val="20"/>
        </w:rPr>
        <w:fldChar w:fldCharType="separate"/>
      </w:r>
      <w:r w:rsidRPr="00171151"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Pr="00171151">
        <w:rPr>
          <w:rFonts w:ascii="Arial" w:hAnsi="Arial" w:cs="Arial"/>
          <w:b/>
          <w:sz w:val="20"/>
          <w:szCs w:val="20"/>
        </w:rPr>
        <w:fldChar w:fldCharType="end"/>
      </w:r>
      <w:r w:rsidRPr="00171151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171151">
        <w:rPr>
          <w:rFonts w:ascii="Arial" w:hAnsi="Arial" w:cs="Arial"/>
          <w:b/>
          <w:sz w:val="20"/>
          <w:szCs w:val="20"/>
        </w:rPr>
        <w:fldChar w:fldCharType="begin"/>
      </w:r>
      <w:r w:rsidRPr="00171151"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Sheet1!R2C22 \a \f 4 \r  \* MERGEFORMAT </w:instrText>
      </w:r>
      <w:r w:rsidRPr="00171151">
        <w:rPr>
          <w:rFonts w:ascii="Arial" w:hAnsi="Arial" w:cs="Arial"/>
          <w:b/>
          <w:sz w:val="20"/>
          <w:szCs w:val="20"/>
        </w:rPr>
        <w:fldChar w:fldCharType="separate"/>
      </w:r>
      <w:r w:rsidRPr="00171151">
        <w:rPr>
          <w:rFonts w:ascii="Arial" w:hAnsi="Arial" w:cs="Arial"/>
          <w:b/>
          <w:color w:val="000000"/>
          <w:sz w:val="20"/>
          <w:szCs w:val="20"/>
        </w:rPr>
        <w:t>5032010500297</w:t>
      </w:r>
      <w:r w:rsidRPr="00171151">
        <w:rPr>
          <w:rFonts w:ascii="Arial" w:hAnsi="Arial" w:cs="Arial"/>
          <w:b/>
          <w:sz w:val="20"/>
          <w:szCs w:val="20"/>
        </w:rPr>
        <w:fldChar w:fldCharType="end"/>
      </w:r>
      <w:r w:rsidRPr="00171151">
        <w:rPr>
          <w:rFonts w:ascii="Arial" w:hAnsi="Arial" w:cs="Arial"/>
          <w:b/>
          <w:sz w:val="20"/>
          <w:szCs w:val="20"/>
        </w:rPr>
        <w:t>, повикување на број И.бр.612/2018,</w:t>
      </w:r>
      <w:r w:rsidRPr="00171151">
        <w:rPr>
          <w:rFonts w:ascii="Arial" w:hAnsi="Arial" w:cs="Arial"/>
          <w:sz w:val="20"/>
          <w:szCs w:val="20"/>
        </w:rPr>
        <w:t xml:space="preserve"> најдоцна 1 (еден) ден пред продажбата</w:t>
      </w:r>
    </w:p>
    <w:p w:rsidR="00211393" w:rsidRDefault="00211393" w:rsidP="005031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71151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5031FF" w:rsidRPr="00171151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171151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5031FF" w:rsidRPr="00171151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171151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171151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71151" w:rsidRPr="00171151" w:rsidRDefault="00171151" w:rsidP="005031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823825" w:rsidRDefault="00226087" w:rsidP="00171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1151">
        <w:rPr>
          <w:rFonts w:ascii="Arial" w:hAnsi="Arial" w:cs="Arial"/>
          <w:sz w:val="20"/>
          <w:szCs w:val="20"/>
        </w:rPr>
        <w:tab/>
        <w:t xml:space="preserve">  </w:t>
      </w:r>
      <w:r w:rsidR="00171151">
        <w:rPr>
          <w:rFonts w:ascii="Arial" w:hAnsi="Arial" w:cs="Arial"/>
          <w:sz w:val="20"/>
          <w:szCs w:val="20"/>
        </w:rPr>
        <w:t xml:space="preserve"> </w:t>
      </w:r>
      <w:r w:rsidR="00823825" w:rsidRPr="001711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23825" w:rsidRPr="00171151">
        <w:rPr>
          <w:rFonts w:ascii="Arial" w:hAnsi="Arial" w:cs="Arial"/>
          <w:sz w:val="20"/>
          <w:szCs w:val="20"/>
          <w:lang w:val="en-US"/>
        </w:rPr>
        <w:t xml:space="preserve">     </w:t>
      </w:r>
      <w:r w:rsidR="005031FF" w:rsidRPr="00171151">
        <w:rPr>
          <w:rFonts w:ascii="Arial" w:hAnsi="Arial" w:cs="Arial"/>
          <w:sz w:val="20"/>
          <w:szCs w:val="20"/>
        </w:rPr>
        <w:t xml:space="preserve">    </w:t>
      </w:r>
      <w:r w:rsidR="00823825" w:rsidRPr="00171151">
        <w:rPr>
          <w:rFonts w:ascii="Arial" w:hAnsi="Arial" w:cs="Arial"/>
          <w:sz w:val="20"/>
          <w:szCs w:val="20"/>
        </w:rPr>
        <w:t>И З В Р Ш И Т Е Л</w:t>
      </w:r>
    </w:p>
    <w:p w:rsidR="00171151" w:rsidRPr="00171151" w:rsidRDefault="00171151" w:rsidP="00171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ПАВЕЛ ТОМАШЕВСКИ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292"/>
      </w:tblGrid>
      <w:tr w:rsidR="00823825" w:rsidRPr="00171151" w:rsidTr="00171151">
        <w:trPr>
          <w:trHeight w:val="273"/>
        </w:trPr>
        <w:tc>
          <w:tcPr>
            <w:tcW w:w="2292" w:type="dxa"/>
          </w:tcPr>
          <w:p w:rsidR="00823825" w:rsidRPr="00171151" w:rsidRDefault="00823825" w:rsidP="005031F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2" w:name="OIzvIme"/>
            <w:bookmarkEnd w:id="22"/>
          </w:p>
        </w:tc>
      </w:tr>
    </w:tbl>
    <w:p w:rsidR="00B51157" w:rsidRPr="00171151" w:rsidRDefault="00B51157" w:rsidP="001711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171151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AA" w:rsidRDefault="003916AA" w:rsidP="00035F67">
      <w:pPr>
        <w:spacing w:after="0" w:line="240" w:lineRule="auto"/>
      </w:pPr>
      <w:r>
        <w:separator/>
      </w:r>
    </w:p>
  </w:endnote>
  <w:endnote w:type="continuationSeparator" w:id="1">
    <w:p w:rsidR="003916AA" w:rsidRDefault="003916AA" w:rsidP="0003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AA" w:rsidRPr="00035F67" w:rsidRDefault="003916AA" w:rsidP="00035F6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7115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AA" w:rsidRDefault="003916AA" w:rsidP="00035F67">
      <w:pPr>
        <w:spacing w:after="0" w:line="240" w:lineRule="auto"/>
      </w:pPr>
      <w:r>
        <w:separator/>
      </w:r>
    </w:p>
  </w:footnote>
  <w:footnote w:type="continuationSeparator" w:id="1">
    <w:p w:rsidR="003916AA" w:rsidRDefault="003916AA" w:rsidP="0003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6A3E"/>
    <w:rsid w:val="00035F67"/>
    <w:rsid w:val="000A48CC"/>
    <w:rsid w:val="000A4928"/>
    <w:rsid w:val="00132B66"/>
    <w:rsid w:val="00171151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79FA"/>
    <w:rsid w:val="003106B9"/>
    <w:rsid w:val="003916AA"/>
    <w:rsid w:val="003A39C4"/>
    <w:rsid w:val="003B40CD"/>
    <w:rsid w:val="003D21AC"/>
    <w:rsid w:val="003D4A9E"/>
    <w:rsid w:val="00451FBC"/>
    <w:rsid w:val="0046102D"/>
    <w:rsid w:val="004F2C9E"/>
    <w:rsid w:val="004F4016"/>
    <w:rsid w:val="005031F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D174B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F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F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yNWBOrSa6uZNIHnT83JZSFC+j50=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YElljeq6J02QJGU/SJ0+9IwL1Yl4Q3fvUnwcBcxDurPYXsmU5K+gYC2jF7eJF/x94gpoulog
    UlYYK+pUCKYJ9RS2x8VyQWoYvSLo/H41J1NhBn2j5XazgnG6R+bKWNyVJLAe0h311V/ai0fQ
    EBljv6RqlgV7pcppWisUrKmBKi3AExOa9+eR0sSJPBMf1ZijxOzWXI/109KX+1RHH/ReXVcN
    5gfCIJ/XQdaZ3M9keZ6cDevIoioXSgbZx/jQlQvnl23Lo6IU4zz6qVCx3VkwhCnJuTERx9MX
    Layp7mbTEpdyfdh9IXjClJEQFnVVZslHDsiSVzGRULvT+THToXUTqQ==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lQfWOA6dBC0/1o6EAAc0Mp07gx8=</DigestValue>
      </Reference>
      <Reference URI="/word/endnotes.xml?ContentType=application/vnd.openxmlformats-officedocument.wordprocessingml.endnotes+xml">
        <DigestMethod Algorithm="http://www.w3.org/2000/09/xmldsig#sha1"/>
        <DigestValue>8yug0g/hZtKexleU6ES7N5MkyUM=</DigestValue>
      </Reference>
      <Reference URI="/word/fontTable.xml?ContentType=application/vnd.openxmlformats-officedocument.wordprocessingml.fontTable+xml">
        <DigestMethod Algorithm="http://www.w3.org/2000/09/xmldsig#sha1"/>
        <DigestValue>MFU8v1GtgWMcDMH3hgku/4+PMJo=</DigestValue>
      </Reference>
      <Reference URI="/word/footer1.xml?ContentType=application/vnd.openxmlformats-officedocument.wordprocessingml.footer+xml">
        <DigestMethod Algorithm="http://www.w3.org/2000/09/xmldsig#sha1"/>
        <DigestValue>0uBjZLj55U1ICpJV7k3wayO7U20=</DigestValue>
      </Reference>
      <Reference URI="/word/footnotes.xml?ContentType=application/vnd.openxmlformats-officedocument.wordprocessingml.footnotes+xml">
        <DigestMethod Algorithm="http://www.w3.org/2000/09/xmldsig#sha1"/>
        <DigestValue>RCoU8Rv1GMfIjbZAyZDLmyz7CeY=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WZaVutPtjO0nUoUQvosGMbEPcUU=</DigestValue>
      </Reference>
      <Reference URI="/word/styles.xml?ContentType=application/vnd.openxmlformats-officedocument.wordprocessingml.styles+xml">
        <DigestMethod Algorithm="http://www.w3.org/2000/09/xmldsig#sha1"/>
        <DigestValue>phhEWtGiqrttoAYKjhlaWb5DKmI=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2018-08-15T10:24:03Z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cp:lastPrinted>2018-08-15T10:17:00Z</cp:lastPrinted>
  <dcterms:created xsi:type="dcterms:W3CDTF">2018-08-15T09:33:00Z</dcterms:created>
  <dcterms:modified xsi:type="dcterms:W3CDTF">2018-08-15T10:24:00Z</dcterms:modified>
</cp:coreProperties>
</file>