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63A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63A92">
              <w:rPr>
                <w:rFonts w:ascii="Arial" w:eastAsia="Times New Roman" w:hAnsi="Arial" w:cs="Arial"/>
                <w:b/>
                <w:lang w:val="en-US"/>
              </w:rPr>
              <w:t>1066/2019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63A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63A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63A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1962BB" w:rsidRDefault="00823825" w:rsidP="0019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D63A9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доверителите Ѓорѓи Нестороски од </w:t>
      </w:r>
      <w:bookmarkStart w:id="8" w:name="DovGrad1"/>
      <w:bookmarkEnd w:id="8"/>
      <w:r>
        <w:rPr>
          <w:rFonts w:ascii="Arial" w:hAnsi="Arial" w:cs="Arial"/>
        </w:rPr>
        <w:t>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живеалиште на ул. Ристо Крле бр.2/5 Струга</w:t>
      </w:r>
      <w:bookmarkStart w:id="10" w:name="adresa1"/>
      <w:bookmarkEnd w:id="10"/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и Румена Нестороска од Струга со живеалиште на ул. Ристо Крле бр.2/5 Струга, преку полномошник Адвокат Јовица Плушкоски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ВПП-41/18 од 19.06.2018 година на Основен суд Струга, против </w:t>
      </w:r>
      <w:bookmarkStart w:id="16" w:name="Dolznik1"/>
      <w:bookmarkEnd w:id="16"/>
      <w:r>
        <w:rPr>
          <w:rFonts w:ascii="Arial" w:hAnsi="Arial" w:cs="Arial"/>
        </w:rPr>
        <w:t xml:space="preserve">должникот Ајтен Кабакчи Скепароска од </w:t>
      </w:r>
      <w:bookmarkStart w:id="17" w:name="DolzGrad1"/>
      <w:bookmarkEnd w:id="17"/>
      <w:r>
        <w:rPr>
          <w:rFonts w:ascii="Arial" w:hAnsi="Arial" w:cs="Arial"/>
        </w:rPr>
        <w:t xml:space="preserve">Струга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ул,,Димче Ковачески,,бр.22, </w:t>
      </w:r>
      <w:bookmarkStart w:id="20" w:name="Dolznik2"/>
      <w:bookmarkEnd w:id="20"/>
      <w:r>
        <w:rPr>
          <w:rFonts w:ascii="Arial" w:hAnsi="Arial" w:cs="Arial"/>
        </w:rPr>
        <w:t xml:space="preserve">за спроведување на извршување </w:t>
      </w:r>
      <w:bookmarkStart w:id="21" w:name="VredPredmet"/>
      <w:bookmarkEnd w:id="21"/>
      <w:r>
        <w:rPr>
          <w:rFonts w:ascii="Arial" w:hAnsi="Arial" w:cs="Arial"/>
        </w:rPr>
        <w:t xml:space="preserve"> во вредност </w:t>
      </w:r>
      <w:r>
        <w:rPr>
          <w:rFonts w:ascii="Arial" w:hAnsi="Arial" w:cs="Arial"/>
          <w:color w:val="000000"/>
          <w:lang w:eastAsia="mk-MK"/>
        </w:rPr>
        <w:t>– непарично побарување</w:t>
      </w:r>
      <w:r>
        <w:rPr>
          <w:rFonts w:ascii="Arial" w:hAnsi="Arial" w:cs="Arial"/>
          <w:color w:val="000000"/>
          <w:lang w:val="en-US" w:eastAsia="mk-MK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>.12.2020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 јавно наддавање на </w:t>
      </w:r>
      <w:r w:rsidR="001112A4">
        <w:rPr>
          <w:rFonts w:ascii="Arial" w:hAnsi="Arial" w:cs="Arial"/>
        </w:rPr>
        <w:t xml:space="preserve">недвижноста на опишана во </w:t>
      </w:r>
      <w:r w:rsidR="001112A4">
        <w:rPr>
          <w:rFonts w:ascii="Arial" w:hAnsi="Arial" w:cs="Arial"/>
          <w:b/>
        </w:rPr>
        <w:t>лист В од</w:t>
      </w:r>
      <w:r w:rsidR="001112A4">
        <w:rPr>
          <w:rFonts w:ascii="Arial" w:hAnsi="Arial" w:cs="Arial"/>
        </w:rPr>
        <w:t xml:space="preserve"> </w:t>
      </w:r>
      <w:r w:rsidR="001112A4">
        <w:rPr>
          <w:rFonts w:ascii="Arial" w:hAnsi="Arial" w:cs="Arial"/>
          <w:b/>
        </w:rPr>
        <w:t>имотен лист 99662 за КО Струга</w:t>
      </w:r>
      <w:r w:rsidR="001112A4">
        <w:rPr>
          <w:rFonts w:ascii="Arial" w:hAnsi="Arial" w:cs="Arial"/>
        </w:rPr>
        <w:t xml:space="preserve"> како: КП.бр.623 дел 0 на м.в. Крсте Јоноски , број на зграда / друг објект 1, намена на зграда и друг објект А1-1, влез 1 кат ПР број 1, намена на посебен / заеднички дел од зграда ДП, внатрешна површина 36 м.к.в., која недвижност е во сосопственост на Ѓорѓи Нестороски 5/12 (дел на недвижност), Румена Нестороска 5/12 (дел на недвижност) и Ајтен Кабакчи Скепароска 2/12 (дел на недвижност)  недвижност опишана во </w:t>
      </w:r>
      <w:r w:rsidR="001112A4">
        <w:rPr>
          <w:rFonts w:ascii="Arial" w:hAnsi="Arial" w:cs="Arial"/>
          <w:b/>
        </w:rPr>
        <w:t xml:space="preserve">лист Б од имотен лист 98391 за КО Струга </w:t>
      </w:r>
      <w:r w:rsidR="001112A4">
        <w:rPr>
          <w:rFonts w:ascii="Arial" w:hAnsi="Arial" w:cs="Arial"/>
        </w:rPr>
        <w:t xml:space="preserve">како: КП.бр.623 на м.в. Крсте Јоноски , катастарска култура ГЗ ЗПЗ 1 површина 58 м.к.в. и недвижност опишана во </w:t>
      </w:r>
      <w:r w:rsidR="001112A4">
        <w:rPr>
          <w:rFonts w:ascii="Arial" w:hAnsi="Arial" w:cs="Arial"/>
          <w:b/>
        </w:rPr>
        <w:t xml:space="preserve">лист В од имотен лист 98391 за КО Струга </w:t>
      </w:r>
      <w:r w:rsidR="001112A4">
        <w:rPr>
          <w:rFonts w:ascii="Arial" w:hAnsi="Arial" w:cs="Arial"/>
        </w:rPr>
        <w:t xml:space="preserve">како: КП.бр.623 дел 0 на м.в. Крсте Јоноски , број на зграда / друг објект 1, намена на зграда и друг објект А1-1, влез 1 кат К1 број 2, намена на посебен / заеднички дел од зграда ПП, внатрешна површина 2 м.к.в.,КП.бр.623 дел 0 на м.в. Крсте Јоноски , број на зграда / друг објект 1, намена на зграда и друг објект А1-1, влез 1 кат К1 број 2, намена на посебен / заеднички дел од зграда П, внатрешна површина 9 м.к.в.,КП.бр.623 дел 0 на м.в. Крсте Јоноски , број на зграда / друг објект 1, намена на зграда и друг објект А1-1, влез 1 кат К1 број 2, намена на посебен / заеднички дел од зграда СТ, внатрешна површина 39 м.к.в.,КП.бр.623 дел 0 на м.в. Крсте Јоноски , број на зграда / друг објект 1, намена на зграда и друг објект А1-1, влез 1 кат К2 број 3, намена на посебен / заеднички дел од зграда ПП, внатрешна површина 2 м.к.в.,КП.бр.623 дел 0 на м.в. Крсте Јоноски , број на зграда / друг објект 1, намена на зграда и друг објект А1-1, влез 1 кат К2 број 3, намена на посебен / заеднички дел од зграда П, внатрешна површина 9 м.к.в.,КП.бр.623 дел 0 на м.в. Крсте Јоноски , број на зграда / друг објект 1, намена на зграда и друг објект А1-1, влез 1 кат К2 број 3, намена на посебен / заеднички дел од зграда СТ, внатрешна површина 39 м.к.в.,КП.бр.623 дел 0 на м.в. Крсте Јоноски , број на зграда / друг објект 1, намена на зграда и друг објект А1-1, влез 1 кат ПР број 1, намена на посебен / заеднички дел од зграда П, внатрешна површина 10 м.к.в. и </w:t>
      </w:r>
      <w:r w:rsidR="001112A4">
        <w:rPr>
          <w:rFonts w:ascii="Arial" w:eastAsia="Times New Roman" w:hAnsi="Arial" w:cs="Arial"/>
        </w:rPr>
        <w:t>недвижност опишана како во геодетски елаборат за геодетски работи за посебни намени деловоден број 0810-</w:t>
      </w:r>
      <w:r w:rsidR="001112A4">
        <w:rPr>
          <w:rFonts w:ascii="Arial" w:eastAsia="Times New Roman" w:hAnsi="Arial" w:cs="Arial"/>
          <w:lang w:val="en-US"/>
        </w:rPr>
        <w:t>094/4-20</w:t>
      </w:r>
      <w:r w:rsidR="001112A4">
        <w:rPr>
          <w:rFonts w:ascii="Arial" w:eastAsia="Times New Roman" w:hAnsi="Arial" w:cs="Arial"/>
        </w:rPr>
        <w:t xml:space="preserve"> од </w:t>
      </w:r>
      <w:r w:rsidR="001112A4">
        <w:rPr>
          <w:rFonts w:ascii="Arial" w:eastAsia="Times New Roman" w:hAnsi="Arial" w:cs="Arial"/>
          <w:lang w:val="en-US"/>
        </w:rPr>
        <w:t>06.08.2020</w:t>
      </w:r>
      <w:r w:rsidR="001112A4">
        <w:rPr>
          <w:rFonts w:ascii="Arial" w:eastAsia="Times New Roman" w:hAnsi="Arial" w:cs="Arial"/>
        </w:rPr>
        <w:t xml:space="preserve"> година на ДГКР ГЕОПЛАН ИНЖИНЕРИНГ ДООЕЛ Охрид и тоа:</w:t>
      </w:r>
      <w:r w:rsidR="001112A4">
        <w:rPr>
          <w:rFonts w:ascii="Arial" w:hAnsi="Arial" w:cs="Arial"/>
        </w:rPr>
        <w:t xml:space="preserve"> </w:t>
      </w:r>
      <w:r w:rsidR="001112A4">
        <w:rPr>
          <w:rFonts w:ascii="Arial" w:eastAsia="Times New Roman" w:hAnsi="Arial" w:cs="Arial"/>
        </w:rPr>
        <w:t>КП.бр.623 во КО Струга, зграда 1 , влез 4 , на кров, стан бр. 4, ходник скали ХС= 5.51 м2 без правен основ и КП.бр.623 во КО Струга, зграда 1 , влез 4 , на кров, стан бр. 4, станбена површина СТ= 20,80 м2 без правен основ</w:t>
      </w:r>
      <w:r w:rsidR="001112A4">
        <w:rPr>
          <w:rFonts w:ascii="Arial" w:hAnsi="Arial" w:cs="Arial"/>
        </w:rPr>
        <w:t>,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1112A4" w:rsidRDefault="00211393" w:rsidP="001112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11393">
        <w:rPr>
          <w:rFonts w:ascii="Arial" w:eastAsia="Times New Roman" w:hAnsi="Arial" w:cs="Arial"/>
        </w:rPr>
        <w:lastRenderedPageBreak/>
        <w:t>Продажбата ќе се одржи</w:t>
      </w:r>
      <w:r w:rsidR="001112A4">
        <w:rPr>
          <w:rFonts w:ascii="Arial" w:eastAsia="Times New Roman" w:hAnsi="Arial" w:cs="Arial"/>
        </w:rPr>
        <w:t xml:space="preserve"> на ден </w:t>
      </w:r>
      <w:r w:rsidR="001112A4">
        <w:rPr>
          <w:rFonts w:ascii="Arial" w:eastAsia="Times New Roman" w:hAnsi="Arial" w:cs="Arial"/>
          <w:b/>
          <w:sz w:val="24"/>
          <w:szCs w:val="24"/>
        </w:rPr>
        <w:t>29.01</w:t>
      </w:r>
      <w:r w:rsidR="001112A4">
        <w:rPr>
          <w:rFonts w:ascii="Arial" w:eastAsia="Times New Roman" w:hAnsi="Arial" w:cs="Arial"/>
          <w:b/>
          <w:sz w:val="24"/>
          <w:szCs w:val="24"/>
          <w:lang w:val="en-US"/>
        </w:rPr>
        <w:t>.202</w:t>
      </w:r>
      <w:r w:rsidR="001112A4">
        <w:rPr>
          <w:rFonts w:ascii="Arial" w:eastAsia="Times New Roman" w:hAnsi="Arial" w:cs="Arial"/>
          <w:b/>
          <w:sz w:val="24"/>
          <w:szCs w:val="24"/>
        </w:rPr>
        <w:t>1</w:t>
      </w:r>
      <w:r w:rsidR="001112A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112A4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1112A4">
        <w:rPr>
          <w:rFonts w:ascii="Arial" w:eastAsia="Times New Roman" w:hAnsi="Arial" w:cs="Arial"/>
          <w:b/>
          <w:sz w:val="24"/>
          <w:szCs w:val="24"/>
          <w:lang w:val="en-US"/>
        </w:rPr>
        <w:t xml:space="preserve">09.00 </w:t>
      </w:r>
      <w:r w:rsidR="001112A4">
        <w:rPr>
          <w:rFonts w:ascii="Arial" w:eastAsia="Times New Roman" w:hAnsi="Arial" w:cs="Arial"/>
          <w:b/>
          <w:sz w:val="24"/>
          <w:szCs w:val="24"/>
        </w:rPr>
        <w:t>часот</w:t>
      </w:r>
      <w:r w:rsidR="001112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112A4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бр.14. </w:t>
      </w:r>
    </w:p>
    <w:p w:rsidR="001112A4" w:rsidRDefault="001112A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112A4">
        <w:rPr>
          <w:rFonts w:ascii="Arial" w:eastAsia="Times New Roman" w:hAnsi="Arial" w:cs="Arial"/>
          <w:lang w:val="ru-RU"/>
        </w:rPr>
        <w:t>Гордана Џутеска од 04.12.2020 година и</w:t>
      </w:r>
      <w:r w:rsidRPr="00211393">
        <w:rPr>
          <w:rFonts w:ascii="Arial" w:eastAsia="Times New Roman" w:hAnsi="Arial" w:cs="Arial"/>
        </w:rPr>
        <w:t xml:space="preserve">  изнесува </w:t>
      </w:r>
      <w:r w:rsidR="001112A4">
        <w:rPr>
          <w:rFonts w:ascii="Arial" w:hAnsi="Arial" w:cs="Arial"/>
          <w:b/>
          <w:u w:val="single"/>
        </w:rPr>
        <w:t>4.452.785,00 денари</w:t>
      </w:r>
      <w:r w:rsidRPr="00211393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под која </w:t>
      </w:r>
      <w:r w:rsidR="001112A4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1112A4" w:rsidRDefault="001112A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962B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1962BB">
        <w:rPr>
          <w:rFonts w:ascii="Arial" w:eastAsia="Times New Roman" w:hAnsi="Arial" w:cs="Arial"/>
          <w:lang w:val="ru-RU"/>
        </w:rPr>
        <w:t>:</w:t>
      </w:r>
    </w:p>
    <w:p w:rsidR="001962BB" w:rsidRDefault="001962B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962BB" w:rsidRPr="001962BB" w:rsidRDefault="001962BB" w:rsidP="001962BB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962BB" w:rsidRPr="001962BB" w:rsidRDefault="001962BB" w:rsidP="001962BB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1962BB" w:rsidRDefault="001962BB" w:rsidP="001962BB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1962BB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962BB" w:rsidRPr="001962BB" w:rsidRDefault="001962BB" w:rsidP="001962BB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1962BB" w:rsidRDefault="001962BB" w:rsidP="001962BB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1962BB" w:rsidRPr="001962BB" w:rsidRDefault="001962BB" w:rsidP="001962BB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1962BB" w:rsidRPr="001962BB" w:rsidRDefault="001962BB" w:rsidP="001962BB">
      <w:pPr>
        <w:jc w:val="both"/>
        <w:rPr>
          <w:rFonts w:ascii="Arial" w:hAnsi="Arial" w:cs="Arial"/>
          <w:lang w:val="bg-BG"/>
        </w:rPr>
      </w:pPr>
      <w:r w:rsidRPr="001962BB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26087" w:rsidRPr="00823825" w:rsidRDefault="001962BB" w:rsidP="001962BB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63A9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Default="00823825" w:rsidP="00196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1962BB" w:rsidRPr="001962BB" w:rsidRDefault="001962BB" w:rsidP="001962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</w:rPr>
        <w:t>ци</w:t>
      </w:r>
    </w:p>
    <w:p w:rsidR="001962BB" w:rsidRPr="001962BB" w:rsidRDefault="001962BB" w:rsidP="001962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Доверител</w:t>
      </w:r>
    </w:p>
    <w:p w:rsidR="001962BB" w:rsidRPr="001962BB" w:rsidRDefault="001962BB" w:rsidP="001962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УЈП</w:t>
      </w:r>
    </w:p>
    <w:p w:rsidR="00823825" w:rsidRPr="001962BB" w:rsidRDefault="00823825" w:rsidP="001962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4" w:name="_GoBack"/>
      <w:r w:rsidR="00681A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D63A9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92" w:rsidRDefault="00D63A92" w:rsidP="00D63A92">
      <w:pPr>
        <w:spacing w:after="0" w:line="240" w:lineRule="auto"/>
      </w:pPr>
      <w:r>
        <w:separator/>
      </w:r>
    </w:p>
  </w:endnote>
  <w:endnote w:type="continuationSeparator" w:id="0">
    <w:p w:rsidR="00D63A92" w:rsidRDefault="00D63A92" w:rsidP="00D6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92" w:rsidRPr="00D63A92" w:rsidRDefault="00D63A92" w:rsidP="00D63A9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962B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92" w:rsidRDefault="00D63A92" w:rsidP="00D63A92">
      <w:pPr>
        <w:spacing w:after="0" w:line="240" w:lineRule="auto"/>
      </w:pPr>
      <w:r>
        <w:separator/>
      </w:r>
    </w:p>
  </w:footnote>
  <w:footnote w:type="continuationSeparator" w:id="0">
    <w:p w:rsidR="00D63A92" w:rsidRDefault="00D63A92" w:rsidP="00D6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1B6"/>
    <w:multiLevelType w:val="hybridMultilevel"/>
    <w:tmpl w:val="67AE1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112A4"/>
    <w:rsid w:val="00132B66"/>
    <w:rsid w:val="00180BCE"/>
    <w:rsid w:val="001962B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054F8"/>
    <w:rsid w:val="0061005D"/>
    <w:rsid w:val="00665925"/>
    <w:rsid w:val="00681ABB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1BE5"/>
    <w:rsid w:val="00BC5E22"/>
    <w:rsid w:val="00BF5243"/>
    <w:rsid w:val="00C02E62"/>
    <w:rsid w:val="00C4686B"/>
    <w:rsid w:val="00C71B87"/>
    <w:rsid w:val="00CC28C6"/>
    <w:rsid w:val="00CE2401"/>
    <w:rsid w:val="00CF2E54"/>
    <w:rsid w:val="00D47D14"/>
    <w:rsid w:val="00D63A92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7E8C6"/>
  <w15:docId w15:val="{EC26AF04-A3B1-48D5-B58D-AEC09C1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63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9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13</cp:revision>
  <dcterms:created xsi:type="dcterms:W3CDTF">2020-12-04T09:30:00Z</dcterms:created>
  <dcterms:modified xsi:type="dcterms:W3CDTF">2020-12-04T09:57:00Z</dcterms:modified>
</cp:coreProperties>
</file>