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C2DC0">
        <w:tc>
          <w:tcPr>
            <w:tcW w:w="6204" w:type="dxa"/>
            <w:hideMark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8C2DC0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Република С. Македонија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8C2DC0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C2DC0">
              <w:rPr>
                <w:rFonts w:ascii="Arial" w:eastAsia="Times New Roman" w:hAnsi="Arial" w:cs="Arial"/>
                <w:b/>
                <w:lang w:val="en-US"/>
              </w:rPr>
              <w:t>828/2019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8C2DC0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8C2DC0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C2DC0">
        <w:tc>
          <w:tcPr>
            <w:tcW w:w="6204" w:type="dxa"/>
            <w:hideMark/>
          </w:tcPr>
          <w:p w:rsidR="00671D6F" w:rsidRPr="00DB4229" w:rsidRDefault="008C2DC0" w:rsidP="008C2D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C2D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C2DC0">
        <w:rPr>
          <w:rFonts w:ascii="Arial" w:hAnsi="Arial" w:cs="Arial"/>
        </w:rPr>
        <w:t>Ванчо Марковски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8C2DC0">
        <w:rPr>
          <w:rFonts w:ascii="Arial" w:hAnsi="Arial" w:cs="Arial"/>
        </w:rPr>
        <w:t>Тетово, ул.Илинденска бр.64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C2DC0">
        <w:rPr>
          <w:rFonts w:ascii="Arial" w:hAnsi="Arial" w:cs="Arial"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8C2DC0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8C2DC0">
        <w:rPr>
          <w:rFonts w:ascii="Arial" w:hAnsi="Arial" w:cs="Arial"/>
        </w:rPr>
        <w:t>ЕДБ 4030996116744 и ЕМБС 4065549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8C2DC0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8C2DC0">
        <w:rPr>
          <w:rFonts w:ascii="Arial" w:hAnsi="Arial" w:cs="Arial"/>
        </w:rPr>
        <w:t>ул.11 Октомври бр.7 преку полномошник Адвокат Александар Бачоски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C2DC0">
        <w:rPr>
          <w:rFonts w:ascii="Arial" w:hAnsi="Arial" w:cs="Arial"/>
        </w:rPr>
        <w:t>ОДУ бр.36/02 од 21.02.2002 година на Нотар Иво Серафимоски од Тетово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C2DC0">
        <w:rPr>
          <w:rFonts w:ascii="Arial" w:hAnsi="Arial" w:cs="Arial"/>
        </w:rPr>
        <w:t>должникот Друштво за производство, трговија и услуги ЕВРО-ГРАНИТИ експорт-импорт Тајиб и Сабахудин ДОО с.Желино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8C2DC0">
        <w:rPr>
          <w:rFonts w:ascii="Arial" w:hAnsi="Arial" w:cs="Arial"/>
        </w:rPr>
        <w:t>Тетово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8C2DC0">
        <w:rPr>
          <w:rFonts w:ascii="Arial" w:hAnsi="Arial" w:cs="Arial"/>
        </w:rPr>
        <w:t>ЕДБ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8C2DC0">
        <w:rPr>
          <w:rFonts w:ascii="Arial" w:hAnsi="Arial" w:cs="Arial"/>
          <w:lang w:val="ru-RU"/>
        </w:rPr>
        <w:t>и седиште на</w:t>
      </w:r>
      <w:bookmarkStart w:id="24" w:name="adresa1_dolz"/>
      <w:bookmarkEnd w:id="24"/>
      <w:r w:rsidR="008C2DC0">
        <w:rPr>
          <w:rFonts w:ascii="Arial" w:hAnsi="Arial" w:cs="Arial"/>
          <w:lang w:val="en-US"/>
        </w:rPr>
        <w:t xml:space="preserve"> </w:t>
      </w:r>
      <w:r w:rsidR="008C2DC0">
        <w:rPr>
          <w:rFonts w:ascii="Arial" w:hAnsi="Arial" w:cs="Arial"/>
        </w:rPr>
        <w:t>с. Желино во стечај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C2DC0">
        <w:rPr>
          <w:rFonts w:ascii="Arial" w:hAnsi="Arial" w:cs="Arial"/>
        </w:rPr>
        <w:t>112.265.723,00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C2DC0">
        <w:rPr>
          <w:rFonts w:ascii="Arial" w:hAnsi="Arial" w:cs="Arial"/>
        </w:rPr>
        <w:t>04.06.2021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8C2DC0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DC0" w:rsidRDefault="008C2DC0" w:rsidP="008C2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8C2DC0" w:rsidRPr="00A963FF" w:rsidRDefault="008C2DC0" w:rsidP="008C2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8C2DC0" w:rsidRPr="007C3ECA" w:rsidRDefault="008C2DC0" w:rsidP="008C2DC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DC0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tab/>
      </w:r>
      <w:r w:rsidRPr="00243C26">
        <w:rPr>
          <w:rFonts w:ascii="Arial" w:hAnsi="Arial" w:cs="Arial"/>
          <w:b/>
        </w:rPr>
        <w:t>СЕ ОПРЕДЕЛУВА</w:t>
      </w:r>
      <w:r w:rsidRPr="007C3ECA">
        <w:rPr>
          <w:rFonts w:ascii="Arial" w:hAnsi="Arial" w:cs="Arial"/>
        </w:rPr>
        <w:t xml:space="preserve">  продажба со усно  јавно наддавање на следните подвижни предмети:</w:t>
      </w:r>
    </w:p>
    <w:p w:rsidR="008C2DC0" w:rsidRPr="00A963FF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сечач на гранитни блокови со 32 диск, количина 1 (еден), производител Zambon, тип Pegaso, со фабрички број W-35, година на производство и набавка 1998 година, </w:t>
      </w:r>
      <w:r w:rsidRPr="008C2DC0">
        <w:rPr>
          <w:rFonts w:ascii="Arial" w:hAnsi="Arial" w:cs="Arial"/>
          <w:b/>
        </w:rPr>
        <w:t>со проценета вредност од 987.200,00 денари (денарска противредност на 16.000,00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автоматизиран прифаќач, количина 1 (еден) комплет, производител – непознат, тип RM-200, со фабрички број 684/97, година на производство и набавка 1997 </w:t>
      </w:r>
      <w:r w:rsidRPr="008C2DC0">
        <w:rPr>
          <w:rFonts w:ascii="Arial" w:hAnsi="Arial" w:cs="Arial"/>
          <w:b/>
        </w:rPr>
        <w:t>со проценета вредност 197.440,00 денари (денарска противредност на 3.200,00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машина за попречно сечење, со 1 (еден ) диск, количина 1 (еден) комплет, производител Zambon, тип ARI, со фабрички број W-36, година на производсво и набавка 1997, </w:t>
      </w:r>
      <w:r w:rsidRPr="008C2DC0">
        <w:rPr>
          <w:rFonts w:ascii="Arial" w:hAnsi="Arial" w:cs="Arial"/>
          <w:b/>
        </w:rPr>
        <w:t>со проценета вредност 141.910,00 денари (денарска противредност на 2.300,00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машина за калибрирање на гранитни плочи, количина 1 (еден) комплет, производител Zambon, тип Tigra 3, со фабрички број W-37, година на производство и набавка 1997, </w:t>
      </w:r>
      <w:r w:rsidRPr="008C2DC0">
        <w:rPr>
          <w:rFonts w:ascii="Arial" w:hAnsi="Arial" w:cs="Arial"/>
          <w:b/>
        </w:rPr>
        <w:t>со проценета вредност од 370.200,00 денари (денарска противредност на 6.000,00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машина за рамнење и полирање со 12 глави, количина 1 (еден) комплет, производител Zambon, тип Atlantis -12/650, фабрички број W-38, година на производство и набавка 1997, </w:t>
      </w:r>
      <w:r w:rsidRPr="008C2DC0">
        <w:rPr>
          <w:rFonts w:ascii="Arial" w:hAnsi="Arial" w:cs="Arial"/>
          <w:b/>
        </w:rPr>
        <w:t>со проценета вредност од 246.800,00 денари (денарска противредност на 4.000,00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пренесувач 900 (транслатор), количина 1 (еден) комплет, производител непознат, тип Translatore, фабрички број 686/97, година на производство и набавка 1997, </w:t>
      </w:r>
      <w:r w:rsidRPr="008C2DC0">
        <w:rPr>
          <w:rFonts w:ascii="Arial" w:hAnsi="Arial" w:cs="Arial"/>
          <w:b/>
        </w:rPr>
        <w:t>со проценета вредност од 154.250,00 денари (денарска противредност на 2.500,00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машина за повеќекратно сечење со 9 (девет) диска, количина 1 (еден) комплет, производител Zambon, тип Kolumbia 9, фабрички број W-39, година на производство и набавка 1997, со </w:t>
      </w:r>
      <w:r w:rsidRPr="008C2DC0">
        <w:rPr>
          <w:rFonts w:ascii="Arial" w:hAnsi="Arial" w:cs="Arial"/>
          <w:b/>
        </w:rPr>
        <w:t>проценета вредност од 308.500,00 денари (денарска противредност на 5.000,00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lastRenderedPageBreak/>
        <w:t>машина за косини, количина 1 (еден) комплет, производител Zambon, тип Atlantis, фабрички број W-40, година на производство и набавка 1997</w:t>
      </w:r>
      <w:r w:rsidRPr="008C2DC0">
        <w:rPr>
          <w:rFonts w:ascii="Arial" w:hAnsi="Arial" w:cs="Arial"/>
          <w:b/>
        </w:rPr>
        <w:t>, проценета вредност во износ од  246.800,00 денари (денарска противредност на 4.000,00 ЕУР)</w:t>
      </w:r>
    </w:p>
    <w:p w:rsidR="008C2DC0" w:rsidRPr="008C2DC0" w:rsidRDefault="008C2DC0" w:rsidP="008C2D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2DC0">
        <w:rPr>
          <w:rFonts w:ascii="Arial" w:hAnsi="Arial" w:cs="Arial"/>
        </w:rPr>
        <w:t xml:space="preserve">сушара за гранитни плочки, количина 1 (еден) комплет, производител Zambon, тип непознат, без фабрички број, година на производство и набавка 1997, </w:t>
      </w:r>
      <w:r w:rsidRPr="008C2DC0">
        <w:rPr>
          <w:rFonts w:ascii="Arial" w:hAnsi="Arial" w:cs="Arial"/>
          <w:b/>
        </w:rPr>
        <w:t>проценета вредност од 61.700,00 денари. (денарска противредност на 1.000,00 ЕУР</w:t>
      </w:r>
      <w:r>
        <w:rPr>
          <w:rFonts w:ascii="Arial" w:hAnsi="Arial" w:cs="Arial"/>
          <w:b/>
        </w:rPr>
        <w:t>)</w:t>
      </w:r>
    </w:p>
    <w:p w:rsidR="008C2DC0" w:rsidRPr="008C2DC0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C2DC0" w:rsidRPr="00243C26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43C26">
        <w:rPr>
          <w:rFonts w:ascii="Arial" w:hAnsi="Arial" w:cs="Arial"/>
          <w:b/>
        </w:rPr>
        <w:t xml:space="preserve">или севкупно за сите подвижни предмети вредноста е утврдена на износ од </w:t>
      </w:r>
      <w:r>
        <w:rPr>
          <w:rFonts w:ascii="Arial" w:hAnsi="Arial" w:cs="Arial"/>
          <w:b/>
        </w:rPr>
        <w:t>2.714.800</w:t>
      </w:r>
      <w:r w:rsidRPr="00243C26"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</w:rPr>
        <w:t xml:space="preserve"> (денарска противредност на 44.000,00 ЕУР)</w:t>
      </w:r>
      <w:r w:rsidRPr="00243C26">
        <w:rPr>
          <w:rFonts w:ascii="Arial" w:hAnsi="Arial" w:cs="Arial"/>
          <w:b/>
        </w:rPr>
        <w:t xml:space="preserve"> со Заклучок за утврдување на вредност И.бр. </w:t>
      </w:r>
      <w:r>
        <w:rPr>
          <w:rFonts w:ascii="Arial" w:hAnsi="Arial" w:cs="Arial"/>
          <w:b/>
        </w:rPr>
        <w:t>828/2019</w:t>
      </w:r>
      <w:r w:rsidRPr="00243C26">
        <w:rPr>
          <w:rFonts w:ascii="Arial" w:hAnsi="Arial" w:cs="Arial"/>
          <w:b/>
        </w:rPr>
        <w:t xml:space="preserve"> од </w:t>
      </w:r>
      <w:r>
        <w:rPr>
          <w:rFonts w:ascii="Arial" w:hAnsi="Arial" w:cs="Arial"/>
          <w:b/>
        </w:rPr>
        <w:t>04.06.2021</w:t>
      </w:r>
      <w:r w:rsidRPr="00243C26">
        <w:rPr>
          <w:rFonts w:ascii="Arial" w:hAnsi="Arial" w:cs="Arial"/>
          <w:b/>
        </w:rPr>
        <w:t xml:space="preserve"> година, која вредност претставува почетна цена за првото усно јавно наддавање.</w:t>
      </w: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>
        <w:rPr>
          <w:rFonts w:ascii="Arial" w:hAnsi="Arial" w:cs="Arial"/>
        </w:rPr>
        <w:t>Разлачно право во корист на доверителот Стопанска Банка АД Скопје</w:t>
      </w:r>
      <w:r w:rsidRPr="00A963FF">
        <w:rPr>
          <w:rFonts w:ascii="Arial" w:hAnsi="Arial" w:cs="Arial"/>
        </w:rPr>
        <w:t xml:space="preserve"> </w:t>
      </w:r>
      <w:r w:rsidRPr="007E100C">
        <w:rPr>
          <w:rFonts w:ascii="Arial" w:hAnsi="Arial" w:cs="Arial"/>
        </w:rPr>
        <w:t>со Решение СТ.бр. 198/13 од 03.03.2014 година на Основен суд Тетово</w:t>
      </w:r>
      <w:r>
        <w:rPr>
          <w:rFonts w:ascii="Arial" w:hAnsi="Arial" w:cs="Arial"/>
        </w:rPr>
        <w:t>.</w:t>
      </w: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2DC0" w:rsidRPr="00243C26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43C26">
        <w:rPr>
          <w:rFonts w:ascii="Arial" w:hAnsi="Arial" w:cs="Arial"/>
          <w:b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</w:rPr>
        <w:t>21</w:t>
      </w:r>
      <w:r w:rsidRPr="00243C26">
        <w:rPr>
          <w:rFonts w:ascii="Arial" w:hAnsi="Arial" w:cs="Arial"/>
          <w:b/>
        </w:rPr>
        <w:t xml:space="preserve"> година во </w:t>
      </w:r>
      <w:r w:rsidRPr="00243C26">
        <w:rPr>
          <w:rFonts w:ascii="Arial" w:hAnsi="Arial" w:cs="Arial"/>
          <w:b/>
          <w:lang w:val="en-US"/>
        </w:rPr>
        <w:t>12</w:t>
      </w:r>
      <w:r w:rsidRPr="00243C26">
        <w:rPr>
          <w:rFonts w:ascii="Arial" w:hAnsi="Arial" w:cs="Arial"/>
          <w:b/>
        </w:rPr>
        <w:t xml:space="preserve"> часот  во просториите на Извршител Ванчо Марковски, ул. Илинденска бр. 64 во Тетово, тел: 044/335-118. </w:t>
      </w: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DC0" w:rsidRDefault="008C2DC0" w:rsidP="008C2DC0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Нова Македонија.</w:t>
      </w:r>
    </w:p>
    <w:p w:rsidR="008C2DC0" w:rsidRDefault="008C2DC0" w:rsidP="008C2DC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8C2DC0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r w:rsidRPr="00CB117C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</w:t>
      </w:r>
      <w:r>
        <w:rPr>
          <w:rFonts w:ascii="Arial" w:hAnsi="Arial" w:cs="Arial"/>
        </w:rPr>
        <w:t xml:space="preserve">секој од погореопишаните подвижни предмети. </w:t>
      </w:r>
    </w:p>
    <w:p w:rsidR="008C2DC0" w:rsidRPr="00CB117C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C2DC0" w:rsidRDefault="008C2DC0" w:rsidP="008C2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CB117C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 w:rsidRPr="00CB117C"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 w:rsidRPr="00CB117C"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 w:rsidRPr="00CB117C">
        <w:rPr>
          <w:rFonts w:ascii="Arial" w:hAnsi="Arial" w:cs="Arial"/>
          <w:b/>
        </w:rPr>
        <w:t xml:space="preserve"> НЛБ Банка </w:t>
      </w:r>
      <w:r w:rsidRPr="00CB117C">
        <w:rPr>
          <w:rFonts w:ascii="Arial" w:hAnsi="Arial" w:cs="Arial" w:hint="cs"/>
          <w:b/>
        </w:rPr>
        <w:t>АД</w:t>
      </w:r>
      <w:r w:rsidRPr="00CB117C">
        <w:rPr>
          <w:rFonts w:ascii="Arial" w:hAnsi="Arial" w:cs="Arial"/>
          <w:b/>
        </w:rPr>
        <w:t xml:space="preserve"> </w:t>
      </w:r>
      <w:r w:rsidRPr="00CB117C">
        <w:rPr>
          <w:rFonts w:ascii="Arial" w:hAnsi="Arial" w:cs="Arial" w:hint="cs"/>
          <w:b/>
        </w:rPr>
        <w:t>Скопје</w:t>
      </w:r>
      <w:r w:rsidRPr="00CB11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со цел на дознака за учество на лицитација по И.бр. 828/2019</w:t>
      </w:r>
      <w:r w:rsidRPr="00CB117C">
        <w:rPr>
          <w:rFonts w:ascii="Arial" w:hAnsi="Arial" w:cs="Arial"/>
          <w:b/>
        </w:rPr>
        <w:t>.</w:t>
      </w:r>
    </w:p>
    <w:p w:rsidR="008C2DC0" w:rsidRPr="00243C26" w:rsidRDefault="008C2DC0" w:rsidP="008C2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8C2DC0" w:rsidRPr="007C3ECA" w:rsidRDefault="008C2DC0" w:rsidP="008C2D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C2DC0" w:rsidRPr="007C3ECA" w:rsidRDefault="008C2DC0" w:rsidP="008C2D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2DC0" w:rsidRPr="007C3ECA" w:rsidRDefault="008C2DC0" w:rsidP="008C2D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eastAsia="Times New Roman" w:hAnsi="Arial" w:cs="Arial"/>
        </w:rPr>
        <w:t>третото лице ДПТУ СИЈАНИТ ДООЕЛ во с. Желино</w:t>
      </w:r>
      <w:r w:rsidRPr="007C3ECA">
        <w:rPr>
          <w:rFonts w:ascii="Arial" w:eastAsia="Times New Roman" w:hAnsi="Arial" w:cs="Arial"/>
        </w:rPr>
        <w:t>.</w:t>
      </w:r>
    </w:p>
    <w:p w:rsidR="008C2DC0" w:rsidRPr="007C3ECA" w:rsidRDefault="008C2DC0" w:rsidP="008C2D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2DC0" w:rsidRPr="007C3ECA" w:rsidRDefault="008C2DC0" w:rsidP="008C2D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DC0" w:rsidRPr="007C3ECA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8C2DC0" w:rsidRPr="00243C26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2DC0" w:rsidRPr="00DB4229" w:rsidRDefault="008C2DC0" w:rsidP="008C2DC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C2DC0" w:rsidRPr="00867166" w:rsidTr="008C2DC0">
        <w:trPr>
          <w:trHeight w:val="851"/>
        </w:trPr>
        <w:tc>
          <w:tcPr>
            <w:tcW w:w="4297" w:type="dxa"/>
          </w:tcPr>
          <w:p w:rsidR="008C2DC0" w:rsidRPr="000406D7" w:rsidRDefault="008C2DC0" w:rsidP="008C2D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C2DC0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8C2DC0" w:rsidRPr="00867166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8C2DC0" w:rsidRPr="00243C26" w:rsidRDefault="008C2DC0" w:rsidP="008C2D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C2DC0" w:rsidRPr="00B24424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C2DC0" w:rsidRPr="00671D6F" w:rsidRDefault="008C2DC0" w:rsidP="008C2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2DC0" w:rsidRPr="00D204EC" w:rsidRDefault="008C2DC0" w:rsidP="008C2D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8C2DC0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C2DC0" w:rsidRPr="00D204EC" w:rsidRDefault="008C2DC0" w:rsidP="008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01BD" w:rsidRPr="00D204EC" w:rsidRDefault="00C901BD" w:rsidP="008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C0" w:rsidRDefault="008C2DC0" w:rsidP="008C2DC0">
      <w:pPr>
        <w:spacing w:after="0" w:line="240" w:lineRule="auto"/>
      </w:pPr>
      <w:r>
        <w:separator/>
      </w:r>
    </w:p>
  </w:endnote>
  <w:endnote w:type="continuationSeparator" w:id="1">
    <w:p w:rsidR="008C2DC0" w:rsidRDefault="008C2DC0" w:rsidP="008C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C0" w:rsidRPr="008C2DC0" w:rsidRDefault="008C2DC0" w:rsidP="008C2DC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62FF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C0" w:rsidRDefault="008C2DC0" w:rsidP="008C2DC0">
      <w:pPr>
        <w:spacing w:after="0" w:line="240" w:lineRule="auto"/>
      </w:pPr>
      <w:r>
        <w:separator/>
      </w:r>
    </w:p>
  </w:footnote>
  <w:footnote w:type="continuationSeparator" w:id="1">
    <w:p w:rsidR="008C2DC0" w:rsidRDefault="008C2DC0" w:rsidP="008C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8FB"/>
    <w:multiLevelType w:val="hybridMultilevel"/>
    <w:tmpl w:val="1FAA16FA"/>
    <w:lvl w:ilvl="0" w:tplc="042F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F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2F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2F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2F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2F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2F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2F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2F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62FF5"/>
    <w:rsid w:val="00784A9E"/>
    <w:rsid w:val="007C3ECA"/>
    <w:rsid w:val="007C50BE"/>
    <w:rsid w:val="007D2E86"/>
    <w:rsid w:val="007E08E4"/>
    <w:rsid w:val="00823A69"/>
    <w:rsid w:val="00851006"/>
    <w:rsid w:val="008C2DC0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25FF2"/>
    <w:rsid w:val="00F614C4"/>
    <w:rsid w:val="00FE0CED"/>
    <w:rsid w:val="00FE3D33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D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DC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4jxRHYd22XEGtoKlkmts6G5QfTQ=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+WEgsNUAvxQrxofxrq5Xe4gYOWo=</DigestValue>
    </Reference>
    <Reference URI="#idInvalidSigLnImg" Type="http://www.w3.org/2000/09/xmldsig#Object">
      <DigestMethod Algorithm="http://www.w3.org/2000/09/xmldsig#sha1"/>
      <DigestValue>Cpm8GjR6v9lsW2BXUComG+VEKMk=</DigestValue>
    </Reference>
  </SignedInfo>
  <SignatureValue>
    Hq/r+lew8MyVeAaiL7ePInvNAXkxwkm85XWva6PPZlXlDC5FkXDr0XQ3g2K8bW6q9CLk/5Oz
    akA39IEYuGagPYP7NQR0Bdc7iqGVIF/blCM7mqWoeYbGbADub6eX2tq33p/SMLnmkDbX8n29
    hrHoZZUTb4QSBOvwl4klFcsCPAwN/EvV9UgiC7FpPJltJJ1IezbL4q1df9/+Iypk4Ze8hxEr
    H/LXN7tCiEGKiQ7O+HJzstEm/bi0pHeUqJyUDeADA/UdysWK6pZCnlb63TzWMFUnmBnPpLtv
    ZAJdSlAbqAwutKV+CMGI4eJYVFN6rqMddW+EhhF+ic39d5y+2BnNfQ==
  </SignatureValue>
  <KeyInfo>
    <KeyValue>
      <RSAKeyValue>
        <Modulus>
            vO2reAmH/zvaSU7yiiy3mo7BMb342NMaMVx3oQtkBGjW7yhoBGUXpv9pZuEQ9C5h31/UiIF5
            pfYi7Fdx+7TPBPVRdcd4i/+E0fjS5jvAqAhpEVhUULFRkuWInEb4Pn8F/6KIwuQYhzZa+Sp1
            oWgbhHlZ1guaV1qQGkJ2DhWVCQphGGuL0RTJ4QVUO4KXhS5Q4aIPpZPDyCnPVnLay9ESKDdJ
            SiooBPnHfUUmuvqeSEpUhy17EF5DTkpdmoNcjnMj8Lc2EIGRmX1ScsnltIunnylXxPDekVhz
            w3gEM9ZRMcj2C0RMJ4wt10pziru+jvOaLnQvwTG8lvhELcp6cV+87Q==
          </Modulus>
        <Exponent>AQAB</Exponent>
      </RSAKeyValue>
    </KeyValue>
    <X509Data>
      <X509Certificate>
          MIIHsjCCBZqgAwIBAgIQVwyHlUFw3UNpzYsqlUoQujANBgkqhkiG9w0BAQsFADCB0DELMAkG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BAMTJUtJQlNUcnVzdCBJc3N1aW5nIENBIGZvciBlLVNpZ25hdHVyZXMwHhcNMjEwMzIzMDAw
          MDAwWhcNMjIwMzIzMjM1OTU5WjCB1jELMAkGA1UEBhMCTUsxHDAaBgNVBAsUE1ZBVCAtIDUw
          MjgwMDYxMzA5NzYxFjAUBgNVBGETDU5UUk1LLTYxMTYwNDMxKzApBgNVBAoUIklaVlJTaElU
          RUwgVkFOQ2hPIE1BUktPVlNLSSBUZXRvdm8xDzANBgNVBAUTBjE1Mzc4NzETMBEGA1UEDBQK
          aXp2cnNoaXRlbDESMBAGA1UEBAwJTWFya292c2tpMQ8wDQYDVQQqDAZWYW5jaG8xGTAXBgNV
          BAMMEFZhbmNobyBNYXJrb3Zza2kwggEiMA0GCSqGSIb3DQEBAQUAA4IBDwAwggEKAoIBAQC8
          7at4CYf/O9pJTvKKLLeajsExvfjY0xoxXHehC2QEaNbvKGgEZRem/2lm4RD0LmHfX9SIgXml
          9iLsV3H7tM8E9VF1x3iL/4TR+NLmO8CoCGkRWFRQsVGS5YicRvg+fwX/oojC5BiHNlr5KnWh
          aBuEeVnWC5pXWpAaQnYOFZUJCmEYa4vRFMnhBVQ7gpeFLlDhog+lk8PIKc9WctrL0RIoN0lK
          KigE+cd9RSa6+p5ISlSHLXsQXkNOSl2ag1yOcyPwtzYQgZGZfVJyyeW0i6efKVfE8N6RWHPD
          eAQz1lExyPYLREwnjC3XSnOKu76O85oudC/BMbyW+EQtynpxX7ztAgMBAAGjggJ+MIICejAJ
          BgNVHRMEAjAAMDMGA1UdHwQsMCowKKAmoCSGImh0dHA6Ly9jcmwua2lic3RydXN0LmNvbS9l
          U2lnbi5jcmwwYwYDVR0gBFwwWjBDBglghkgBhv1sBQIwNjA0BggrBgEFBQcCARYoaHR0cHM6
          Ly93d3cua2lic3RydXN0LmNvbS9yZXBvc2l0b3J5L2NwczAIBgYEAI96AQEwCQYHBACL7EAB
          ADALBgNVHQ8EBAMCBsAwHQYDVR0OBBYEFCof4qDhWEJHvsHI49hdjstsb4YjMB8GA1UdIwQY
          MBaAFFSKyga7sYXj8DQA+Sd/Esb411xRMB0GA1UdJQQWMBQGCCsGAQUFBwMCBggrBgEFBQcD
          BDAjBgNVHREEHDAagRh2YW5jb21hcmtvdnNraUB5YWhvby5jb20wgbQGCCsGAQUFBwEDBIGn
          MIGkMAgGBgQAjkYBATCBggYGBACORgEFMHgwOhY0aHR0cHM6Ly93d3cua2lic3RydXN0LmNv
          bS9yZXBvc2l0b3J5L2RvY3MvUERTLUVOLnBkZhMCZW4wOhY0aHR0cHM6Ly93d3cua2lic3Ry
          dXN0LmNvbS9yZXBvc2l0b3J5L2RvY3MvUERTLU1LLnBkZhMCbWswEwYGBACORgEGMAkGBwQA
          jkYBBgEwgYoGCCsGAQUFBwEBBH4wfDAmBggrBgEFBQcwAYYaaHR0cDovL29jc3AxLmtpYnN0
          cnVzdC5jb20wUgYIKwYBBQUHMAKGRmh0dHBzOi8vd3d3LmtpYnN0cnVzdC5jb20vcmVwb3Np
          dG9yeS9jZXJ0cy9LSUJTVFJVU1QtZVNpZ25hdHVyZS1DQS5jcnQwDQYJKoZIhvcNAQELBQAD
          ggIBAIuV1JGUfKemnaALpQ1/T+sTlZhiT4GaWHoNPXmm+S9QmCuyN4vjur1OHKQSxuY1BYy+
          yKem4e5j1/3wPg7odFwwUMbgD314VhMvYvCPPXFXc12xT2AnrOxQD8UWzVGqSd+xTO6aaSIJ
          Gp87TJqoEcShAqHjI8SrqRVy9roZYGZbOXfK6GjyzV5+NctLVk88V+2+L4Z/ITe2mBJqoQ/Z
          3RdenM75bA70Fv8O249t1mpR+kxR2xT7EAgqwzlqr3VaBTTjrUpKwTAWxO4urzhAjt9up1s4
          FjyVwzj/JGFX3XYuAmxPKIA6deUWdcFQeSnt5ShZc0aBJFxoGb9/BSOHUP4HNT1ElMNnMABK
          L3dPFcL3W8vBzNNIC04h4A4DbHLsq9CzFsJNXQmgzn1Zfz7L+vm4o4QTu7XYzJE6SEsE3HMq
          aizMCRepYQ65BR+4yfDs/Iyhn/8V/HToVEptpInOT0uP4ZjwU9fghtz76eJLoQIfdjJEUB9z
          UXbykot/Pu6iweSzByF1jiocPgSB1KTH/W/6kxJKlNgmvnBuUivbvbJ9W8L+Wmz3ZVsg+WlE
          rlLNtYby+DHUzNR6MNH69TQFC+eHSgi2/PQkYSLmgSBhMTYSHwHwJqtW480smFkBq4eBL3v9
          a5a1GFsDcTNDA6AmBrNLg51D6TNsv/pVJy+4WuBJ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fO8v3ly3tZ1fcVjkg0Z/6YsMHto=</DigestValue>
      </Reference>
      <Reference URI="/word/endnotes.xml?ContentType=application/vnd.openxmlformats-officedocument.wordprocessingml.endnotes+xml">
        <DigestMethod Algorithm="http://www.w3.org/2000/09/xmldsig#sha1"/>
        <DigestValue>Es1Mhm21C3BGbgEVPCSRzfkk+Zk=</DigestValue>
      </Reference>
      <Reference URI="/word/fontTable.xml?ContentType=application/vnd.openxmlformats-officedocument.wordprocessingml.fontTable+xml">
        <DigestMethod Algorithm="http://www.w3.org/2000/09/xmldsig#sha1"/>
        <DigestValue>z0IrWJLiqw8cVoG0gxH49kaKZtU=</DigestValue>
      </Reference>
      <Reference URI="/word/footer1.xml?ContentType=application/vnd.openxmlformats-officedocument.wordprocessingml.footer+xml">
        <DigestMethod Algorithm="http://www.w3.org/2000/09/xmldsig#sha1"/>
        <DigestValue>jwqnnZDRhBTK5IbuhVgrvI9QM34=</DigestValue>
      </Reference>
      <Reference URI="/word/footnotes.xml?ContentType=application/vnd.openxmlformats-officedocument.wordprocessingml.footnotes+xml">
        <DigestMethod Algorithm="http://www.w3.org/2000/09/xmldsig#sha1"/>
        <DigestValue>DL1+pUXWp1x4DatgeB462eunfJ4=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zlKQ2RkrCEqRa8Bh03A7g+zG/uw=</DigestValue>
      </Reference>
      <Reference URI="/word/numbering.xml?ContentType=application/vnd.openxmlformats-officedocument.wordprocessingml.numbering+xml">
        <DigestMethod Algorithm="http://www.w3.org/2000/09/xmldsig#sha1"/>
        <DigestValue>Ms/IHZ539s55WMBmYIRvnhygGHs=</DigestValue>
      </Reference>
      <Reference URI="/word/settings.xml?ContentType=application/vnd.openxmlformats-officedocument.wordprocessingml.settings+xml">
        <DigestMethod Algorithm="http://www.w3.org/2000/09/xmldsig#sha1"/>
        <DigestValue>c6KnooUhPiQBV0LowhS0XA0g1jM=</DigestValue>
      </Reference>
      <Reference URI="/word/styles.xml?ContentType=application/vnd.openxmlformats-officedocument.wordprocessingml.styles+xml">
        <DigestMethod Algorithm="http://www.w3.org/2000/09/xmldsig#sha1"/>
        <DigestValue>V95wmEtI78vyhBAXdEOY98aw+Ro=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PHj+KsVKw3igbOe/VZfmzeFPL80=</DigestValue>
      </Reference>
    </Manifest>
    <SignatureProperties>
      <SignatureProperty Id="idSignatureTime" Target="#idPackageSignature">
        <mdssi:SignatureTime>
          <mdssi:Format>YYYY-MM-DDThh:mm:ssTZD</mdssi:Format>
          <mdssi:Value>2021-06-04T09:09:17Z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YAAAAAAAAAAAD07RYAPalJdw4AAAAI0iIAAAAYAODvIwAI0iIAAAAYAODvIwAAAAAAHLNVMmDUrAK86v8ydmVydGDUrAIA1KwCYL6YAQEAAAAcs1UyAQAAALzq/zIh55gBWO4WADnXEjJg1KwCCCf/MlS0VTKg7KoCYNSsAgAAVTIIJ/8yAQAAAAEAAACI7hYA/tUSMggn/zIBAAAAVLRVMqDsqgIDAAAACCf/MmDUrAIAADBAiO4WAG4pDzIAABYAHLNVMgD6rAK86v8yVLRVMgD6rAIA+qwCEBCuAgEAAADErXwAAQAAAAIAAACB6JgB6O4WADnXEjIA+qw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gAEAwAAABfeACcnxYAtaEPMkAb2QKAEzgA+KAWAKYBAAA3DAE91J8WADegDzJAG9kCQaAPMpBQ3H34oBYApgEAADcMAT24m/cyuJv3MqyfFgBUpRYA4Dz0MgAAAABBoA8yBqAPMkAb2QL/////eawRMkAb2QIAAAAA+KAWAAAAAT2AGtkCQBvZAgAAAAAmAAAApgEAAA0AAADvohEyNwwBPYAa2QJZAAAAAAAAAAAAAADUoBYA+KAWANSgFgAAABYAWQAAABAFAKSmAQAAKAAAAAAAAAAAAAAAH6IRMjcMAT0AAAAAAAAAAIAa2QJZ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2021-06-04T08:58:00Z</dcterms:created>
  <dcterms:modified xsi:type="dcterms:W3CDTF">2021-06-04T09:09:00Z</dcterms:modified>
</cp:coreProperties>
</file>