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88" w:rsidRPr="00201162" w:rsidRDefault="00486BE6" w:rsidP="00762D8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762D88">
        <w:t xml:space="preserve"> </w:t>
      </w:r>
    </w:p>
    <w:tbl>
      <w:tblPr>
        <w:tblW w:w="0" w:type="auto"/>
        <w:tblLook w:val="04A0"/>
      </w:tblPr>
      <w:tblGrid>
        <w:gridCol w:w="6010"/>
        <w:gridCol w:w="536"/>
        <w:gridCol w:w="926"/>
        <w:gridCol w:w="2824"/>
      </w:tblGrid>
      <w:tr w:rsidR="00762D88" w:rsidRPr="00201162" w:rsidTr="00841688">
        <w:tc>
          <w:tcPr>
            <w:tcW w:w="6204" w:type="dxa"/>
            <w:hideMark/>
          </w:tcPr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201162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01162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F33BDE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r>
              <w:rPr>
                <w:rFonts w:ascii="Arial" w:hAnsi="Arial" w:cs="Arial"/>
                <w:b/>
              </w:rPr>
              <w:t>Билјана Николовска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201162">
              <w:rPr>
                <w:rFonts w:ascii="Arial" w:hAnsi="Arial" w:cs="Arial"/>
                <w:b/>
              </w:rPr>
              <w:t>именуван за подрачјето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762D88" w:rsidRPr="00002911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002911">
              <w:rPr>
                <w:rFonts w:ascii="Arial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201162">
              <w:rPr>
                <w:rFonts w:ascii="Arial" w:hAnsi="Arial" w:cs="Arial"/>
                <w:b/>
                <w:color w:val="000000"/>
              </w:rPr>
              <w:t xml:space="preserve">             И.бр</w:t>
            </w:r>
            <w:r w:rsidRPr="00201162">
              <w:rPr>
                <w:rFonts w:ascii="Arial" w:hAnsi="Arial" w:cs="Arial"/>
                <w:b/>
              </w:rPr>
              <w:t xml:space="preserve">. </w:t>
            </w:r>
            <w:bookmarkStart w:id="1" w:name="Ibr"/>
            <w:bookmarkEnd w:id="1"/>
            <w:r w:rsidR="00F33BDE">
              <w:rPr>
                <w:rFonts w:ascii="Arial" w:hAnsi="Arial" w:cs="Arial"/>
                <w:b/>
              </w:rPr>
              <w:t>449/2021</w:t>
            </w:r>
            <w:r w:rsidRPr="0020116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F33BDE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F33BDE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r>
              <w:rPr>
                <w:rFonts w:ascii="Arial" w:hAnsi="Arial" w:cs="Arial"/>
                <w:b/>
              </w:rPr>
              <w:t>ул.Доне Божинов бр.9-2/13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F33BDE" w:rsidRDefault="00F33BDE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r>
              <w:rPr>
                <w:rFonts w:ascii="Arial" w:hAnsi="Arial" w:cs="Arial"/>
                <w:b/>
              </w:rPr>
              <w:t>тел. 031/550-722;  izvrshitel.nikolovska@gmail.com</w:t>
            </w:r>
          </w:p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762D88" w:rsidRPr="00201162" w:rsidRDefault="00762D88" w:rsidP="00762D88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</w:t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762D88" w:rsidRPr="003E614F" w:rsidRDefault="00762D88" w:rsidP="00762D88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ЈАВНА ОБЈАВА</w:t>
      </w:r>
    </w:p>
    <w:p w:rsidR="00762D88" w:rsidRPr="001E07A3" w:rsidRDefault="00762D88" w:rsidP="00762D88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</w:t>
      </w:r>
      <w:r w:rsidRPr="005E2D64">
        <w:rPr>
          <w:b/>
          <w:sz w:val="28"/>
          <w:szCs w:val="28"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1E07A3">
        <w:rPr>
          <w:b/>
          <w:sz w:val="28"/>
          <w:szCs w:val="28"/>
          <w:lang w:val="mk-MK"/>
        </w:rPr>
        <w:t>)</w:t>
      </w:r>
    </w:p>
    <w:p w:rsidR="00762D88" w:rsidRDefault="00762D88" w:rsidP="00762D88">
      <w:pPr>
        <w:jc w:val="center"/>
        <w:rPr>
          <w:sz w:val="28"/>
          <w:szCs w:val="28"/>
          <w:lang w:val="mk-MK"/>
        </w:rPr>
      </w:pPr>
    </w:p>
    <w:p w:rsidR="00762D88" w:rsidRDefault="00762D88" w:rsidP="00762D88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5" w:name="OIzvrsitel"/>
      <w:bookmarkEnd w:id="5"/>
      <w:r w:rsidR="00F33BDE">
        <w:rPr>
          <w:sz w:val="28"/>
          <w:szCs w:val="28"/>
          <w:lang w:val="mk-MK"/>
        </w:rPr>
        <w:t>Билјана Николовска</w:t>
      </w:r>
      <w:r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Pr="00C07992">
        <w:rPr>
          <w:sz w:val="28"/>
          <w:szCs w:val="28"/>
          <w:lang w:val="ru-RU"/>
        </w:rPr>
        <w:t xml:space="preserve"> </w:t>
      </w:r>
      <w:bookmarkStart w:id="6" w:name="Doveritel1"/>
      <w:bookmarkEnd w:id="6"/>
      <w:r w:rsidR="00F33BDE">
        <w:rPr>
          <w:sz w:val="28"/>
          <w:szCs w:val="28"/>
          <w:lang w:val="ru-RU"/>
        </w:rPr>
        <w:t>доверителите Јован Тодоровски</w:t>
      </w:r>
      <w:r w:rsidRPr="00C07992">
        <w:rPr>
          <w:sz w:val="28"/>
          <w:szCs w:val="28"/>
          <w:lang w:val="ru-RU"/>
        </w:rPr>
        <w:t xml:space="preserve"> од </w:t>
      </w:r>
      <w:bookmarkStart w:id="7" w:name="DovGrad1"/>
      <w:bookmarkEnd w:id="7"/>
      <w:r w:rsidR="00F33BDE">
        <w:rPr>
          <w:sz w:val="28"/>
          <w:szCs w:val="28"/>
          <w:lang w:val="ru-RU"/>
        </w:rPr>
        <w:t>Куманово</w:t>
      </w:r>
      <w:r w:rsidRPr="00C07992">
        <w:rPr>
          <w:sz w:val="28"/>
          <w:szCs w:val="28"/>
          <w:lang w:val="ru-RU"/>
        </w:rPr>
        <w:t xml:space="preserve">  </w:t>
      </w:r>
      <w:bookmarkStart w:id="8" w:name="opis_sed1"/>
      <w:bookmarkEnd w:id="8"/>
      <w:r w:rsidR="00F33BDE">
        <w:rPr>
          <w:sz w:val="28"/>
          <w:szCs w:val="28"/>
          <w:lang w:val="ru-RU"/>
        </w:rPr>
        <w:t xml:space="preserve">и живеалиште на </w:t>
      </w:r>
      <w:r w:rsidRPr="00C07992">
        <w:rPr>
          <w:sz w:val="28"/>
          <w:szCs w:val="28"/>
          <w:lang w:val="ru-RU"/>
        </w:rPr>
        <w:t xml:space="preserve"> </w:t>
      </w:r>
      <w:bookmarkStart w:id="9" w:name="adresa1"/>
      <w:bookmarkEnd w:id="9"/>
      <w:r w:rsidR="00F33BDE">
        <w:rPr>
          <w:sz w:val="28"/>
          <w:szCs w:val="28"/>
          <w:lang w:val="ru-RU"/>
        </w:rPr>
        <w:t>ул.Н.Михајловски Брада бр.28</w:t>
      </w:r>
      <w:r w:rsidRPr="00C07992">
        <w:rPr>
          <w:sz w:val="28"/>
          <w:szCs w:val="28"/>
          <w:lang w:val="ru-RU"/>
        </w:rPr>
        <w:t xml:space="preserve">, </w:t>
      </w:r>
      <w:bookmarkStart w:id="10" w:name="Doveritel2"/>
      <w:bookmarkEnd w:id="10"/>
      <w:r w:rsidR="00F33BDE">
        <w:rPr>
          <w:sz w:val="28"/>
          <w:szCs w:val="28"/>
          <w:lang w:val="ru-RU"/>
        </w:rPr>
        <w:t>Трајче Крстевски од Куманово</w:t>
      </w:r>
      <w:r w:rsidR="0003678C">
        <w:rPr>
          <w:sz w:val="28"/>
          <w:szCs w:val="28"/>
          <w:lang w:val="ru-RU"/>
        </w:rPr>
        <w:t>,</w:t>
      </w:r>
      <w:r w:rsidR="00F33BDE">
        <w:rPr>
          <w:sz w:val="28"/>
          <w:szCs w:val="28"/>
          <w:lang w:val="ru-RU"/>
        </w:rPr>
        <w:t xml:space="preserve">Методија Стојановски од </w:t>
      </w:r>
      <w:r w:rsidR="0003678C">
        <w:rPr>
          <w:sz w:val="28"/>
          <w:szCs w:val="28"/>
          <w:lang w:val="ru-RU"/>
        </w:rPr>
        <w:t>Куманово,</w:t>
      </w:r>
      <w:r w:rsidR="00F33BDE">
        <w:rPr>
          <w:sz w:val="28"/>
          <w:szCs w:val="28"/>
          <w:lang w:val="ru-RU"/>
        </w:rPr>
        <w:t xml:space="preserve"> Ми</w:t>
      </w:r>
      <w:r w:rsidR="0003678C">
        <w:rPr>
          <w:sz w:val="28"/>
          <w:szCs w:val="28"/>
          <w:lang w:val="ru-RU"/>
        </w:rPr>
        <w:t xml:space="preserve">рослав Стојановски од Кумановои, </w:t>
      </w:r>
      <w:r w:rsidR="00F33BDE">
        <w:rPr>
          <w:sz w:val="28"/>
          <w:szCs w:val="28"/>
          <w:lang w:val="ru-RU"/>
        </w:rPr>
        <w:t>Николинка Цветковска од Куманово</w:t>
      </w:r>
      <w:r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 xml:space="preserve">должникот </w:t>
      </w:r>
      <w:bookmarkStart w:id="11" w:name="Dolznik1"/>
      <w:bookmarkEnd w:id="11"/>
      <w:r w:rsidR="00F33BDE">
        <w:rPr>
          <w:sz w:val="28"/>
          <w:szCs w:val="28"/>
          <w:lang w:val="mk-MK"/>
        </w:rPr>
        <w:t>Драшко Серафимовски</w:t>
      </w:r>
      <w:r w:rsidRPr="00C07992">
        <w:rPr>
          <w:sz w:val="28"/>
          <w:szCs w:val="28"/>
          <w:lang w:val="ru-RU"/>
        </w:rPr>
        <w:t xml:space="preserve"> од </w:t>
      </w:r>
      <w:bookmarkStart w:id="12" w:name="DolzGrad1"/>
      <w:bookmarkEnd w:id="12"/>
      <w:r w:rsidR="00F33BDE">
        <w:rPr>
          <w:sz w:val="28"/>
          <w:szCs w:val="28"/>
          <w:lang w:val="ru-RU"/>
        </w:rPr>
        <w:t>Куманово</w:t>
      </w:r>
      <w:r>
        <w:rPr>
          <w:sz w:val="28"/>
          <w:szCs w:val="28"/>
          <w:lang w:val="ru-RU"/>
        </w:rPr>
        <w:t xml:space="preserve"> со</w:t>
      </w:r>
      <w:bookmarkStart w:id="13" w:name="Oopis_edb"/>
      <w:bookmarkStart w:id="14" w:name="Oedb"/>
      <w:bookmarkStart w:id="15" w:name="opis_sed1_dolz"/>
      <w:bookmarkEnd w:id="13"/>
      <w:bookmarkEnd w:id="14"/>
      <w:bookmarkEnd w:id="15"/>
      <w:r w:rsidR="00F33BDE">
        <w:rPr>
          <w:color w:val="FFFFFF" w:themeColor="background1"/>
          <w:sz w:val="28"/>
          <w:szCs w:val="28"/>
        </w:rPr>
        <w:t xml:space="preserve"> </w:t>
      </w:r>
      <w:r w:rsidR="00F33BDE">
        <w:rPr>
          <w:sz w:val="28"/>
          <w:szCs w:val="28"/>
          <w:lang w:val="ru-RU"/>
        </w:rPr>
        <w:t xml:space="preserve">живеалиште на </w:t>
      </w:r>
      <w:r w:rsidRPr="00C07992">
        <w:rPr>
          <w:sz w:val="28"/>
          <w:szCs w:val="28"/>
          <w:lang w:val="ru-RU"/>
        </w:rPr>
        <w:t xml:space="preserve"> </w:t>
      </w:r>
      <w:bookmarkStart w:id="16" w:name="adresa1_dolz"/>
      <w:bookmarkEnd w:id="16"/>
      <w:r w:rsidR="00F33BDE">
        <w:rPr>
          <w:sz w:val="28"/>
          <w:szCs w:val="28"/>
          <w:lang w:val="ru-RU"/>
        </w:rPr>
        <w:t>ул.Панчевачка бр.1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 побарување,</w:t>
      </w:r>
      <w:r>
        <w:rPr>
          <w:sz w:val="28"/>
          <w:szCs w:val="28"/>
          <w:lang w:val="mk-MK"/>
        </w:rPr>
        <w:t xml:space="preserve"> </w:t>
      </w:r>
      <w:r>
        <w:rPr>
          <w:b/>
          <w:sz w:val="28"/>
          <w:szCs w:val="28"/>
          <w:lang w:val="mk-MK"/>
        </w:rPr>
        <w:t xml:space="preserve">на ден </w:t>
      </w:r>
      <w:r w:rsidR="00F33BDE">
        <w:rPr>
          <w:b/>
          <w:sz w:val="28"/>
          <w:szCs w:val="28"/>
        </w:rPr>
        <w:t xml:space="preserve">20.10.2023 </w:t>
      </w:r>
      <w:r w:rsidR="00F33BDE">
        <w:rPr>
          <w:b/>
          <w:sz w:val="28"/>
          <w:szCs w:val="28"/>
          <w:lang w:val="mk-MK"/>
        </w:rPr>
        <w:t xml:space="preserve">година </w:t>
      </w:r>
      <w:r>
        <w:rPr>
          <w:sz w:val="28"/>
          <w:szCs w:val="28"/>
          <w:lang w:val="mk-MK"/>
        </w:rPr>
        <w:t xml:space="preserve">го </w:t>
      </w:r>
    </w:p>
    <w:p w:rsidR="00762D88" w:rsidRDefault="00762D88" w:rsidP="00F33BDE">
      <w:pPr>
        <w:jc w:val="both"/>
        <w:rPr>
          <w:b/>
          <w:sz w:val="32"/>
          <w:szCs w:val="32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762D88" w:rsidRPr="001E07A3" w:rsidRDefault="00762D88" w:rsidP="00762D88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:rsidR="00762D88" w:rsidRDefault="00762D88" w:rsidP="00762D88">
      <w:pPr>
        <w:rPr>
          <w:sz w:val="28"/>
          <w:szCs w:val="28"/>
          <w:lang w:val="mk-MK"/>
        </w:rPr>
      </w:pPr>
    </w:p>
    <w:p w:rsidR="00762D88" w:rsidRDefault="00762D88" w:rsidP="00762D88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7" w:name="ODolz"/>
      <w:bookmarkEnd w:id="17"/>
      <w:r w:rsidR="00F33BDE">
        <w:rPr>
          <w:sz w:val="28"/>
          <w:szCs w:val="28"/>
          <w:lang w:val="mk-MK"/>
        </w:rPr>
        <w:t>Драшко Серафимовски</w:t>
      </w:r>
      <w:r>
        <w:rPr>
          <w:sz w:val="28"/>
          <w:szCs w:val="28"/>
          <w:lang w:val="mk-MK"/>
        </w:rPr>
        <w:t xml:space="preserve"> да се јави во канцеларијата на извршителот на</w:t>
      </w:r>
      <w:r w:rsidRPr="00E571FA">
        <w:rPr>
          <w:sz w:val="28"/>
          <w:szCs w:val="28"/>
          <w:lang w:val="ru-RU"/>
        </w:rPr>
        <w:t xml:space="preserve"> </w:t>
      </w:r>
      <w:bookmarkStart w:id="18" w:name="OIzvAdresa"/>
      <w:bookmarkEnd w:id="18"/>
      <w:r w:rsidR="00F33BDE">
        <w:rPr>
          <w:sz w:val="28"/>
          <w:szCs w:val="28"/>
          <w:lang w:val="ru-RU"/>
        </w:rPr>
        <w:t>ул.Доне Божинов бр.9-2/13 Куманово</w:t>
      </w:r>
      <w:r>
        <w:rPr>
          <w:sz w:val="28"/>
          <w:szCs w:val="28"/>
          <w:lang w:val="mk-MK"/>
        </w:rPr>
        <w:t xml:space="preserve">, заради доставување на </w:t>
      </w:r>
      <w:r w:rsidR="00F33BDE">
        <w:rPr>
          <w:sz w:val="28"/>
          <w:szCs w:val="28"/>
          <w:lang w:val="mk-MK"/>
        </w:rPr>
        <w:t>Записник за преземање на извршни дејствија врз основа на чл.84 ст.8 од З.И од 11.07.2023 година,</w:t>
      </w:r>
      <w:r w:rsidR="002F56C1" w:rsidRPr="002F56C1">
        <w:rPr>
          <w:sz w:val="28"/>
          <w:szCs w:val="28"/>
          <w:lang w:val="mk-MK"/>
        </w:rPr>
        <w:t xml:space="preserve"> </w:t>
      </w:r>
      <w:r w:rsidR="002F56C1">
        <w:rPr>
          <w:sz w:val="28"/>
          <w:szCs w:val="28"/>
          <w:lang w:val="mk-MK"/>
        </w:rPr>
        <w:t>Записник за преземање на извршни дејствија врз основа на чл.84 ст.8 од З.И од 14.07.2023 година и Зап</w:t>
      </w:r>
      <w:r w:rsidR="00F33BDE">
        <w:rPr>
          <w:sz w:val="28"/>
          <w:szCs w:val="28"/>
          <w:lang w:val="mk-MK"/>
        </w:rPr>
        <w:t xml:space="preserve">исник за потврдување на факти ОДУ бр.91/23 на Нотар Лорија Ваневска од Куманово од 14.07.2023 година </w:t>
      </w:r>
      <w:r>
        <w:rPr>
          <w:sz w:val="28"/>
          <w:szCs w:val="28"/>
          <w:lang w:val="mk-MK"/>
        </w:rPr>
        <w:t>, заведено со И.бр.</w:t>
      </w:r>
      <w:bookmarkStart w:id="19" w:name="OIbr"/>
      <w:bookmarkEnd w:id="19"/>
      <w:r w:rsidR="00F33BDE">
        <w:rPr>
          <w:sz w:val="28"/>
          <w:szCs w:val="28"/>
          <w:lang w:val="mk-MK"/>
        </w:rPr>
        <w:t xml:space="preserve">449/21 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F33BDE">
        <w:rPr>
          <w:b/>
          <w:sz w:val="28"/>
          <w:szCs w:val="28"/>
          <w:lang w:val="mk-MK"/>
        </w:rPr>
        <w:t xml:space="preserve">3 </w:t>
      </w:r>
      <w:r w:rsidRPr="00335C10">
        <w:rPr>
          <w:b/>
          <w:sz w:val="28"/>
          <w:szCs w:val="28"/>
          <w:lang w:val="mk-MK"/>
        </w:rPr>
        <w:t>(</w:t>
      </w:r>
      <w:r w:rsidR="00F33BDE">
        <w:rPr>
          <w:b/>
          <w:sz w:val="28"/>
          <w:szCs w:val="28"/>
          <w:lang w:val="mk-MK"/>
        </w:rPr>
        <w:t>ТРИ</w:t>
      </w:r>
      <w:r w:rsidRPr="00335C10">
        <w:rPr>
          <w:b/>
          <w:sz w:val="28"/>
          <w:szCs w:val="28"/>
          <w:lang w:val="mk-MK"/>
        </w:rPr>
        <w:t>) ДЕНА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762D88" w:rsidRDefault="00762D88" w:rsidP="00762D88">
      <w:pPr>
        <w:jc w:val="both"/>
        <w:rPr>
          <w:sz w:val="28"/>
          <w:szCs w:val="28"/>
          <w:lang w:val="mk-MK"/>
        </w:rPr>
      </w:pPr>
    </w:p>
    <w:p w:rsidR="00762D88" w:rsidRPr="002F56C1" w:rsidRDefault="00762D88" w:rsidP="00F33BDE">
      <w:pPr>
        <w:ind w:firstLine="720"/>
        <w:jc w:val="both"/>
        <w:rPr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20" w:name="ODolz1"/>
      <w:bookmarkEnd w:id="20"/>
      <w:r w:rsidR="00F33BDE">
        <w:rPr>
          <w:sz w:val="28"/>
          <w:szCs w:val="28"/>
          <w:lang w:val="mk-MK"/>
        </w:rPr>
        <w:t>Драшко Серафимовски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762D88" w:rsidRDefault="00762D88" w:rsidP="00762D88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:rsidR="00762D88" w:rsidRPr="005E2D64" w:rsidRDefault="00762D88" w:rsidP="00762D88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Pr="005E2D64">
        <w:rPr>
          <w:sz w:val="28"/>
          <w:szCs w:val="28"/>
          <w:lang w:val="mk-MK"/>
        </w:rPr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762D88" w:rsidRPr="005E2D64" w:rsidRDefault="00762D88" w:rsidP="00762D88">
      <w:pPr>
        <w:rPr>
          <w:sz w:val="28"/>
          <w:szCs w:val="28"/>
          <w:lang w:val="mk-MK"/>
        </w:rPr>
      </w:pPr>
    </w:p>
    <w:p w:rsidR="00174DBE" w:rsidRPr="00DD3B21" w:rsidRDefault="00762D88" w:rsidP="00762D88">
      <w:pPr>
        <w:rPr>
          <w:sz w:val="28"/>
          <w:szCs w:val="28"/>
          <w:lang w:val="mk-MK"/>
        </w:rPr>
      </w:pPr>
      <w:r w:rsidRPr="005E2D64">
        <w:rPr>
          <w:sz w:val="28"/>
          <w:szCs w:val="28"/>
          <w:lang w:val="mk-MK"/>
        </w:rPr>
        <w:t>Објавата се врши и со еднократна објава во Службен Весник на Република Северна Македонија од кога започнуваат д</w:t>
      </w:r>
      <w:r>
        <w:rPr>
          <w:sz w:val="28"/>
          <w:szCs w:val="28"/>
          <w:lang w:val="mk-MK"/>
        </w:rPr>
        <w:t>а течат роковите за постапување</w:t>
      </w:r>
      <w:r w:rsidR="009C281A">
        <w:rPr>
          <w:sz w:val="28"/>
          <w:szCs w:val="28"/>
          <w:lang w:val="mk-MK"/>
        </w:rPr>
        <w:t>.</w:t>
      </w:r>
    </w:p>
    <w:sectPr w:rsidR="00174DBE" w:rsidRPr="00DD3B21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FAE" w:rsidRDefault="00BB0FAE" w:rsidP="00F33BDE">
      <w:r>
        <w:separator/>
      </w:r>
    </w:p>
  </w:endnote>
  <w:endnote w:type="continuationSeparator" w:id="1">
    <w:p w:rsidR="00BB0FAE" w:rsidRDefault="00BB0FAE" w:rsidP="00F33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BDE" w:rsidRPr="00F33BDE" w:rsidRDefault="00F33BDE" w:rsidP="00F33BD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BF53AD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BF53AD">
      <w:rPr>
        <w:rFonts w:ascii="Arial" w:hAnsi="Arial" w:cs="Arial"/>
        <w:sz w:val="14"/>
      </w:rPr>
      <w:fldChar w:fldCharType="separate"/>
    </w:r>
    <w:r w:rsidR="009C281A">
      <w:rPr>
        <w:rFonts w:ascii="Arial" w:hAnsi="Arial" w:cs="Arial"/>
        <w:noProof/>
        <w:sz w:val="14"/>
      </w:rPr>
      <w:t>1</w:t>
    </w:r>
    <w:r w:rsidR="00BF53AD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FAE" w:rsidRDefault="00BB0FAE" w:rsidP="00F33BDE">
      <w:r>
        <w:separator/>
      </w:r>
    </w:p>
  </w:footnote>
  <w:footnote w:type="continuationSeparator" w:id="1">
    <w:p w:rsidR="00BB0FAE" w:rsidRDefault="00BB0FAE" w:rsidP="00F33B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B5F6CEA"/>
    <w:multiLevelType w:val="hybridMultilevel"/>
    <w:tmpl w:val="6B2C08DE"/>
    <w:lvl w:ilvl="0" w:tplc="CE88E66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17F20"/>
    <w:rsid w:val="00035E25"/>
    <w:rsid w:val="0003678C"/>
    <w:rsid w:val="000525F9"/>
    <w:rsid w:val="000814A5"/>
    <w:rsid w:val="000A7B40"/>
    <w:rsid w:val="000A7E37"/>
    <w:rsid w:val="000B5ECA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F56C1"/>
    <w:rsid w:val="002F720E"/>
    <w:rsid w:val="00335C10"/>
    <w:rsid w:val="00354906"/>
    <w:rsid w:val="00366064"/>
    <w:rsid w:val="00371866"/>
    <w:rsid w:val="003C78E4"/>
    <w:rsid w:val="003E614F"/>
    <w:rsid w:val="00414151"/>
    <w:rsid w:val="00414DF1"/>
    <w:rsid w:val="00463286"/>
    <w:rsid w:val="004826C2"/>
    <w:rsid w:val="00486BE6"/>
    <w:rsid w:val="00495419"/>
    <w:rsid w:val="004A66D9"/>
    <w:rsid w:val="004D30B1"/>
    <w:rsid w:val="004E5FA6"/>
    <w:rsid w:val="004F5896"/>
    <w:rsid w:val="00517BB7"/>
    <w:rsid w:val="005A04AE"/>
    <w:rsid w:val="005E2D64"/>
    <w:rsid w:val="006476A7"/>
    <w:rsid w:val="00690E76"/>
    <w:rsid w:val="006919DF"/>
    <w:rsid w:val="006C64EF"/>
    <w:rsid w:val="006E3F61"/>
    <w:rsid w:val="00726846"/>
    <w:rsid w:val="00733CDB"/>
    <w:rsid w:val="00762D88"/>
    <w:rsid w:val="00786EA9"/>
    <w:rsid w:val="007940D4"/>
    <w:rsid w:val="007C342C"/>
    <w:rsid w:val="007C6972"/>
    <w:rsid w:val="0082675B"/>
    <w:rsid w:val="00843BCD"/>
    <w:rsid w:val="008A207C"/>
    <w:rsid w:val="008B1B56"/>
    <w:rsid w:val="008F08F4"/>
    <w:rsid w:val="00901F42"/>
    <w:rsid w:val="00933F6F"/>
    <w:rsid w:val="00945EAD"/>
    <w:rsid w:val="00984BC5"/>
    <w:rsid w:val="00986E37"/>
    <w:rsid w:val="00995233"/>
    <w:rsid w:val="009A7AFD"/>
    <w:rsid w:val="009C281A"/>
    <w:rsid w:val="009D5B3F"/>
    <w:rsid w:val="009E53F1"/>
    <w:rsid w:val="00A17A1A"/>
    <w:rsid w:val="00A47A8A"/>
    <w:rsid w:val="00A56C1C"/>
    <w:rsid w:val="00A643CE"/>
    <w:rsid w:val="00B06669"/>
    <w:rsid w:val="00B16426"/>
    <w:rsid w:val="00B27EFE"/>
    <w:rsid w:val="00B53867"/>
    <w:rsid w:val="00B725F0"/>
    <w:rsid w:val="00BB0FAE"/>
    <w:rsid w:val="00BE30BE"/>
    <w:rsid w:val="00BF53AD"/>
    <w:rsid w:val="00C07992"/>
    <w:rsid w:val="00C51DEB"/>
    <w:rsid w:val="00C87A99"/>
    <w:rsid w:val="00D13CFC"/>
    <w:rsid w:val="00D73727"/>
    <w:rsid w:val="00DB7C7D"/>
    <w:rsid w:val="00DD3B21"/>
    <w:rsid w:val="00DD7AAB"/>
    <w:rsid w:val="00E22D4F"/>
    <w:rsid w:val="00E270D6"/>
    <w:rsid w:val="00E365E7"/>
    <w:rsid w:val="00E571FA"/>
    <w:rsid w:val="00E974BB"/>
    <w:rsid w:val="00EC0511"/>
    <w:rsid w:val="00EF3459"/>
    <w:rsid w:val="00F1418F"/>
    <w:rsid w:val="00F33BDE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62D88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762D88"/>
    <w:rPr>
      <w:rFonts w:ascii="MAC C Times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F33B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33BD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F33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3BDE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10</cp:revision>
  <cp:lastPrinted>2008-01-18T11:23:00Z</cp:lastPrinted>
  <dcterms:created xsi:type="dcterms:W3CDTF">2023-10-20T06:01:00Z</dcterms:created>
  <dcterms:modified xsi:type="dcterms:W3CDTF">2023-10-20T09:37:00Z</dcterms:modified>
</cp:coreProperties>
</file>