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0D4" w:rsidRPr="009F152B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9F152B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F152B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9F152B">
        <w:rPr>
          <w:rFonts w:asciiTheme="minorHAnsi" w:hAnsiTheme="minorHAnsi" w:cstheme="minorHAnsi"/>
          <w:sz w:val="22"/>
          <w:szCs w:val="22"/>
        </w:rPr>
        <w:t xml:space="preserve">   </w:t>
      </w:r>
      <w:r w:rsidRPr="009F152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9F152B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9F152B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3CC95C6E" wp14:editId="13EBBE5B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9F152B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9F152B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9F152B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9F152B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9F152B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9F152B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="009F152B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</w:t>
      </w:r>
      <w:r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="009F152B"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9F152B"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9F152B"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6B6BD0" w:rsidRPr="009F152B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9F152B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9F152B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9F152B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9F152B" w:rsidRPr="009F152B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9F152B" w:rsidRPr="009F152B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="009F152B" w:rsidRPr="009F152B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9F152B" w:rsidRPr="009F152B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9F152B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3C78E4" w:rsidRPr="009F152B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9F152B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9F152B">
        <w:rPr>
          <w:rFonts w:asciiTheme="minorHAnsi" w:hAnsiTheme="minorHAnsi" w:cstheme="minorHAnsi"/>
          <w:b/>
          <w:sz w:val="22"/>
          <w:szCs w:val="22"/>
        </w:rPr>
        <w:tab/>
      </w:r>
      <w:r w:rsidRPr="009F152B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9F152B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9F152B" w:rsidRPr="009F152B">
        <w:rPr>
          <w:rFonts w:asciiTheme="minorHAnsi" w:hAnsiTheme="minorHAnsi" w:cstheme="minorHAnsi"/>
          <w:b/>
          <w:sz w:val="22"/>
          <w:szCs w:val="22"/>
          <w:lang w:val="mk-MK"/>
        </w:rPr>
        <w:t>4931/2022</w:t>
      </w:r>
    </w:p>
    <w:p w:rsidR="009F152B" w:rsidRPr="009F152B" w:rsidRDefault="009F152B" w:rsidP="009F152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9F152B" w:rsidRPr="009F152B" w:rsidRDefault="009F152B" w:rsidP="009F15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9F152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9F152B" w:rsidRPr="009F152B" w:rsidRDefault="009F152B" w:rsidP="009F152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9F152B" w:rsidRPr="009F152B" w:rsidRDefault="009F152B" w:rsidP="009F152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Шпаркасе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Македонија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9F152B">
        <w:rPr>
          <w:rFonts w:asciiTheme="minorHAnsi" w:hAnsiTheme="minorHAnsi" w:cstheme="minorHAnsi"/>
          <w:sz w:val="22"/>
          <w:szCs w:val="22"/>
        </w:rPr>
        <w:t xml:space="preserve">ЕДБ 4030993261735 и ЕМБС 4558669 </w:t>
      </w:r>
      <w:bookmarkStart w:id="8" w:name="edb1"/>
      <w:bookmarkStart w:id="9" w:name="opis_sed1"/>
      <w:bookmarkEnd w:id="8"/>
      <w:bookmarkEnd w:id="9"/>
      <w:r w:rsidRPr="009F152B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 </w:t>
      </w:r>
      <w:bookmarkStart w:id="10" w:name="adresa1"/>
      <w:bookmarkEnd w:id="10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ул.Македонија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бр.9/11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ОДУ бр.160/09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14.04.2009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Весна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Дончева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заложниот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должник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Гане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Стојковски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8" w:name="embs_dolz"/>
      <w:bookmarkStart w:id="19" w:name="opis_sed1_dolz"/>
      <w:bookmarkEnd w:id="18"/>
      <w:bookmarkEnd w:id="19"/>
      <w:r w:rsidRPr="009F152B">
        <w:rPr>
          <w:rFonts w:asciiTheme="minorHAnsi" w:hAnsiTheme="minorHAnsi" w:cstheme="minorHAnsi"/>
          <w:b/>
          <w:sz w:val="22"/>
          <w:szCs w:val="22"/>
          <w:lang w:val="ru-RU"/>
        </w:rPr>
        <w:t>и живеалиште на</w:t>
      </w:r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20" w:name="adresa1_dolz"/>
      <w:bookmarkEnd w:id="20"/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ул.Сава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Михајлов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бр.56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bookmarkStart w:id="21" w:name="Dolznik2"/>
      <w:bookmarkEnd w:id="21"/>
      <w:r w:rsidRPr="009F152B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Моме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Стојковски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ул.Сава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Михајлов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бр.56 </w:t>
      </w:r>
      <w:proofErr w:type="spellStart"/>
      <w:r w:rsidRPr="009F152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>,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14.02.2023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F152B" w:rsidRPr="009F152B" w:rsidRDefault="009F152B" w:rsidP="009F152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F152B" w:rsidRPr="009F152B" w:rsidRDefault="009F152B" w:rsidP="009F152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9F152B" w:rsidRPr="009F152B" w:rsidRDefault="009F152B" w:rsidP="009F152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9F152B" w:rsidRPr="009F152B" w:rsidRDefault="009F152B" w:rsidP="009F15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2" w:name="ODolz"/>
      <w:bookmarkStart w:id="23" w:name="Oopis_edb1"/>
      <w:bookmarkEnd w:id="22"/>
      <w:bookmarkEnd w:id="23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Гане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Стојковски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152B">
        <w:rPr>
          <w:rFonts w:asciiTheme="minorHAnsi" w:hAnsiTheme="minorHAnsi" w:cstheme="minorHAnsi"/>
          <w:b/>
          <w:sz w:val="22"/>
          <w:szCs w:val="22"/>
          <w:lang w:val="ru-RU"/>
        </w:rPr>
        <w:t>и живеалиште на</w:t>
      </w:r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ул.Сава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Михајлов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бр.56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да се јави во канцеларијата на извршителот Благоја Каламатиев од Скопје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9F152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4" w:name="OIzvAdresa"/>
      <w:bookmarkEnd w:id="24"/>
      <w:r w:rsidRPr="009F152B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>Заклучок за втора усна јавна продажба</w:t>
      </w:r>
      <w:r w:rsidRPr="009F152B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(врз </w:t>
      </w:r>
      <w:proofErr w:type="gramStart"/>
      <w:r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>основа  на</w:t>
      </w:r>
      <w:proofErr w:type="gramEnd"/>
      <w:r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чл.</w:t>
      </w:r>
      <w:r w:rsidRPr="009F152B">
        <w:rPr>
          <w:rFonts w:asciiTheme="minorHAnsi" w:hAnsiTheme="minorHAnsi" w:cstheme="minorHAnsi"/>
          <w:b/>
          <w:sz w:val="22"/>
          <w:szCs w:val="22"/>
        </w:rPr>
        <w:t xml:space="preserve">179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(1), 181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(1) и 182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(1)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9F152B">
        <w:rPr>
          <w:rFonts w:asciiTheme="minorHAnsi" w:hAnsiTheme="minorHAnsi" w:cstheme="minorHAnsi"/>
          <w:b/>
          <w:bCs/>
          <w:sz w:val="22"/>
          <w:szCs w:val="22"/>
          <w:lang w:val="mk-MK"/>
        </w:rPr>
        <w:t>)</w:t>
      </w:r>
      <w:r w:rsidRPr="009F152B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>26.01.2023</w:t>
      </w:r>
      <w:r w:rsidRPr="009F152B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година 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9F152B" w:rsidRPr="009F152B" w:rsidRDefault="009F152B" w:rsidP="009F152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5" w:name="ODolz1"/>
      <w:bookmarkEnd w:id="25"/>
      <w:proofErr w:type="spellStart"/>
      <w:r w:rsidRPr="009F152B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9F152B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9F15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Гане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Стојковски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F152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F152B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9F152B" w:rsidRPr="009F152B" w:rsidRDefault="009F152B" w:rsidP="009F152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9F152B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9F152B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9F152B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9F152B" w:rsidRPr="009F152B" w:rsidRDefault="009F152B" w:rsidP="009F152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690E76" w:rsidRPr="009F152B" w:rsidRDefault="00690E76">
      <w:pPr>
        <w:rPr>
          <w:rFonts w:asciiTheme="minorHAnsi" w:hAnsiTheme="minorHAnsi" w:cstheme="minorHAnsi"/>
          <w:sz w:val="22"/>
          <w:szCs w:val="22"/>
        </w:rPr>
      </w:pPr>
    </w:p>
    <w:p w:rsidR="00995233" w:rsidRPr="009F152B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9F152B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F152B" w:rsidRPr="009F152B" w:rsidRDefault="009F152B" w:rsidP="009F152B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9F152B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9F152B" w:rsidRPr="009F152B" w:rsidTr="008E0293">
        <w:trPr>
          <w:trHeight w:val="851"/>
        </w:trPr>
        <w:tc>
          <w:tcPr>
            <w:tcW w:w="3085" w:type="dxa"/>
          </w:tcPr>
          <w:p w:rsidR="009F152B" w:rsidRPr="00716E0E" w:rsidRDefault="009F152B" w:rsidP="008E0293">
            <w:pPr>
              <w:rPr>
                <w:rFonts w:asciiTheme="minorHAnsi" w:hAnsiTheme="minorHAnsi" w:cstheme="minorHAnsi"/>
                <w:sz w:val="22"/>
                <w:szCs w:val="22"/>
                <w:lang w:val="en-GB" w:eastAsia="mk-MK"/>
              </w:rPr>
            </w:pPr>
            <w:bookmarkStart w:id="26" w:name="OIzvIme"/>
            <w:bookmarkEnd w:id="26"/>
            <w:r w:rsidRPr="009F152B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</w:p>
        </w:tc>
      </w:tr>
    </w:tbl>
    <w:p w:rsidR="00174DBE" w:rsidRPr="009F152B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9F152B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0A30" w:rsidRDefault="00610A30" w:rsidP="009F152B">
      <w:r>
        <w:separator/>
      </w:r>
    </w:p>
  </w:endnote>
  <w:endnote w:type="continuationSeparator" w:id="0">
    <w:p w:rsidR="00610A30" w:rsidRDefault="00610A30" w:rsidP="009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52B" w:rsidRPr="009F152B" w:rsidRDefault="009F152B" w:rsidP="009F15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0A30" w:rsidRDefault="00610A30" w:rsidP="009F152B">
      <w:r>
        <w:separator/>
      </w:r>
    </w:p>
  </w:footnote>
  <w:footnote w:type="continuationSeparator" w:id="0">
    <w:p w:rsidR="00610A30" w:rsidRDefault="00610A30" w:rsidP="009F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1100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10A30"/>
    <w:rsid w:val="00690E76"/>
    <w:rsid w:val="006919DF"/>
    <w:rsid w:val="006B6BD0"/>
    <w:rsid w:val="006E3F61"/>
    <w:rsid w:val="00716E0E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754AD"/>
    <w:rsid w:val="00984BC5"/>
    <w:rsid w:val="00986E37"/>
    <w:rsid w:val="00995233"/>
    <w:rsid w:val="009A7AFD"/>
    <w:rsid w:val="009F152B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B49EA"/>
  <w15:docId w15:val="{CB4B3E5F-A5C2-4EAA-90A1-152CC231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1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15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F1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15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5</cp:revision>
  <cp:lastPrinted>2023-02-14T08:04:00Z</cp:lastPrinted>
  <dcterms:created xsi:type="dcterms:W3CDTF">2023-02-14T08:01:00Z</dcterms:created>
  <dcterms:modified xsi:type="dcterms:W3CDTF">2023-02-17T07:18:00Z</dcterms:modified>
</cp:coreProperties>
</file>