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487"/>
        <w:gridCol w:w="817"/>
        <w:gridCol w:w="2556"/>
      </w:tblGrid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905/2017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44C08" w:rsidRPr="00DB4229" w:rsidTr="00556BCC">
        <w:tc>
          <w:tcPr>
            <w:tcW w:w="6204" w:type="dxa"/>
            <w:hideMark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44C08" w:rsidRPr="00DB4229" w:rsidRDefault="00E44C08" w:rsidP="00556B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44C08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 11-ти Октомври бб, лок. Хотел Куманово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ОДУ.бр.619/10 од 12.11.2010 година на Нотар Драган Георгиев од Куманово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солидарните должници  ДПТУ МАК-КОЖА ДОО увоз-извоз Куманово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 Индустриска бб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>и Боре Ѓорѓиевски од Куманово со живеалиште на ул. Теофан Економов бр. 19,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9.848.292,00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22.10.2020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E44C08" w:rsidRPr="007C3ECA" w:rsidRDefault="00E44C08" w:rsidP="00E44C0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прва </w:t>
      </w:r>
      <w:r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кои се наоѓаат во сопстевност на солидарниот должник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ДПТУ МАК-КОЖА ДОО увоз-извоз Куманово од Куманово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 Индустриска бб  , а се  попишани од Извршител Премтим Ќерими од Куманово со Записник за попис и процена на подвижни предмети врз основа на чл. 103 , 104 и 105 од ЗИ од 24.02.2020  година И.бр. 905/17 ,  Записник за попис и процена на подвижни предмети врз основа на чл. 103 , 104 и 105 од ЗИ од 25.02.2020  година И.бр. 905/17 , Записник за попис и процена на подвижни предмети врз основа на чл. 103 , 104 и 105 од ЗИ од 04.03.2020   година И.бр. 905/17, во простории на солидарниот должник ДПТУ МАК-КОЖА ДОО увоз-извоз Куманово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 xml:space="preserve">адреса ул. Индустриска бб   , означени како 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b/>
        </w:rPr>
        <w:t>залихи,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машини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опрема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r>
        <w:rPr>
          <w:rFonts w:ascii="Arial" w:hAnsi="Arial" w:cs="Arial"/>
          <w:b/>
        </w:rPr>
        <w:t xml:space="preserve">информатички средства . </w:t>
      </w: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 109 став 4 од ЗИ,  с</w:t>
      </w:r>
      <w:proofErr w:type="spellStart"/>
      <w:r>
        <w:rPr>
          <w:rFonts w:ascii="Arial" w:hAnsi="Arial" w:cs="Arial"/>
          <w:lang w:val="en-US"/>
        </w:rPr>
        <w:t>пецификација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подвижните </w:t>
      </w:r>
      <w:proofErr w:type="spellStart"/>
      <w:r>
        <w:rPr>
          <w:rFonts w:ascii="Arial" w:hAnsi="Arial" w:cs="Arial"/>
          <w:lang w:val="en-US"/>
        </w:rPr>
        <w:t>предметите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 кои е определена  прва усна </w:t>
      </w:r>
      <w:proofErr w:type="spellStart"/>
      <w:r>
        <w:rPr>
          <w:rFonts w:ascii="Arial" w:hAnsi="Arial" w:cs="Arial"/>
          <w:lang w:val="en-US"/>
        </w:rPr>
        <w:t>јавна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продажба</w:t>
      </w:r>
      <w:proofErr w:type="spellEnd"/>
      <w:r>
        <w:rPr>
          <w:rFonts w:ascii="Arial" w:hAnsi="Arial" w:cs="Arial"/>
          <w:lang w:val="en-US"/>
        </w:rPr>
        <w:t xml:space="preserve"> е </w:t>
      </w:r>
      <w:proofErr w:type="spellStart"/>
      <w:r>
        <w:rPr>
          <w:rFonts w:ascii="Arial" w:hAnsi="Arial" w:cs="Arial"/>
          <w:lang w:val="en-US"/>
        </w:rPr>
        <w:t>достапна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канцеларија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</w:rPr>
        <w:t xml:space="preserve"> од Куманово, ул. 11 –ти Октомври бб, Локалитет Хотел Куманово , тел</w:t>
      </w:r>
      <w:r>
        <w:rPr>
          <w:rFonts w:ascii="Arial" w:hAnsi="Arial" w:cs="Arial"/>
          <w:lang w:val="en-US"/>
        </w:rPr>
        <w:t xml:space="preserve">: 031-511-388. </w:t>
      </w: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право на залог во корист на доверителот Комерцијална Банка АД Скопје , Записник за попис и процена на подвижни предмети врз основа на чл. 103 , 104 и 105 од ЗИ од 24.02.2020  година И.бр. 905/17 на Извршител Премтим Ќерими од Куманово  ,  Записник за попис и процена на подвижни предмети врз основа на чл. 103 , 104 и 105 од ЗИ од 25.02.2020  година И.бр. 905/17 на Извршител Премтим Ќерими од Куманово , Записник за попис и процена на подвижни предмети врз основа на чл. 103 , 104 и 105 од ЗИ од 04.03.2020   година И.бр. 905/17 на Извршител Премтим Ќерими од Куманово . 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Pr="0042236B">
        <w:rPr>
          <w:rFonts w:ascii="Arial" w:hAnsi="Arial" w:cs="Arial"/>
          <w:b/>
        </w:rPr>
        <w:t>09.11.2020  година</w:t>
      </w:r>
      <w:r>
        <w:rPr>
          <w:rFonts w:ascii="Arial" w:hAnsi="Arial" w:cs="Arial"/>
        </w:rPr>
        <w:t xml:space="preserve">  во </w:t>
      </w:r>
      <w:r w:rsidRPr="0042236B">
        <w:rPr>
          <w:rFonts w:ascii="Arial" w:hAnsi="Arial" w:cs="Arial"/>
          <w:b/>
        </w:rPr>
        <w:t>10:00  часот</w:t>
      </w:r>
      <w:r w:rsidRPr="007C3ECA">
        <w:rPr>
          <w:rFonts w:ascii="Arial" w:hAnsi="Arial" w:cs="Arial"/>
        </w:rPr>
        <w:t xml:space="preserve">  во просториите на Извршител</w:t>
      </w:r>
      <w:r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Премтим Ќерими од Куманово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 јавното наддавање за подвижни предмети чија вредност е поголема од 5.000,00 евра во денарска противвредност  по среден курс на НБР</w:t>
      </w:r>
      <w:r w:rsidR="00691A90"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М  , можат да учествуваат само лица кои претходно положиле гаранција која изнесува 1/10 (една десеттина) од утврдена  вредност на предметот. Уплатата на паричните средства за подвижни предмети чија вредност е поголема од 5.000,00 евра во денарска противвредност  по среден курс на НБР</w:t>
      </w:r>
      <w:r w:rsidR="00691A90"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М  ,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E44C08" w:rsidRDefault="00E44C08" w:rsidP="00E44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r>
        <w:rPr>
          <w:rFonts w:ascii="Arial" w:eastAsia="Times New Roman" w:hAnsi="Arial" w:cs="Arial"/>
        </w:rPr>
        <w:t>чија вредност е поголема од 5.000,00 евра во денарска противвредност  по среден курс на НБР</w:t>
      </w:r>
      <w:r w:rsidR="001C77A1"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наддавање.</w:t>
      </w: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44C08" w:rsidRP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4C08" w:rsidRPr="007C3ECA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44C08" w:rsidRPr="007C3ECA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 xml:space="preserve">солидарниот должник </w:t>
      </w:r>
      <w:r>
        <w:rPr>
          <w:rFonts w:ascii="Arial" w:hAnsi="Arial" w:cs="Arial"/>
        </w:rPr>
        <w:t>ДПТУ МАК-КОЖА ДОО увоз-извоз Куманово на адреса ул. Индустриска бб</w:t>
      </w:r>
      <w:r>
        <w:rPr>
          <w:rFonts w:ascii="Arial" w:eastAsia="Times New Roman" w:hAnsi="Arial" w:cs="Arial"/>
        </w:rPr>
        <w:t xml:space="preserve"> , Куманово.</w:t>
      </w: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4C08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E44C08" w:rsidRPr="007C3ECA" w:rsidRDefault="00E44C08" w:rsidP="00E44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E44C08" w:rsidRPr="007C3ECA" w:rsidRDefault="00E44C08" w:rsidP="00E44C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4C08" w:rsidRPr="00DB4229" w:rsidRDefault="00E44C08" w:rsidP="00E44C0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44C08" w:rsidRPr="00867166" w:rsidTr="00556BCC">
        <w:trPr>
          <w:trHeight w:val="851"/>
        </w:trPr>
        <w:tc>
          <w:tcPr>
            <w:tcW w:w="4297" w:type="dxa"/>
          </w:tcPr>
          <w:p w:rsidR="00E44C08" w:rsidRPr="000406D7" w:rsidRDefault="00E44C08" w:rsidP="00556BC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892804" w:rsidRDefault="00892804"/>
    <w:sectPr w:rsidR="0089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08"/>
    <w:rsid w:val="001C77A1"/>
    <w:rsid w:val="004647A7"/>
    <w:rsid w:val="00691A90"/>
    <w:rsid w:val="007903FD"/>
    <w:rsid w:val="00892804"/>
    <w:rsid w:val="00B80111"/>
    <w:rsid w:val="00C910B1"/>
    <w:rsid w:val="00E44C08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C0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44C0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C0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44C0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2020-10-22T13:17:00Z</dcterms:created>
  <dcterms:modified xsi:type="dcterms:W3CDTF">2020-10-22T13:17:00Z</dcterms:modified>
</cp:coreProperties>
</file>