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8" w:rsidRDefault="00545748" w:rsidP="00545748">
      <w:pPr>
        <w:ind w:left="6480" w:firstLine="720"/>
        <w:jc w:val="both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 w:rsidRPr="00FF7EEC">
        <w:rPr>
          <w:rFonts w:ascii="Arial" w:hAnsi="Arial" w:cs="Arial"/>
          <w:b/>
          <w:color w:val="000000"/>
          <w:lang w:val="mk-MK"/>
        </w:rPr>
        <w:t>И.бр</w:t>
      </w:r>
      <w:r w:rsidRPr="00FF7EEC">
        <w:rPr>
          <w:rFonts w:ascii="Arial" w:hAnsi="Arial" w:cs="Arial"/>
          <w:b/>
          <w:lang w:val="mk-MK"/>
        </w:rPr>
        <w:t>.</w:t>
      </w:r>
      <w:r w:rsidRPr="003F7D77">
        <w:rPr>
          <w:rFonts w:ascii="Arial" w:hAnsi="Arial" w:cs="Arial"/>
          <w:b/>
          <w:color w:val="000000"/>
          <w:lang w:val="mk-MK"/>
        </w:rPr>
        <w:t>1780/2018</w:t>
      </w:r>
    </w:p>
    <w:p w:rsidR="00545748" w:rsidRDefault="00545748" w:rsidP="009858EA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545748" w:rsidRDefault="006F5B02" w:rsidP="009858EA">
      <w:pPr>
        <w:ind w:firstLine="720"/>
        <w:jc w:val="both"/>
        <w:rPr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3F7D77" w:rsidRPr="003F7D7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3F7D77" w:rsidRPr="003F7D7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511D0" w:rsidRPr="00780895">
        <w:rPr>
          <w:rFonts w:ascii="Arial" w:hAnsi="Arial" w:cs="Arial"/>
          <w:b/>
          <w:bCs/>
          <w:color w:val="000000"/>
          <w:lang w:val="mk-MK" w:eastAsia="mk-MK"/>
        </w:rPr>
        <w:t>ЈП Плаваја Радовиш</w:t>
      </w:r>
      <w:r w:rsidR="003511D0">
        <w:rPr>
          <w:rFonts w:ascii="Arial" w:hAnsi="Arial" w:cs="Arial"/>
          <w:lang w:val="mk-MK"/>
        </w:rPr>
        <w:t xml:space="preserve"> од </w:t>
      </w:r>
      <w:r w:rsidR="003511D0" w:rsidRPr="00780895">
        <w:rPr>
          <w:rFonts w:ascii="Arial" w:hAnsi="Arial" w:cs="Arial"/>
          <w:color w:val="000000"/>
          <w:lang w:val="mk-MK" w:eastAsia="mk-MK"/>
        </w:rPr>
        <w:t>Радовиш</w:t>
      </w:r>
      <w:r w:rsidR="003511D0">
        <w:rPr>
          <w:rFonts w:ascii="Arial" w:hAnsi="Arial" w:cs="Arial"/>
          <w:lang w:val="mk-MK"/>
        </w:rPr>
        <w:t xml:space="preserve"> со седиште на</w:t>
      </w:r>
      <w:r w:rsidR="003511D0" w:rsidRPr="00A53C77">
        <w:rPr>
          <w:rFonts w:ascii="Arial" w:hAnsi="Arial" w:cs="Arial"/>
          <w:lang w:val="mk-MK"/>
        </w:rPr>
        <w:t xml:space="preserve"> </w:t>
      </w:r>
      <w:r w:rsidR="003511D0" w:rsidRPr="00780895">
        <w:rPr>
          <w:rFonts w:ascii="Arial" w:hAnsi="Arial" w:cs="Arial"/>
          <w:color w:val="000000"/>
          <w:lang w:val="mk-MK" w:eastAsia="mk-MK"/>
        </w:rPr>
        <w:t>ул.Маршал Тито</w:t>
      </w:r>
      <w:r w:rsidR="003511D0">
        <w:rPr>
          <w:rFonts w:ascii="Arial" w:hAnsi="Arial" w:cs="Arial"/>
          <w:color w:val="000000"/>
          <w:lang w:eastAsia="mk-MK"/>
        </w:rPr>
        <w:t xml:space="preserve"> </w:t>
      </w:r>
      <w:r w:rsidR="003511D0" w:rsidRPr="00780895">
        <w:rPr>
          <w:rFonts w:ascii="Arial" w:hAnsi="Arial" w:cs="Arial"/>
          <w:color w:val="000000"/>
          <w:lang w:val="mk-MK" w:eastAsia="mk-MK"/>
        </w:rPr>
        <w:t>бр.32 Радовиш</w:t>
      </w:r>
      <w:r w:rsidR="003511D0">
        <w:rPr>
          <w:rFonts w:ascii="Arial" w:hAnsi="Arial" w:cs="Arial"/>
          <w:lang w:val="mk-MK"/>
        </w:rPr>
        <w:t xml:space="preserve">, засновано на извршната исправа </w:t>
      </w:r>
      <w:r w:rsidR="003511D0" w:rsidRPr="00780895">
        <w:rPr>
          <w:rFonts w:ascii="Arial" w:hAnsi="Arial" w:cs="Arial"/>
          <w:color w:val="000000"/>
          <w:lang w:val="mk-MK" w:eastAsia="mk-MK"/>
        </w:rPr>
        <w:t>НПН бр.2164/2018</w:t>
      </w:r>
      <w:r w:rsidR="003511D0">
        <w:rPr>
          <w:rFonts w:ascii="Arial" w:hAnsi="Arial" w:cs="Arial"/>
          <w:lang w:val="mk-MK"/>
        </w:rPr>
        <w:t xml:space="preserve"> од </w:t>
      </w:r>
      <w:r w:rsidR="003511D0" w:rsidRPr="00780895">
        <w:rPr>
          <w:rFonts w:ascii="Arial" w:hAnsi="Arial" w:cs="Arial"/>
          <w:color w:val="000000"/>
          <w:lang w:val="mk-MK" w:eastAsia="mk-MK"/>
        </w:rPr>
        <w:t>31.07.2018</w:t>
      </w:r>
      <w:r w:rsidR="003511D0">
        <w:rPr>
          <w:rFonts w:ascii="Arial" w:hAnsi="Arial" w:cs="Arial"/>
          <w:lang w:val="mk-MK"/>
        </w:rPr>
        <w:t xml:space="preserve"> на</w:t>
      </w:r>
      <w:r w:rsidR="003511D0" w:rsidRPr="00A53C77">
        <w:rPr>
          <w:rFonts w:ascii="Arial" w:hAnsi="Arial" w:cs="Arial"/>
          <w:lang w:val="mk-MK"/>
        </w:rPr>
        <w:t xml:space="preserve"> </w:t>
      </w:r>
      <w:r w:rsidR="003511D0" w:rsidRPr="00780895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3511D0">
        <w:rPr>
          <w:rFonts w:ascii="Arial" w:hAnsi="Arial" w:cs="Arial"/>
          <w:lang w:val="mk-MK"/>
        </w:rPr>
        <w:t xml:space="preserve">, против должникот </w:t>
      </w:r>
      <w:r w:rsidR="003511D0" w:rsidRPr="00780895">
        <w:rPr>
          <w:rFonts w:ascii="Arial" w:hAnsi="Arial" w:cs="Arial"/>
          <w:b/>
          <w:bCs/>
          <w:color w:val="000000"/>
          <w:lang w:val="mk-MK" w:eastAsia="mk-MK"/>
        </w:rPr>
        <w:t>ДПУТГМ увоз-извоз 6</w:t>
      </w:r>
      <w:r w:rsidR="009858EA">
        <w:rPr>
          <w:rFonts w:ascii="Arial" w:hAnsi="Arial" w:cs="Arial"/>
          <w:b/>
          <w:bCs/>
          <w:color w:val="000000"/>
          <w:lang w:val="mk-MK" w:eastAsia="mk-MK"/>
        </w:rPr>
        <w:t>-</w:t>
      </w:r>
      <w:r w:rsidR="003511D0" w:rsidRPr="00780895">
        <w:rPr>
          <w:rFonts w:ascii="Arial" w:hAnsi="Arial" w:cs="Arial"/>
          <w:b/>
          <w:bCs/>
          <w:color w:val="000000"/>
          <w:lang w:val="mk-MK" w:eastAsia="mk-MK"/>
        </w:rPr>
        <w:t>ти Ноември ДООЕЛ Радовиш</w:t>
      </w:r>
      <w:r w:rsidR="003511D0">
        <w:rPr>
          <w:rFonts w:ascii="Arial" w:hAnsi="Arial" w:cs="Arial"/>
          <w:lang w:val="mk-MK"/>
        </w:rPr>
        <w:t xml:space="preserve"> од </w:t>
      </w:r>
      <w:r w:rsidR="003511D0" w:rsidRPr="00780895">
        <w:rPr>
          <w:rFonts w:ascii="Arial" w:hAnsi="Arial" w:cs="Arial"/>
          <w:color w:val="000000"/>
          <w:lang w:val="mk-MK" w:eastAsia="mk-MK"/>
        </w:rPr>
        <w:t>Радовиш</w:t>
      </w:r>
      <w:r w:rsidR="003511D0">
        <w:rPr>
          <w:rFonts w:ascii="Arial" w:hAnsi="Arial" w:cs="Arial"/>
          <w:lang w:val="mk-MK"/>
        </w:rPr>
        <w:t xml:space="preserve"> со седиште</w:t>
      </w:r>
      <w:r w:rsidR="003511D0" w:rsidRPr="001A0101">
        <w:rPr>
          <w:rFonts w:ascii="Arial" w:hAnsi="Arial" w:cs="Arial"/>
          <w:lang w:val="mk-MK"/>
        </w:rPr>
        <w:t xml:space="preserve"> </w:t>
      </w:r>
      <w:r w:rsidR="003511D0">
        <w:rPr>
          <w:rFonts w:ascii="Arial" w:hAnsi="Arial" w:cs="Arial"/>
          <w:lang w:val="mk-MK"/>
        </w:rPr>
        <w:t>на</w:t>
      </w:r>
      <w:r w:rsidR="003511D0" w:rsidRPr="00A53C77">
        <w:rPr>
          <w:rFonts w:ascii="Arial" w:hAnsi="Arial" w:cs="Arial"/>
          <w:lang w:val="mk-MK"/>
        </w:rPr>
        <w:t xml:space="preserve"> </w:t>
      </w:r>
      <w:r w:rsidR="003511D0">
        <w:rPr>
          <w:rFonts w:ascii="Arial" w:hAnsi="Arial" w:cs="Arial"/>
          <w:color w:val="000000"/>
          <w:lang w:val="mk-MK" w:eastAsia="mk-MK"/>
        </w:rPr>
        <w:t xml:space="preserve">бул.Александар </w:t>
      </w:r>
      <w:r w:rsidR="003511D0">
        <w:rPr>
          <w:rFonts w:ascii="Arial" w:hAnsi="Arial" w:cs="Arial"/>
          <w:color w:val="000000"/>
          <w:lang w:eastAsia="mk-MK"/>
        </w:rPr>
        <w:t>M</w:t>
      </w:r>
      <w:r w:rsidR="003511D0" w:rsidRPr="00780895">
        <w:rPr>
          <w:rFonts w:ascii="Arial" w:hAnsi="Arial" w:cs="Arial"/>
          <w:color w:val="000000"/>
          <w:lang w:val="mk-MK" w:eastAsia="mk-MK"/>
        </w:rPr>
        <w:t>акедонски бр.3</w:t>
      </w:r>
      <w:r w:rsidR="003511D0">
        <w:rPr>
          <w:rFonts w:ascii="Arial" w:hAnsi="Arial" w:cs="Arial"/>
          <w:lang w:val="mk-MK"/>
        </w:rPr>
        <w:t>, за спроведување на извршување во вредност</w:t>
      </w:r>
      <w:r w:rsidR="003511D0" w:rsidRPr="00A53C77">
        <w:rPr>
          <w:rFonts w:ascii="Arial" w:hAnsi="Arial" w:cs="Arial"/>
          <w:lang w:val="mk-MK"/>
        </w:rPr>
        <w:t xml:space="preserve"> </w:t>
      </w:r>
      <w:r w:rsidR="003511D0" w:rsidRPr="00780895">
        <w:rPr>
          <w:rFonts w:ascii="Arial" w:hAnsi="Arial" w:cs="Arial"/>
          <w:color w:val="000000"/>
          <w:lang w:val="mk-MK" w:eastAsia="mk-MK"/>
        </w:rPr>
        <w:t>58.889,00 ден.</w:t>
      </w:r>
      <w:r w:rsidR="003511D0">
        <w:rPr>
          <w:rFonts w:ascii="Arial" w:hAnsi="Arial" w:cs="Arial"/>
          <w:lang w:val="mk-MK"/>
        </w:rPr>
        <w:t>,</w:t>
      </w:r>
      <w:r w:rsidR="003511D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 w:rsidR="003511D0">
        <w:rPr>
          <w:rFonts w:ascii="Arial" w:hAnsi="Arial" w:cs="Arial"/>
          <w:lang w:val="en-US"/>
        </w:rPr>
        <w:t xml:space="preserve">21.09.2020 </w:t>
      </w:r>
      <w:r>
        <w:rPr>
          <w:rFonts w:ascii="Arial" w:hAnsi="Arial" w:cs="Arial"/>
          <w:lang w:val="mk-MK"/>
        </w:rPr>
        <w:t>година го донесува следниот:</w:t>
      </w:r>
      <w:r w:rsidR="003F5FA2" w:rsidRPr="003F5FA2">
        <w:rPr>
          <w:lang w:val="mk-MK"/>
        </w:rPr>
        <w:t xml:space="preserve">     </w:t>
      </w:r>
    </w:p>
    <w:p w:rsidR="003F5FA2" w:rsidRPr="003F5FA2" w:rsidRDefault="003F5FA2" w:rsidP="009858EA">
      <w:pPr>
        <w:ind w:firstLine="720"/>
        <w:jc w:val="both"/>
        <w:rPr>
          <w:rFonts w:ascii="Arial" w:hAnsi="Arial" w:cs="Arial"/>
          <w:lang w:val="mk-MK"/>
        </w:rPr>
      </w:pP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3511D0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3F5FA2" w:rsidRDefault="009A10C6" w:rsidP="003511D0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Pr="00545748" w:rsidRDefault="003F5FA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lang w:val="mk-MK"/>
        </w:rPr>
        <w:tab/>
      </w:r>
    </w:p>
    <w:p w:rsidR="003511D0" w:rsidRDefault="003F5FA2" w:rsidP="003511D0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3511D0">
        <w:rPr>
          <w:rFonts w:ascii="Arial" w:hAnsi="Arial" w:cs="Arial"/>
          <w:lang w:val="mk-MK"/>
        </w:rPr>
        <w:t>СЕ ОПРЕДЕЛУВА  продажба со усно  јавно наддавање на следните подвижни предмети:</w:t>
      </w:r>
    </w:p>
    <w:p w:rsidR="003511D0" w:rsidRDefault="003511D0" w:rsidP="003511D0">
      <w:pPr>
        <w:rPr>
          <w:rFonts w:ascii="Arial" w:hAnsi="Arial" w:cs="Arial"/>
          <w:lang w:val="mk-MK"/>
        </w:rPr>
      </w:pPr>
    </w:p>
    <w:p w:rsidR="003511D0" w:rsidRDefault="003511D0" w:rsidP="003511D0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Метални колици-10 броја х </w:t>
      </w:r>
      <w:r>
        <w:rPr>
          <w:rFonts w:ascii="Arial" w:hAnsi="Arial" w:cs="Arial"/>
          <w:b/>
          <w:lang w:val="ru-RU"/>
        </w:rPr>
        <w:t>1.500,00 денари од број или со вкупна вредност од 15.000,00 денари</w:t>
      </w:r>
    </w:p>
    <w:p w:rsidR="003511D0" w:rsidRDefault="003511D0" w:rsidP="003511D0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Метална мешалка, </w:t>
      </w:r>
      <w:r>
        <w:rPr>
          <w:rFonts w:ascii="Arial" w:hAnsi="Arial" w:cs="Arial"/>
          <w:b/>
          <w:lang w:val="ru-RU"/>
        </w:rPr>
        <w:t>со вредност од 750,00 денари,</w:t>
      </w:r>
    </w:p>
    <w:p w:rsidR="003511D0" w:rsidRDefault="003511D0" w:rsidP="003511D0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Иноксен шпорет со фурна </w:t>
      </w:r>
      <w:r>
        <w:rPr>
          <w:rFonts w:ascii="Arial" w:hAnsi="Arial" w:cs="Arial"/>
        </w:rPr>
        <w:t>UNOX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b/>
          <w:lang w:val="ru-RU"/>
        </w:rPr>
        <w:t xml:space="preserve"> со вредност од 750,00 денари,</w:t>
      </w:r>
    </w:p>
    <w:p w:rsidR="003511D0" w:rsidRDefault="003511D0" w:rsidP="003511D0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Работно биро на Г,</w:t>
      </w:r>
      <w:r>
        <w:rPr>
          <w:rFonts w:ascii="Arial" w:hAnsi="Arial" w:cs="Arial"/>
          <w:b/>
          <w:lang w:val="ru-RU"/>
        </w:rPr>
        <w:t xml:space="preserve"> со вредност од 300,00 денари,</w:t>
      </w:r>
    </w:p>
    <w:p w:rsidR="003511D0" w:rsidRDefault="003511D0" w:rsidP="003511D0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Метални колички-2 броја х </w:t>
      </w:r>
      <w:r>
        <w:rPr>
          <w:rFonts w:ascii="Arial" w:hAnsi="Arial" w:cs="Arial"/>
          <w:b/>
          <w:lang w:val="ru-RU"/>
        </w:rPr>
        <w:t>1.500,00 денари од број или со вкупна вредност од 3.000,00 денари,</w:t>
      </w:r>
    </w:p>
    <w:p w:rsidR="003511D0" w:rsidRDefault="003511D0" w:rsidP="003511D0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Метални гардеробери – 5 броја х </w:t>
      </w:r>
      <w:r>
        <w:rPr>
          <w:rFonts w:ascii="Arial" w:hAnsi="Arial" w:cs="Arial"/>
          <w:b/>
          <w:lang w:val="ru-RU"/>
        </w:rPr>
        <w:t>200,00 денари од број или со вкупна вредност од 1.000,00 денари,</w:t>
      </w:r>
    </w:p>
    <w:p w:rsidR="003511D0" w:rsidRDefault="003511D0" w:rsidP="003511D0">
      <w:pPr>
        <w:pStyle w:val="BodyText"/>
        <w:numPr>
          <w:ilvl w:val="0"/>
          <w:numId w:val="1"/>
        </w:numPr>
        <w:ind w:left="72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Колици автоматски за во печка 77 броја х </w:t>
      </w:r>
      <w:r>
        <w:rPr>
          <w:rFonts w:ascii="Arial" w:hAnsi="Arial" w:cs="Arial"/>
          <w:b/>
          <w:lang w:val="ru-RU"/>
        </w:rPr>
        <w:t>1.000,00 денари од број или со вкупна вредност од 77.000,00 денари и</w:t>
      </w:r>
    </w:p>
    <w:p w:rsidR="003511D0" w:rsidRDefault="003511D0" w:rsidP="003511D0">
      <w:pPr>
        <w:pStyle w:val="BodyText"/>
        <w:ind w:left="720"/>
        <w:jc w:val="left"/>
        <w:rPr>
          <w:rFonts w:ascii="Arial" w:hAnsi="Arial" w:cs="Arial"/>
          <w:lang w:val="ru-RU"/>
        </w:rPr>
      </w:pPr>
    </w:p>
    <w:p w:rsidR="003511D0" w:rsidRDefault="003511D0" w:rsidP="003511D0">
      <w:pPr>
        <w:pStyle w:val="BodyText"/>
        <w:ind w:firstLine="720"/>
        <w:jc w:val="lef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МАШИНИ И ОПРЕМА ЗА МЕСНА ИНДУСТРИЈА</w:t>
      </w:r>
    </w:p>
    <w:p w:rsidR="003511D0" w:rsidRDefault="003511D0" w:rsidP="003511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Машина за одделување на месо и коски </w:t>
      </w:r>
      <w:r>
        <w:rPr>
          <w:rFonts w:ascii="Arial" w:hAnsi="Arial" w:cs="Arial"/>
          <w:lang w:val="en-US"/>
        </w:rPr>
        <w:t>INJECT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STAR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година на производство 2000,</w:t>
      </w:r>
      <w:r>
        <w:rPr>
          <w:rFonts w:ascii="Arial" w:hAnsi="Arial" w:cs="Arial"/>
          <w:b/>
          <w:lang w:val="ru-RU"/>
        </w:rPr>
        <w:t xml:space="preserve"> со вредност од 144.643,00 денари,</w:t>
      </w:r>
    </w:p>
    <w:p w:rsidR="003511D0" w:rsidRDefault="003511D0" w:rsidP="003511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 xml:space="preserve">Гилотина за сечење на замрзнати производи и одделување на месо од коски </w:t>
      </w:r>
      <w:r>
        <w:rPr>
          <w:rFonts w:ascii="Arial" w:hAnsi="Arial" w:cs="Arial"/>
          <w:lang w:val="en-US"/>
        </w:rPr>
        <w:t>SAVCHEV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  <w:lang w:val="en-US"/>
        </w:rPr>
        <w:t>GFS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фабрички број </w:t>
      </w:r>
      <w:r>
        <w:rPr>
          <w:rFonts w:ascii="Arial" w:hAnsi="Arial" w:cs="Arial"/>
          <w:lang w:val="ru-RU"/>
        </w:rPr>
        <w:t xml:space="preserve">66, </w:t>
      </w:r>
      <w:r>
        <w:rPr>
          <w:rFonts w:ascii="Arial" w:hAnsi="Arial" w:cs="Arial"/>
          <w:lang w:val="mk-MK"/>
        </w:rPr>
        <w:t>година на производство 2000,</w:t>
      </w:r>
      <w:r>
        <w:rPr>
          <w:rFonts w:ascii="Arial" w:hAnsi="Arial" w:cs="Arial"/>
          <w:b/>
          <w:lang w:val="ru-RU"/>
        </w:rPr>
        <w:t xml:space="preserve"> со вредност од 57.857,00 денари,</w:t>
      </w:r>
    </w:p>
    <w:p w:rsidR="003511D0" w:rsidRDefault="003511D0" w:rsidP="003511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Кутер среден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LASKA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LINZ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  <w:lang w:val="en-US"/>
        </w:rPr>
        <w:t>KR</w:t>
      </w:r>
      <w:r>
        <w:rPr>
          <w:rFonts w:ascii="Arial" w:hAnsi="Arial" w:cs="Arial"/>
          <w:lang w:val="mk-MK"/>
        </w:rPr>
        <w:t xml:space="preserve"> 100, година на производство 2000, </w:t>
      </w:r>
      <w:r>
        <w:rPr>
          <w:rFonts w:ascii="Arial" w:hAnsi="Arial" w:cs="Arial"/>
          <w:b/>
          <w:lang w:val="ru-RU"/>
        </w:rPr>
        <w:t>со вредност од 17.357,00 денари,</w:t>
      </w:r>
    </w:p>
    <w:p w:rsidR="003511D0" w:rsidRDefault="003511D0" w:rsidP="003511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Инџектор за саламирање на месо INJECT STAR BI13B NR 218,</w:t>
      </w:r>
      <w:r>
        <w:rPr>
          <w:rFonts w:ascii="Arial" w:hAnsi="Arial" w:cs="Arial"/>
          <w:lang w:val="ru-RU"/>
        </w:rPr>
        <w:t xml:space="preserve"> фабрички број 215, </w:t>
      </w:r>
      <w:r>
        <w:rPr>
          <w:rFonts w:ascii="Arial" w:hAnsi="Arial" w:cs="Arial"/>
          <w:lang w:val="mk-MK"/>
        </w:rPr>
        <w:t>година на производство 2000,</w:t>
      </w:r>
      <w:r w:rsidR="005353C1">
        <w:rPr>
          <w:rFonts w:ascii="Arial" w:hAnsi="Arial" w:cs="Arial"/>
          <w:b/>
          <w:lang w:val="ru-RU"/>
        </w:rPr>
        <w:t xml:space="preserve"> со вредност од 20</w:t>
      </w:r>
      <w:r>
        <w:rPr>
          <w:rFonts w:ascii="Arial" w:hAnsi="Arial" w:cs="Arial"/>
          <w:b/>
          <w:lang w:val="ru-RU"/>
        </w:rPr>
        <w:t>.</w:t>
      </w:r>
      <w:r w:rsidR="005353C1">
        <w:rPr>
          <w:rFonts w:ascii="Arial" w:hAnsi="Arial" w:cs="Arial"/>
          <w:b/>
          <w:lang w:val="ru-RU"/>
        </w:rPr>
        <w:t>829</w:t>
      </w:r>
      <w:r>
        <w:rPr>
          <w:rFonts w:ascii="Arial" w:hAnsi="Arial" w:cs="Arial"/>
          <w:b/>
          <w:lang w:val="ru-RU"/>
        </w:rPr>
        <w:t>,00 денари,</w:t>
      </w:r>
    </w:p>
    <w:p w:rsidR="003511D0" w:rsidRDefault="003511D0" w:rsidP="003511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en-US"/>
        </w:rPr>
        <w:t>Ma</w:t>
      </w:r>
      <w:r>
        <w:rPr>
          <w:rFonts w:ascii="Arial" w:hAnsi="Arial" w:cs="Arial"/>
          <w:lang w:val="mk-MK"/>
        </w:rPr>
        <w:t xml:space="preserve">шина за полнење на сувомеснати производи </w:t>
      </w:r>
      <w:r>
        <w:rPr>
          <w:rFonts w:ascii="Arial" w:hAnsi="Arial" w:cs="Arial"/>
          <w:lang w:val="en-US"/>
        </w:rPr>
        <w:t>TIPPER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TIE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ALPINA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  <w:lang w:val="en-US"/>
        </w:rPr>
        <w:t>ART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ru-RU"/>
        </w:rPr>
        <w:t xml:space="preserve">2.4269, </w:t>
      </w:r>
      <w:r>
        <w:rPr>
          <w:rFonts w:ascii="Arial" w:hAnsi="Arial" w:cs="Arial"/>
          <w:lang w:val="mk-MK"/>
        </w:rPr>
        <w:t>година на производство 2000,</w:t>
      </w:r>
      <w:r>
        <w:rPr>
          <w:rFonts w:ascii="Arial" w:hAnsi="Arial" w:cs="Arial"/>
          <w:b/>
          <w:lang w:val="ru-RU"/>
        </w:rPr>
        <w:t xml:space="preserve"> со вредност од </w:t>
      </w:r>
      <w:r w:rsidR="005353C1">
        <w:rPr>
          <w:rFonts w:ascii="Arial" w:hAnsi="Arial" w:cs="Arial"/>
          <w:b/>
          <w:lang w:val="ru-RU"/>
        </w:rPr>
        <w:t>40</w:t>
      </w:r>
      <w:r>
        <w:rPr>
          <w:rFonts w:ascii="Arial" w:hAnsi="Arial" w:cs="Arial"/>
          <w:b/>
          <w:lang w:val="ru-RU"/>
        </w:rPr>
        <w:t>.</w:t>
      </w:r>
      <w:r w:rsidR="005353C1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>00,00 денари,</w:t>
      </w:r>
    </w:p>
    <w:p w:rsidR="003511D0" w:rsidRPr="009858EA" w:rsidRDefault="003511D0" w:rsidP="003511D0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 w:rsidRPr="003511D0">
        <w:rPr>
          <w:rFonts w:ascii="Arial" w:hAnsi="Arial" w:cs="Arial"/>
          <w:lang w:val="mk-MK"/>
        </w:rPr>
        <w:t xml:space="preserve">Машина за пакување ориз и грав, </w:t>
      </w:r>
      <w:r w:rsidRPr="003511D0">
        <w:rPr>
          <w:rFonts w:ascii="Arial" w:hAnsi="Arial" w:cs="Arial"/>
        </w:rPr>
        <w:t>GERICKE</w:t>
      </w:r>
      <w:r w:rsidRPr="003511D0">
        <w:rPr>
          <w:rFonts w:ascii="Arial" w:hAnsi="Arial" w:cs="Arial"/>
          <w:lang w:val="mk-MK"/>
        </w:rPr>
        <w:t>, тип/модел МАА-</w:t>
      </w:r>
      <w:r w:rsidRPr="003511D0">
        <w:rPr>
          <w:rFonts w:ascii="Arial" w:hAnsi="Arial" w:cs="Arial"/>
        </w:rPr>
        <w:t>F</w:t>
      </w:r>
      <w:r w:rsidRPr="003511D0">
        <w:rPr>
          <w:rFonts w:ascii="Arial" w:hAnsi="Arial" w:cs="Arial"/>
          <w:lang w:val="mk-MK"/>
        </w:rPr>
        <w:t>(001), година на производство 2000,</w:t>
      </w:r>
      <w:r w:rsidR="005353C1">
        <w:rPr>
          <w:rFonts w:ascii="Arial" w:hAnsi="Arial" w:cs="Arial"/>
          <w:b/>
          <w:lang w:val="ru-RU"/>
        </w:rPr>
        <w:t xml:space="preserve"> со вредност од 13</w:t>
      </w:r>
      <w:r w:rsidRPr="003511D0">
        <w:rPr>
          <w:rFonts w:ascii="Arial" w:hAnsi="Arial" w:cs="Arial"/>
          <w:b/>
          <w:lang w:val="ru-RU"/>
        </w:rPr>
        <w:t>.</w:t>
      </w:r>
      <w:r w:rsidR="005353C1">
        <w:rPr>
          <w:rFonts w:ascii="Arial" w:hAnsi="Arial" w:cs="Arial"/>
          <w:b/>
          <w:lang w:val="ru-RU"/>
        </w:rPr>
        <w:t>886</w:t>
      </w:r>
      <w:r w:rsidRPr="003511D0">
        <w:rPr>
          <w:rFonts w:ascii="Arial" w:hAnsi="Arial" w:cs="Arial"/>
          <w:b/>
          <w:lang w:val="ru-RU"/>
        </w:rPr>
        <w:t>,00 денари</w:t>
      </w:r>
      <w:r w:rsidR="009858EA">
        <w:rPr>
          <w:rFonts w:ascii="Arial" w:hAnsi="Arial" w:cs="Arial"/>
          <w:b/>
          <w:lang w:val="ru-RU"/>
        </w:rPr>
        <w:t>,</w:t>
      </w:r>
    </w:p>
    <w:p w:rsidR="009858EA" w:rsidRPr="00231B44" w:rsidRDefault="009858EA" w:rsidP="009858EA">
      <w:pPr>
        <w:pStyle w:val="BodyText"/>
        <w:ind w:left="502"/>
        <w:jc w:val="left"/>
        <w:rPr>
          <w:rFonts w:ascii="Arial" w:hAnsi="Arial" w:cs="Arial"/>
          <w:lang w:val="mk-MK"/>
        </w:rPr>
      </w:pPr>
    </w:p>
    <w:p w:rsidR="009858EA" w:rsidRDefault="009858EA" w:rsidP="009858EA">
      <w:pPr>
        <w:ind w:left="502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второто усно јавно наддавање</w:t>
      </w:r>
      <w:r>
        <w:rPr>
          <w:rFonts w:ascii="Arial" w:hAnsi="Arial" w:cs="Arial"/>
          <w:lang w:val="mk-MK"/>
        </w:rPr>
        <w:t>.</w:t>
      </w:r>
    </w:p>
    <w:p w:rsidR="009858EA" w:rsidRDefault="009858EA" w:rsidP="009858EA">
      <w:pPr>
        <w:ind w:left="502"/>
        <w:rPr>
          <w:rFonts w:ascii="Arial" w:hAnsi="Arial" w:cs="Arial"/>
          <w:lang w:val="mk-MK"/>
        </w:rPr>
      </w:pPr>
    </w:p>
    <w:p w:rsidR="009858EA" w:rsidRDefault="009858EA" w:rsidP="009858EA">
      <w:pPr>
        <w:ind w:left="50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НАПОМЕНА, Сите подвижни предмети се продаваат исклучиво во пакет со</w:t>
      </w:r>
      <w:r w:rsidR="00231B44">
        <w:rPr>
          <w:rFonts w:ascii="Arial" w:hAnsi="Arial" w:cs="Arial"/>
          <w:b/>
          <w:lang w:val="ru-RU"/>
        </w:rPr>
        <w:t xml:space="preserve"> вкупна вредност од 392.872,00 денари</w:t>
      </w:r>
      <w:r>
        <w:rPr>
          <w:rFonts w:ascii="Arial" w:hAnsi="Arial" w:cs="Arial"/>
          <w:b/>
          <w:lang w:val="ru-RU"/>
        </w:rPr>
        <w:t>.</w:t>
      </w:r>
    </w:p>
    <w:p w:rsidR="00545748" w:rsidRPr="00545748" w:rsidRDefault="00545748" w:rsidP="009858EA">
      <w:pPr>
        <w:ind w:left="502"/>
        <w:rPr>
          <w:rFonts w:ascii="Arial" w:hAnsi="Arial" w:cs="Arial"/>
          <w:b/>
          <w:lang w:val="en-US"/>
        </w:rPr>
      </w:pPr>
    </w:p>
    <w:p w:rsidR="003511D0" w:rsidRDefault="003511D0" w:rsidP="009858EA">
      <w:pPr>
        <w:ind w:firstLine="502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заложно право во корист на доверителот, по чие барање се спроведува ова извршување, а согласно Забелешка наместо попис по овој предмет И.бр.1780/2018 од 03.09.2018 година.</w:t>
      </w:r>
    </w:p>
    <w:p w:rsidR="003511D0" w:rsidRDefault="003511D0" w:rsidP="003511D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29.09.2020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3511D0" w:rsidRDefault="003511D0" w:rsidP="003511D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 електронски на веб страницата на Комората.</w:t>
      </w:r>
    </w:p>
    <w:p w:rsidR="003511D0" w:rsidRDefault="003511D0" w:rsidP="003511D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511D0" w:rsidRDefault="003511D0" w:rsidP="003511D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се врши на жиро сметката на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5027006113099.</w:t>
      </w:r>
      <w:r>
        <w:rPr>
          <w:rFonts w:ascii="Arial" w:hAnsi="Arial" w:cs="Arial"/>
          <w:lang w:val="mk-MK"/>
        </w:rPr>
        <w:t xml:space="preserve"> </w:t>
      </w:r>
    </w:p>
    <w:p w:rsidR="003511D0" w:rsidRDefault="003511D0" w:rsidP="003511D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должникот, во Радовиш, на ул.Св.Спасо Радовишки бб.</w:t>
      </w:r>
    </w:p>
    <w:p w:rsidR="003511D0" w:rsidRDefault="003511D0" w:rsidP="003511D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3511D0" w:rsidRPr="00937BA8" w:rsidRDefault="003511D0" w:rsidP="003511D0">
      <w:pPr>
        <w:ind w:firstLine="720"/>
        <w:jc w:val="both"/>
        <w:rPr>
          <w:rFonts w:ascii="Arial" w:hAnsi="Arial" w:cs="Arial"/>
          <w:lang w:val="en-US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3511D0" w:rsidRDefault="003511D0" w:rsidP="003511D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     </w:t>
      </w:r>
      <w:r>
        <w:rPr>
          <w:rFonts w:ascii="Calibri" w:hAnsi="Calibri"/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3511D0" w:rsidRPr="00DF02A7" w:rsidTr="00DD445E">
        <w:tc>
          <w:tcPr>
            <w:tcW w:w="5377" w:type="dxa"/>
          </w:tcPr>
          <w:p w:rsidR="003511D0" w:rsidRPr="00DF02A7" w:rsidRDefault="003511D0" w:rsidP="00DD445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511D0" w:rsidRPr="00DF02A7" w:rsidRDefault="003511D0" w:rsidP="00DD445E">
            <w:pPr>
              <w:jc w:val="center"/>
              <w:rPr>
                <w:lang w:val="mk-MK"/>
              </w:rPr>
            </w:pPr>
            <w:r w:rsidRPr="00C70D2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3511D0" w:rsidRDefault="003511D0" w:rsidP="003511D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3511D0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A0B"/>
    <w:multiLevelType w:val="hybridMultilevel"/>
    <w:tmpl w:val="D21052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C"/>
    <w:rsid w:val="000362E6"/>
    <w:rsid w:val="000A0DD6"/>
    <w:rsid w:val="00231B44"/>
    <w:rsid w:val="00272CF5"/>
    <w:rsid w:val="00300BF0"/>
    <w:rsid w:val="003511D0"/>
    <w:rsid w:val="00361EE0"/>
    <w:rsid w:val="003C7672"/>
    <w:rsid w:val="003F0851"/>
    <w:rsid w:val="003F5FA2"/>
    <w:rsid w:val="003F65F4"/>
    <w:rsid w:val="003F7D77"/>
    <w:rsid w:val="004215A0"/>
    <w:rsid w:val="00475736"/>
    <w:rsid w:val="004B0193"/>
    <w:rsid w:val="004B2CE3"/>
    <w:rsid w:val="004C3999"/>
    <w:rsid w:val="004F539B"/>
    <w:rsid w:val="005353C1"/>
    <w:rsid w:val="005440A6"/>
    <w:rsid w:val="00545748"/>
    <w:rsid w:val="005E356B"/>
    <w:rsid w:val="00652065"/>
    <w:rsid w:val="006803FC"/>
    <w:rsid w:val="0068739E"/>
    <w:rsid w:val="006B4A73"/>
    <w:rsid w:val="006F5B02"/>
    <w:rsid w:val="007645DB"/>
    <w:rsid w:val="007E58AA"/>
    <w:rsid w:val="00830FFF"/>
    <w:rsid w:val="00865181"/>
    <w:rsid w:val="009858EA"/>
    <w:rsid w:val="009A10C6"/>
    <w:rsid w:val="00A67943"/>
    <w:rsid w:val="00B3562A"/>
    <w:rsid w:val="00B86D6C"/>
    <w:rsid w:val="00B86E93"/>
    <w:rsid w:val="00C64A8B"/>
    <w:rsid w:val="00CB77FC"/>
    <w:rsid w:val="00D30521"/>
    <w:rsid w:val="00D72C80"/>
    <w:rsid w:val="00DA3212"/>
    <w:rsid w:val="00DD445E"/>
    <w:rsid w:val="00DF02A7"/>
    <w:rsid w:val="00EC75FC"/>
    <w:rsid w:val="00FA0E1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VTORA%20&#1087;&#1088;&#1086;.%20&#1085;&#1072;%20&#1087;&#1086;&#1076;.%20&#1087;&#1088;&#1077;&#1076;&#1084;&#1077;&#1090;&#1080;%20&#1089;&#1086;%20&#1091;&#1089;&#1085;&#1086;%20&#1085;&#1072;&#1076;&#1076;&#1072;&#1074;&#1072;&#1114;&#1077;_6-ti%20Noemvri18.09.2020_56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VTORA про. на под. предмети со усно наддавање_6-ti Noemvri18.09.2020_5638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dcterms:created xsi:type="dcterms:W3CDTF">2020-09-21T12:22:00Z</dcterms:created>
  <dcterms:modified xsi:type="dcterms:W3CDTF">2020-09-21T12:22:00Z</dcterms:modified>
</cp:coreProperties>
</file>