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4"/>
        <w:gridCol w:w="475"/>
        <w:gridCol w:w="789"/>
        <w:gridCol w:w="2494"/>
      </w:tblGrid>
      <w:tr w:rsidR="00B61AEE" w:rsidTr="00B61AEE">
        <w:tc>
          <w:tcPr>
            <w:tcW w:w="5484" w:type="dxa"/>
            <w:hideMark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789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2494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B61AEE" w:rsidTr="00B61AEE">
        <w:tc>
          <w:tcPr>
            <w:tcW w:w="5484" w:type="dxa"/>
            <w:hideMark/>
          </w:tcPr>
          <w:p w:rsidR="00B61AEE" w:rsidRDefault="00B61AEE">
            <w:pPr>
              <w:spacing w:after="0" w:line="240" w:lineRule="auto"/>
            </w:pPr>
          </w:p>
        </w:tc>
        <w:tc>
          <w:tcPr>
            <w:tcW w:w="475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B61AEE" w:rsidTr="00B61AEE">
        <w:trPr>
          <w:gridAfter w:val="1"/>
          <w:wAfter w:w="2494" w:type="dxa"/>
        </w:trPr>
        <w:tc>
          <w:tcPr>
            <w:tcW w:w="5484" w:type="dxa"/>
            <w:hideMark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475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B61AEE" w:rsidTr="00B61AEE">
        <w:tc>
          <w:tcPr>
            <w:tcW w:w="5484" w:type="dxa"/>
            <w:hideMark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475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B61AEE" w:rsidTr="00B61AEE">
        <w:tc>
          <w:tcPr>
            <w:tcW w:w="5484" w:type="dxa"/>
            <w:hideMark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475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B61AEE" w:rsidTr="00B61AEE">
        <w:tc>
          <w:tcPr>
            <w:tcW w:w="5484" w:type="dxa"/>
            <w:hideMark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475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  <w:hideMark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30/2019 </w:t>
            </w:r>
          </w:p>
        </w:tc>
      </w:tr>
      <w:tr w:rsidR="00B61AEE" w:rsidTr="00B61AEE">
        <w:tc>
          <w:tcPr>
            <w:tcW w:w="5484" w:type="dxa"/>
            <w:hideMark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475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B61AEE" w:rsidTr="00B61AEE">
        <w:tc>
          <w:tcPr>
            <w:tcW w:w="5484" w:type="dxa"/>
            <w:hideMark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475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B61AEE" w:rsidTr="00B61AEE">
        <w:tc>
          <w:tcPr>
            <w:tcW w:w="5484" w:type="dxa"/>
            <w:hideMark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475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B61AEE" w:rsidRDefault="00B61A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</w:tbl>
    <w:p w:rsidR="00B61AEE" w:rsidRDefault="00B61AEE" w:rsidP="00B61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61AEE" w:rsidRDefault="00B61AEE" w:rsidP="00B6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Комерцијална банка АД Скопје од </w:t>
      </w:r>
      <w:bookmarkStart w:id="8" w:name="DovGrad1"/>
      <w:bookmarkEnd w:id="8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20"/>
          <w:szCs w:val="20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  <w:sz w:val="20"/>
          <w:szCs w:val="20"/>
        </w:rPr>
        <w:t>ул.Орце Николов бр.3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  <w:sz w:val="20"/>
          <w:szCs w:val="20"/>
        </w:rPr>
        <w:t xml:space="preserve">ОДУ бр.082/10  од 16.03.2010 год. на Нотар Марјан Коцевски Куманово и ОДУ бр.382/10  од 21.10.2010 год. на Нотар Марјан Коцевски Куманово, против </w:t>
      </w:r>
      <w:bookmarkStart w:id="16" w:name="Dolznik1"/>
      <w:bookmarkEnd w:id="16"/>
      <w:r>
        <w:rPr>
          <w:rFonts w:ascii="Arial" w:hAnsi="Arial" w:cs="Arial"/>
          <w:sz w:val="20"/>
          <w:szCs w:val="20"/>
        </w:rPr>
        <w:t xml:space="preserve">должникот ДГИ МЕГА ГРАДБА ИНЖЕНЕРИНГ ДОО Скопје од </w:t>
      </w:r>
      <w:bookmarkStart w:id="17" w:name="DolzGrad1"/>
      <w:bookmarkEnd w:id="17"/>
      <w:r>
        <w:rPr>
          <w:rFonts w:ascii="Arial" w:hAnsi="Arial" w:cs="Arial"/>
          <w:sz w:val="20"/>
          <w:szCs w:val="20"/>
        </w:rPr>
        <w:t xml:space="preserve">Скопје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  <w:sz w:val="20"/>
          <w:szCs w:val="20"/>
        </w:rPr>
        <w:t xml:space="preserve">ул. Ѓорѓи Капчев бр. 27/2, </w:t>
      </w:r>
      <w:bookmarkStart w:id="20" w:name="Dolznik2"/>
      <w:bookmarkEnd w:id="20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  <w:sz w:val="20"/>
          <w:szCs w:val="20"/>
        </w:rPr>
        <w:t xml:space="preserve">158.956.841,00 денари на ден </w:t>
      </w:r>
      <w:bookmarkStart w:id="22" w:name="DatumIzdava"/>
      <w:bookmarkEnd w:id="22"/>
      <w:r>
        <w:rPr>
          <w:rFonts w:ascii="Arial" w:hAnsi="Arial" w:cs="Arial"/>
          <w:sz w:val="20"/>
          <w:szCs w:val="20"/>
        </w:rPr>
        <w:t>29.05.2019 година го донесува следниот:</w:t>
      </w:r>
    </w:p>
    <w:p w:rsidR="00B61AEE" w:rsidRDefault="00B61AEE" w:rsidP="00B6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AEE" w:rsidRDefault="00B61AEE" w:rsidP="00B61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AEE" w:rsidRDefault="00B61AEE" w:rsidP="00B61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AEE" w:rsidRDefault="00B61AEE" w:rsidP="00B61A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 А К Л У Ч О К</w:t>
      </w:r>
    </w:p>
    <w:p w:rsidR="00B61AEE" w:rsidRDefault="00B61AEE" w:rsidP="00B61A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за поправање на грешки во актите на извршителот</w:t>
      </w:r>
    </w:p>
    <w:p w:rsidR="00B61AEE" w:rsidRDefault="00B61AEE" w:rsidP="00B61A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(врз основа на член 10 став  (1)  од Законот за извршување и член 331 од Законот за парничната постапка</w:t>
      </w:r>
      <w:r>
        <w:rPr>
          <w:rFonts w:ascii="Arial" w:eastAsia="Times New Roman" w:hAnsi="Arial" w:cs="Arial"/>
          <w:bCs/>
          <w:sz w:val="20"/>
          <w:szCs w:val="20"/>
        </w:rPr>
        <w:t xml:space="preserve">) </w:t>
      </w:r>
    </w:p>
    <w:p w:rsidR="00B61AEE" w:rsidRDefault="00B61AEE" w:rsidP="00B61A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61AEE" w:rsidRDefault="00B61AEE" w:rsidP="00B61A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 ВРШИ поправање во заклучокот за втора усна јавна продажба чл. 179 ст.1 , 181 ст. 1 и 182 ст 1 од ЗИ   И.бр. 30/2019  од 13.05.2019  година на извршителот Премтим Ќерими од Куманово. </w:t>
      </w:r>
    </w:p>
    <w:p w:rsidR="00B61AEE" w:rsidRDefault="00B61AEE" w:rsidP="00B61A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B61AEE" w:rsidRDefault="00B61AEE" w:rsidP="00B61A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 поправа техничката грешка на начин што во ставот три  , од став три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 редот 11, 19, 27, 35,43, 51, 59, 67, 75, 83, 91, 99, 107, 115, 123, 131, 139,  ст</w:t>
      </w:r>
      <w:r w:rsidR="00390E5D">
        <w:rPr>
          <w:rFonts w:ascii="Arial" w:eastAsia="Times New Roman" w:hAnsi="Arial" w:cs="Arial"/>
          <w:sz w:val="20"/>
          <w:szCs w:val="20"/>
        </w:rPr>
        <w:t xml:space="preserve">раница 3,4,5 и 6  наместо зборовите </w:t>
      </w:r>
      <w:r>
        <w:rPr>
          <w:rFonts w:ascii="Arial" w:eastAsia="Times New Roman" w:hAnsi="Arial" w:cs="Arial"/>
          <w:sz w:val="20"/>
          <w:szCs w:val="20"/>
        </w:rPr>
        <w:t xml:space="preserve">  првото јавно наддавање ,  се става</w:t>
      </w:r>
      <w:r w:rsidR="00390E5D">
        <w:rPr>
          <w:rFonts w:ascii="Arial" w:eastAsia="Times New Roman" w:hAnsi="Arial" w:cs="Arial"/>
          <w:sz w:val="20"/>
          <w:szCs w:val="20"/>
        </w:rPr>
        <w:t xml:space="preserve">ат зборовите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второто јавно наддавање 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61AEE" w:rsidRDefault="00B61AEE" w:rsidP="00B61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61AEE" w:rsidRDefault="00B61AEE" w:rsidP="00B61A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Во останатиот дел заклучокот за втора усна јавна продажба чл. 179 ст.1 , 181 ст. 1 и 182 ст 1 од ЗИ   И.бр. 30/2019  од 13.05.2019  година на извршителот Премтим Ќерими од Куманово   останува непроменет  </w:t>
      </w:r>
    </w:p>
    <w:p w:rsidR="00B61AEE" w:rsidRDefault="00B61AEE" w:rsidP="00B61A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B61AEE" w:rsidRDefault="00B61AEE" w:rsidP="00B61A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Oвој заклучок е составен дел  </w:t>
      </w:r>
      <w:r>
        <w:rPr>
          <w:rFonts w:ascii="Arial" w:eastAsia="Times New Roman" w:hAnsi="Arial" w:cs="Arial"/>
          <w:sz w:val="20"/>
          <w:szCs w:val="20"/>
        </w:rPr>
        <w:t>заклучокот за втора усна јавна продажба чл. 179 ст.1 , 181 ст. 1 и 182 ст 1 од ЗИ   И.бр. 30/2019  од 13.05.2019  година на извршителот Премтим Ќерими од Куманово   останува непроменет  .</w:t>
      </w:r>
    </w:p>
    <w:p w:rsidR="00B61AEE" w:rsidRDefault="00B61AEE" w:rsidP="00B61A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61AEE" w:rsidRDefault="00B61AEE" w:rsidP="00B61A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1AEE" w:rsidRDefault="00B61AEE" w:rsidP="00B61AE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</w:rPr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61AEE" w:rsidTr="00B61AEE">
        <w:trPr>
          <w:trHeight w:val="851"/>
        </w:trPr>
        <w:tc>
          <w:tcPr>
            <w:tcW w:w="4297" w:type="dxa"/>
            <w:hideMark/>
          </w:tcPr>
          <w:p w:rsidR="00B61AEE" w:rsidRDefault="00B61AE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       Премтим Ќерими</w:t>
            </w:r>
          </w:p>
        </w:tc>
      </w:tr>
    </w:tbl>
    <w:p w:rsidR="00664D45" w:rsidRDefault="00664D45"/>
    <w:sectPr w:rsidR="0066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AEE"/>
    <w:rsid w:val="000804EC"/>
    <w:rsid w:val="00390E5D"/>
    <w:rsid w:val="00664D45"/>
    <w:rsid w:val="00B6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61AE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61AEE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2019-05-29T10:23:00Z</dcterms:created>
  <dcterms:modified xsi:type="dcterms:W3CDTF">2019-05-29T10:26:00Z</dcterms:modified>
</cp:coreProperties>
</file>