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B0C9D" w:rsidRPr="00925B8A" w:rsidTr="00B74DDE">
        <w:tc>
          <w:tcPr>
            <w:tcW w:w="6008" w:type="dxa"/>
            <w:hideMark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1B0C9D" w:rsidRPr="00925B8A" w:rsidTr="00B74DDE">
        <w:tc>
          <w:tcPr>
            <w:tcW w:w="6008" w:type="dxa"/>
            <w:hideMark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925B8A">
              <w:rPr>
                <w:rFonts w:ascii="Arial" w:hAnsi="Arial" w:cs="Arial"/>
                <w:b/>
              </w:rPr>
              <w:t>И З В Р Ш И Т Е Л</w:t>
            </w:r>
          </w:p>
        </w:tc>
        <w:tc>
          <w:tcPr>
            <w:tcW w:w="549" w:type="dxa"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925B8A">
              <w:rPr>
                <w:rFonts w:ascii="Arial" w:hAnsi="Arial" w:cs="Arial"/>
                <w:b/>
              </w:rPr>
              <w:t>Образец бр.66</w:t>
            </w:r>
          </w:p>
        </w:tc>
      </w:tr>
      <w:tr w:rsidR="001B0C9D" w:rsidRPr="00925B8A" w:rsidTr="00B74DDE">
        <w:tc>
          <w:tcPr>
            <w:tcW w:w="6008" w:type="dxa"/>
            <w:hideMark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925B8A">
              <w:rPr>
                <w:rFonts w:ascii="Arial" w:hAnsi="Arial" w:cs="Arial"/>
                <w:b/>
              </w:rPr>
              <w:t>Анѓелка Ефкоска</w:t>
            </w:r>
          </w:p>
        </w:tc>
        <w:tc>
          <w:tcPr>
            <w:tcW w:w="549" w:type="dxa"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B0C9D" w:rsidRPr="00925B8A" w:rsidTr="00B74DDE">
        <w:tc>
          <w:tcPr>
            <w:tcW w:w="6008" w:type="dxa"/>
            <w:hideMark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925B8A">
              <w:rPr>
                <w:rFonts w:ascii="Arial" w:hAnsi="Arial" w:cs="Arial"/>
                <w:b/>
              </w:rPr>
              <w:t>именуван за подрачјето</w:t>
            </w:r>
          </w:p>
        </w:tc>
        <w:tc>
          <w:tcPr>
            <w:tcW w:w="549" w:type="dxa"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B0C9D" w:rsidRPr="00925B8A" w:rsidTr="00B74DDE">
        <w:tc>
          <w:tcPr>
            <w:tcW w:w="6008" w:type="dxa"/>
            <w:hideMark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en-US"/>
              </w:rPr>
            </w:pPr>
            <w:r w:rsidRPr="00925B8A">
              <w:rPr>
                <w:rFonts w:ascii="Arial" w:hAnsi="Arial" w:cs="Arial"/>
                <w:b/>
              </w:rPr>
              <w:t>на Основниот суд</w:t>
            </w:r>
          </w:p>
        </w:tc>
        <w:tc>
          <w:tcPr>
            <w:tcW w:w="549" w:type="dxa"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925B8A">
              <w:rPr>
                <w:rFonts w:ascii="Arial" w:hAnsi="Arial" w:cs="Arial"/>
                <w:b/>
                <w:color w:val="000000"/>
              </w:rPr>
              <w:t>И.бр</w:t>
            </w:r>
            <w:r w:rsidRPr="00925B8A">
              <w:rPr>
                <w:rFonts w:ascii="Arial" w:hAnsi="Arial" w:cs="Arial"/>
                <w:b/>
              </w:rPr>
              <w:t>.</w:t>
            </w:r>
            <w:r w:rsidRPr="00925B8A">
              <w:rPr>
                <w:rFonts w:ascii="Arial" w:hAnsi="Arial" w:cs="Arial"/>
                <w:b/>
                <w:color w:val="000000"/>
              </w:rPr>
              <w:t>712/19</w:t>
            </w:r>
          </w:p>
        </w:tc>
      </w:tr>
      <w:tr w:rsidR="001B0C9D" w:rsidRPr="00925B8A" w:rsidTr="00B74DDE">
        <w:tc>
          <w:tcPr>
            <w:tcW w:w="6008" w:type="dxa"/>
            <w:hideMark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925B8A">
              <w:rPr>
                <w:rFonts w:ascii="Arial" w:hAnsi="Arial" w:cs="Arial"/>
                <w:b/>
              </w:rPr>
              <w:t>Скопје 1 и Скопје</w:t>
            </w:r>
            <w:r w:rsidRPr="00925B8A">
              <w:t xml:space="preserve"> </w:t>
            </w:r>
            <w:r w:rsidRPr="00925B8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9" w:type="dxa"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B0C9D" w:rsidRPr="00925B8A" w:rsidTr="00B74DDE">
        <w:tc>
          <w:tcPr>
            <w:tcW w:w="6008" w:type="dxa"/>
            <w:hideMark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925B8A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B0C9D" w:rsidRPr="00925B8A" w:rsidTr="00B74DDE">
        <w:tc>
          <w:tcPr>
            <w:tcW w:w="6008" w:type="dxa"/>
            <w:hideMark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925B8A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B0C9D" w:rsidRPr="00925B8A" w:rsidRDefault="001B0C9D" w:rsidP="001B0C9D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1B0C9D" w:rsidRPr="00925B8A" w:rsidRDefault="001B0C9D" w:rsidP="001B0C9D">
      <w:pPr>
        <w:spacing w:after="0"/>
        <w:ind w:firstLine="720"/>
        <w:jc w:val="both"/>
        <w:rPr>
          <w:rFonts w:ascii="Arial" w:hAnsi="Arial" w:cs="Arial"/>
        </w:rPr>
      </w:pPr>
    </w:p>
    <w:p w:rsidR="001B0C9D" w:rsidRPr="00925B8A" w:rsidRDefault="001B0C9D" w:rsidP="001B0C9D">
      <w:pPr>
        <w:spacing w:after="0"/>
        <w:ind w:firstLine="720"/>
        <w:jc w:val="both"/>
        <w:rPr>
          <w:rFonts w:ascii="Arial" w:hAnsi="Arial" w:cs="Arial"/>
        </w:rPr>
      </w:pPr>
      <w:r w:rsidRPr="00925B8A">
        <w:rPr>
          <w:rFonts w:ascii="Arial" w:hAnsi="Arial" w:cs="Arial"/>
        </w:rPr>
        <w:t xml:space="preserve">Извршителот </w:t>
      </w:r>
      <w:r w:rsidRPr="00925B8A">
        <w:rPr>
          <w:rFonts w:ascii="Arial" w:hAnsi="Arial" w:cs="Arial"/>
          <w:b/>
          <w:bCs/>
          <w:color w:val="000000"/>
        </w:rPr>
        <w:t>Анѓелка Ефкоска</w:t>
      </w:r>
      <w:r w:rsidRPr="00925B8A">
        <w:rPr>
          <w:rFonts w:ascii="Arial" w:hAnsi="Arial" w:cs="Arial"/>
        </w:rPr>
        <w:t xml:space="preserve"> од </w:t>
      </w:r>
      <w:r w:rsidRPr="00925B8A">
        <w:rPr>
          <w:rFonts w:ascii="Arial" w:hAnsi="Arial" w:cs="Arial"/>
          <w:b/>
          <w:bCs/>
          <w:color w:val="000000"/>
        </w:rPr>
        <w:t>Скопје</w:t>
      </w:r>
      <w:r w:rsidRPr="00925B8A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925B8A">
        <w:rPr>
          <w:rFonts w:ascii="Arial" w:hAnsi="Arial" w:cs="Arial"/>
          <w:b/>
          <w:bCs/>
          <w:color w:val="000000"/>
        </w:rPr>
        <w:t>Комерцијална Банка АД Скопје</w:t>
      </w:r>
      <w:r w:rsidRPr="00925B8A">
        <w:rPr>
          <w:rFonts w:ascii="Arial" w:hAnsi="Arial" w:cs="Arial"/>
        </w:rPr>
        <w:t xml:space="preserve"> од </w:t>
      </w:r>
      <w:r w:rsidRPr="00925B8A">
        <w:rPr>
          <w:rFonts w:ascii="Arial" w:hAnsi="Arial" w:cs="Arial"/>
          <w:color w:val="000000"/>
        </w:rPr>
        <w:t>Скопје</w:t>
      </w:r>
      <w:r w:rsidRPr="00925B8A">
        <w:rPr>
          <w:rFonts w:ascii="Arial" w:hAnsi="Arial" w:cs="Arial"/>
        </w:rPr>
        <w:t xml:space="preserve"> со седиште на </w:t>
      </w:r>
      <w:r w:rsidRPr="00925B8A">
        <w:rPr>
          <w:rFonts w:ascii="Arial" w:hAnsi="Arial" w:cs="Arial"/>
          <w:color w:val="000000"/>
        </w:rPr>
        <w:t>ул. Орце Николов бр.3</w:t>
      </w:r>
      <w:r w:rsidRPr="00925B8A">
        <w:rPr>
          <w:rFonts w:ascii="Arial" w:hAnsi="Arial" w:cs="Arial"/>
        </w:rPr>
        <w:t xml:space="preserve">, засновано на извршната исправа </w:t>
      </w:r>
      <w:r w:rsidRPr="00925B8A">
        <w:rPr>
          <w:rFonts w:ascii="Arial" w:hAnsi="Arial" w:cs="Arial"/>
          <w:color w:val="000000"/>
        </w:rPr>
        <w:t>ОДУ.бр.70/15</w:t>
      </w:r>
      <w:r w:rsidRPr="00925B8A">
        <w:rPr>
          <w:rFonts w:ascii="Arial" w:hAnsi="Arial" w:cs="Arial"/>
        </w:rPr>
        <w:t xml:space="preserve"> од </w:t>
      </w:r>
      <w:r w:rsidRPr="00925B8A">
        <w:rPr>
          <w:rFonts w:ascii="Arial" w:hAnsi="Arial" w:cs="Arial"/>
          <w:color w:val="000000"/>
        </w:rPr>
        <w:t>12.02.2015</w:t>
      </w:r>
      <w:r w:rsidRPr="00925B8A">
        <w:rPr>
          <w:rFonts w:ascii="Arial" w:hAnsi="Arial" w:cs="Arial"/>
        </w:rPr>
        <w:t xml:space="preserve"> на </w:t>
      </w:r>
      <w:r w:rsidRPr="00925B8A">
        <w:rPr>
          <w:rFonts w:ascii="Arial" w:hAnsi="Arial" w:cs="Arial"/>
          <w:color w:val="000000"/>
        </w:rPr>
        <w:t>Нотар Мери Весова</w:t>
      </w:r>
      <w:r w:rsidRPr="00925B8A">
        <w:rPr>
          <w:rFonts w:ascii="Arial" w:hAnsi="Arial" w:cs="Arial"/>
        </w:rPr>
        <w:t xml:space="preserve">, против заложниот должник </w:t>
      </w:r>
      <w:r w:rsidRPr="00925B8A">
        <w:rPr>
          <w:rFonts w:ascii="Arial" w:hAnsi="Arial" w:cs="Arial"/>
          <w:b/>
          <w:bCs/>
          <w:color w:val="000000"/>
        </w:rPr>
        <w:t>Друштво за производство, трговија, услуги и градежништво АДОРА ИНЖЕНЕРИНГ ДООЕЛ експорт-импорт Скопје</w:t>
      </w:r>
      <w:r w:rsidRPr="00925B8A">
        <w:rPr>
          <w:rFonts w:ascii="Arial" w:hAnsi="Arial" w:cs="Arial"/>
        </w:rPr>
        <w:t xml:space="preserve"> од </w:t>
      </w:r>
      <w:r w:rsidRPr="00925B8A">
        <w:rPr>
          <w:rFonts w:ascii="Arial" w:hAnsi="Arial" w:cs="Arial"/>
          <w:color w:val="000000"/>
        </w:rPr>
        <w:t>Скопје</w:t>
      </w:r>
      <w:r w:rsidRPr="00925B8A">
        <w:rPr>
          <w:rFonts w:ascii="Arial" w:hAnsi="Arial" w:cs="Arial"/>
        </w:rPr>
        <w:t xml:space="preserve"> со седиште на </w:t>
      </w:r>
      <w:r w:rsidRPr="00925B8A">
        <w:rPr>
          <w:rFonts w:ascii="Arial" w:hAnsi="Arial" w:cs="Arial"/>
          <w:color w:val="000000"/>
        </w:rPr>
        <w:t>ул. Орце Николов бр. 182/а</w:t>
      </w:r>
      <w:r w:rsidRPr="00925B8A">
        <w:rPr>
          <w:rFonts w:ascii="Arial" w:hAnsi="Arial" w:cs="Arial"/>
        </w:rPr>
        <w:t>,</w:t>
      </w:r>
      <w:r w:rsidRPr="00925B8A">
        <w:rPr>
          <w:rFonts w:ascii="Arial" w:hAnsi="Arial" w:cs="Arial"/>
          <w:lang w:val="en-US"/>
        </w:rPr>
        <w:t xml:space="preserve"> </w:t>
      </w:r>
      <w:r w:rsidRPr="00925B8A">
        <w:rPr>
          <w:rFonts w:ascii="Arial" w:hAnsi="Arial" w:cs="Arial"/>
        </w:rPr>
        <w:t xml:space="preserve">должникот </w:t>
      </w:r>
      <w:r w:rsidRPr="00925B8A">
        <w:rPr>
          <w:rFonts w:ascii="Arial" w:hAnsi="Arial" w:cs="Arial"/>
          <w:b/>
        </w:rPr>
        <w:t>КРИСТИНА ЈАНЕВА</w:t>
      </w:r>
      <w:r w:rsidRPr="00925B8A">
        <w:rPr>
          <w:rFonts w:ascii="Arial" w:hAnsi="Arial" w:cs="Arial"/>
        </w:rPr>
        <w:t xml:space="preserve"> од Велес со живеалиште на ул. Енгелсова бр. 1/2-9, должникот </w:t>
      </w:r>
      <w:r w:rsidRPr="00925B8A">
        <w:rPr>
          <w:rFonts w:ascii="Arial" w:hAnsi="Arial" w:cs="Arial"/>
          <w:b/>
        </w:rPr>
        <w:t>САНЕЛ БАЈРОВИЌ</w:t>
      </w:r>
      <w:r w:rsidRPr="00925B8A">
        <w:rPr>
          <w:rFonts w:ascii="Arial" w:hAnsi="Arial" w:cs="Arial"/>
        </w:rPr>
        <w:t xml:space="preserve"> од Велес со живеалиште на Горно Оризари ул.Ризо Ризов 202 и должникот </w:t>
      </w:r>
      <w:r w:rsidRPr="00925B8A">
        <w:rPr>
          <w:rFonts w:ascii="Arial" w:hAnsi="Arial" w:cs="Arial"/>
          <w:b/>
        </w:rPr>
        <w:t>ГОРАН МИШЕВ</w:t>
      </w:r>
      <w:r w:rsidRPr="00925B8A">
        <w:rPr>
          <w:rFonts w:ascii="Arial" w:hAnsi="Arial" w:cs="Arial"/>
        </w:rPr>
        <w:t xml:space="preserve"> од Велес со живеалиште на ул.Игманска 61 за спроведување на извршување во вредност </w:t>
      </w:r>
      <w:r w:rsidRPr="00925B8A">
        <w:rPr>
          <w:rFonts w:ascii="Arial" w:hAnsi="Arial" w:cs="Arial"/>
          <w:color w:val="000000"/>
        </w:rPr>
        <w:t>2.842.359,00 ден.</w:t>
      </w:r>
      <w:r>
        <w:rPr>
          <w:rFonts w:ascii="Arial" w:hAnsi="Arial" w:cs="Arial"/>
        </w:rPr>
        <w:t>, на ден 29</w:t>
      </w:r>
      <w:r w:rsidRPr="00925B8A">
        <w:rPr>
          <w:rFonts w:ascii="Arial" w:hAnsi="Arial" w:cs="Arial"/>
        </w:rPr>
        <w:t>.0</w:t>
      </w:r>
      <w:r>
        <w:rPr>
          <w:rFonts w:ascii="Arial" w:hAnsi="Arial" w:cs="Arial"/>
        </w:rPr>
        <w:t>9</w:t>
      </w:r>
      <w:r w:rsidRPr="00925B8A">
        <w:rPr>
          <w:rFonts w:ascii="Arial" w:hAnsi="Arial" w:cs="Arial"/>
        </w:rPr>
        <w:t>.2020 година го донесува следниот:</w:t>
      </w:r>
    </w:p>
    <w:p w:rsidR="001B0C9D" w:rsidRPr="00925B8A" w:rsidRDefault="001B0C9D" w:rsidP="001B0C9D">
      <w:pPr>
        <w:spacing w:after="0"/>
        <w:jc w:val="center"/>
        <w:rPr>
          <w:rFonts w:ascii="Arial" w:hAnsi="Arial" w:cs="Arial"/>
          <w:b/>
        </w:rPr>
      </w:pPr>
      <w:r w:rsidRPr="00925B8A">
        <w:rPr>
          <w:rFonts w:ascii="Arial" w:hAnsi="Arial" w:cs="Arial"/>
          <w:b/>
        </w:rPr>
        <w:t>З А К Л У Ч О К</w:t>
      </w:r>
    </w:p>
    <w:p w:rsidR="001B0C9D" w:rsidRPr="00925B8A" w:rsidRDefault="001B0C9D" w:rsidP="001B0C9D">
      <w:pPr>
        <w:spacing w:after="0"/>
        <w:jc w:val="center"/>
        <w:rPr>
          <w:rFonts w:ascii="Arial" w:hAnsi="Arial" w:cs="Arial"/>
          <w:b/>
        </w:rPr>
      </w:pPr>
      <w:r w:rsidRPr="00925B8A">
        <w:rPr>
          <w:rFonts w:ascii="Arial" w:hAnsi="Arial" w:cs="Arial"/>
          <w:b/>
        </w:rPr>
        <w:t>ЗА ТРЕТА УСНА ЈАВНА ПРОДАЖБА</w:t>
      </w:r>
    </w:p>
    <w:p w:rsidR="001B0C9D" w:rsidRPr="00925B8A" w:rsidRDefault="001B0C9D" w:rsidP="001B0C9D">
      <w:pPr>
        <w:spacing w:after="0"/>
        <w:jc w:val="center"/>
        <w:rPr>
          <w:rFonts w:ascii="Arial" w:hAnsi="Arial" w:cs="Arial"/>
          <w:b/>
        </w:rPr>
      </w:pPr>
      <w:r w:rsidRPr="00925B8A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925B8A">
        <w:rPr>
          <w:rFonts w:ascii="Arial" w:hAnsi="Arial" w:cs="Arial"/>
          <w:b/>
          <w:bCs/>
        </w:rPr>
        <w:t>Законот за извршување</w:t>
      </w:r>
      <w:r w:rsidRPr="00925B8A">
        <w:rPr>
          <w:rFonts w:ascii="Arial" w:hAnsi="Arial" w:cs="Arial"/>
          <w:b/>
        </w:rPr>
        <w:t>)</w:t>
      </w:r>
    </w:p>
    <w:p w:rsidR="001B0C9D" w:rsidRPr="00925B8A" w:rsidRDefault="001B0C9D" w:rsidP="001B0C9D">
      <w:pPr>
        <w:spacing w:after="0"/>
        <w:rPr>
          <w:rFonts w:ascii="Arial" w:hAnsi="Arial" w:cs="Arial"/>
        </w:rPr>
      </w:pPr>
    </w:p>
    <w:p w:rsidR="001B0C9D" w:rsidRPr="00925B8A" w:rsidRDefault="001B0C9D" w:rsidP="001B0C9D">
      <w:pPr>
        <w:spacing w:after="0"/>
        <w:ind w:firstLine="720"/>
        <w:jc w:val="both"/>
        <w:rPr>
          <w:rFonts w:ascii="Arial" w:hAnsi="Arial" w:cs="Arial"/>
          <w:bCs/>
          <w:lang w:val="en-US"/>
        </w:rPr>
      </w:pPr>
      <w:r w:rsidRPr="00925B8A">
        <w:rPr>
          <w:rFonts w:ascii="Arial" w:hAnsi="Arial" w:cs="Arial"/>
        </w:rPr>
        <w:t xml:space="preserve">СЕ ОПРЕДЕЛУВА Трета продажба со усно  јавно наддавање на недвижноста </w:t>
      </w:r>
      <w:r w:rsidRPr="00925B8A">
        <w:rPr>
          <w:rFonts w:ascii="Arial" w:hAnsi="Arial" w:cs="Arial"/>
          <w:bCs/>
        </w:rPr>
        <w:t xml:space="preserve">запишана во </w:t>
      </w:r>
      <w:r w:rsidRPr="00925B8A">
        <w:rPr>
          <w:rFonts w:ascii="Arial" w:hAnsi="Arial" w:cs="Arial"/>
          <w:b/>
          <w:bCs/>
        </w:rPr>
        <w:t xml:space="preserve">имотен лист бр.57937 за КО Кисела Вода 2 </w:t>
      </w:r>
      <w:r w:rsidRPr="00925B8A">
        <w:rPr>
          <w:rFonts w:ascii="Arial" w:hAnsi="Arial" w:cs="Arial"/>
          <w:bCs/>
        </w:rPr>
        <w:t>при АКН центар за катастар на недвижности Скопје</w:t>
      </w:r>
      <w:r w:rsidRPr="00925B8A">
        <w:rPr>
          <w:rFonts w:ascii="Arial" w:hAnsi="Arial" w:cs="Arial"/>
          <w:bCs/>
          <w:lang w:val="en-US"/>
        </w:rPr>
        <w:t xml:space="preserve"> </w:t>
      </w:r>
      <w:r w:rsidRPr="00925B8A">
        <w:rPr>
          <w:rFonts w:ascii="Arial" w:hAnsi="Arial" w:cs="Arial"/>
          <w:bCs/>
        </w:rPr>
        <w:t xml:space="preserve">сопственост на заложниот должник </w:t>
      </w:r>
      <w:r w:rsidRPr="00925B8A">
        <w:rPr>
          <w:rFonts w:ascii="Arial" w:hAnsi="Arial" w:cs="Arial"/>
          <w:bCs/>
          <w:color w:val="000000"/>
        </w:rPr>
        <w:t xml:space="preserve">Друштво за производство, трговија, услуги и градежништво </w:t>
      </w:r>
      <w:r>
        <w:rPr>
          <w:rFonts w:ascii="Arial" w:hAnsi="Arial" w:cs="Arial"/>
          <w:bCs/>
          <w:color w:val="000000"/>
        </w:rPr>
        <w:t>Адора инженеринг Дооел</w:t>
      </w:r>
      <w:r w:rsidRPr="00925B8A">
        <w:rPr>
          <w:rFonts w:ascii="Arial" w:hAnsi="Arial" w:cs="Arial"/>
          <w:bCs/>
          <w:color w:val="000000"/>
        </w:rPr>
        <w:t xml:space="preserve"> експорт-импорт Скопје</w:t>
      </w:r>
      <w:r w:rsidRPr="00925B8A">
        <w:rPr>
          <w:rFonts w:ascii="Arial" w:hAnsi="Arial" w:cs="Arial"/>
          <w:bCs/>
        </w:rPr>
        <w:t xml:space="preserve"> дел на недвижност 1/1 со следните ознаки: </w:t>
      </w:r>
    </w:p>
    <w:p w:rsidR="001B0C9D" w:rsidRPr="00925B8A" w:rsidRDefault="001B0C9D" w:rsidP="001B0C9D">
      <w:pPr>
        <w:spacing w:after="0"/>
        <w:ind w:firstLine="720"/>
        <w:jc w:val="both"/>
        <w:rPr>
          <w:rFonts w:ascii="Arial" w:hAnsi="Arial" w:cs="Arial"/>
          <w:bCs/>
          <w:lang w:val="en-US"/>
        </w:rPr>
      </w:pPr>
    </w:p>
    <w:p w:rsidR="001B0C9D" w:rsidRPr="00925B8A" w:rsidRDefault="001B0C9D" w:rsidP="001B0C9D">
      <w:pPr>
        <w:spacing w:after="0"/>
        <w:ind w:firstLine="720"/>
        <w:jc w:val="both"/>
        <w:rPr>
          <w:rFonts w:ascii="Arial" w:hAnsi="Arial" w:cs="Arial"/>
          <w:bCs/>
          <w:lang w:val="en-US"/>
        </w:rPr>
      </w:pPr>
      <w:r w:rsidRPr="00925B8A">
        <w:rPr>
          <w:rFonts w:ascii="Arial" w:hAnsi="Arial" w:cs="Arial"/>
          <w:bCs/>
        </w:rPr>
        <w:t>-Број на катастарска парцела основен:762; дел:10; Адреса:Методија Шаторов Шарло бр.23; бр.на зграда/друг објект:1, Намена на згр.и други обј.:А2-1; Влез:1; Кат:МА1: Број:120; Намена на посебен/заеднички дел од зграда:ПП; Внатрешна површина во м2:5; Сопственост/сосопственост/заедничка сопственост:Сопственост</w:t>
      </w:r>
    </w:p>
    <w:p w:rsidR="001B0C9D" w:rsidRPr="00925B8A" w:rsidRDefault="001B0C9D" w:rsidP="001B0C9D">
      <w:pPr>
        <w:spacing w:after="0"/>
        <w:ind w:firstLine="720"/>
        <w:jc w:val="both"/>
        <w:rPr>
          <w:rFonts w:ascii="Arial" w:hAnsi="Arial" w:cs="Arial"/>
          <w:bCs/>
        </w:rPr>
      </w:pPr>
      <w:r w:rsidRPr="00925B8A">
        <w:rPr>
          <w:rFonts w:ascii="Arial" w:hAnsi="Arial" w:cs="Arial"/>
          <w:bCs/>
        </w:rPr>
        <w:t>-Број на катастарска парцела основен:762; дел:10; Адреса:Методија Шаторов Шарло бр.23; бр.на зграда/друг објект:1, Намена на згр.и други обј.:А2-1; Влез:1; Кат:МА1: Број:120; Намена на посебен/заеднички дел од зграда:СТ; Внатрешна површина во м2:58; Сопственост/сосопственост/заедничка сопственост:Сопственост</w:t>
      </w:r>
    </w:p>
    <w:p w:rsidR="001B0C9D" w:rsidRPr="00925B8A" w:rsidRDefault="001B0C9D" w:rsidP="001B0C9D">
      <w:pPr>
        <w:spacing w:after="0"/>
        <w:ind w:firstLine="720"/>
        <w:jc w:val="both"/>
        <w:rPr>
          <w:rFonts w:ascii="Arial" w:hAnsi="Arial" w:cs="Arial"/>
          <w:bCs/>
        </w:rPr>
      </w:pPr>
    </w:p>
    <w:p w:rsidR="001B0C9D" w:rsidRPr="00925B8A" w:rsidRDefault="001B0C9D" w:rsidP="001B0C9D">
      <w:pPr>
        <w:spacing w:after="0"/>
        <w:jc w:val="both"/>
        <w:rPr>
          <w:rFonts w:ascii="Arial" w:hAnsi="Arial" w:cs="Arial"/>
          <w:bCs/>
          <w:lang w:val="en-US"/>
        </w:rPr>
      </w:pPr>
      <w:r w:rsidRPr="00925B8A">
        <w:rPr>
          <w:rFonts w:ascii="Arial" w:hAnsi="Arial" w:cs="Arial"/>
          <w:bCs/>
        </w:rPr>
        <w:t>Со соодветен дел од ходници, скали и други заеднички простории</w:t>
      </w:r>
      <w:r w:rsidRPr="00925B8A">
        <w:rPr>
          <w:rFonts w:ascii="Arial" w:hAnsi="Arial" w:cs="Arial"/>
          <w:bCs/>
          <w:lang w:val="en-US"/>
        </w:rPr>
        <w:t xml:space="preserve"> </w:t>
      </w:r>
      <w:r w:rsidRPr="00925B8A">
        <w:rPr>
          <w:rFonts w:ascii="Arial" w:hAnsi="Arial" w:cs="Arial"/>
          <w:bCs/>
        </w:rPr>
        <w:t>на КП 762/10, во влез1 во обем што како заедничка сопственост кој му припаѓаат на стан бр.120 за негова редовна употреба видно од имотен лист 105850 КО Кисела Вода 2 со сл</w:t>
      </w:r>
      <w:r w:rsidRPr="00925B8A">
        <w:rPr>
          <w:rFonts w:ascii="Arial" w:hAnsi="Arial" w:cs="Arial"/>
          <w:bCs/>
          <w:lang w:val="en-US"/>
        </w:rPr>
        <w:t>e</w:t>
      </w:r>
      <w:r w:rsidRPr="00925B8A">
        <w:rPr>
          <w:rFonts w:ascii="Arial" w:hAnsi="Arial" w:cs="Arial"/>
          <w:bCs/>
        </w:rPr>
        <w:t>дните ознаки :</w:t>
      </w:r>
    </w:p>
    <w:p w:rsidR="001B0C9D" w:rsidRPr="00925B8A" w:rsidRDefault="001B0C9D" w:rsidP="001B0C9D">
      <w:pPr>
        <w:spacing w:after="0"/>
        <w:jc w:val="both"/>
        <w:rPr>
          <w:rFonts w:ascii="Arial" w:hAnsi="Arial" w:cs="Arial"/>
          <w:bCs/>
        </w:rPr>
      </w:pPr>
    </w:p>
    <w:p w:rsidR="001B0C9D" w:rsidRPr="00925B8A" w:rsidRDefault="001B0C9D" w:rsidP="001B0C9D">
      <w:pPr>
        <w:spacing w:after="0"/>
        <w:jc w:val="both"/>
        <w:rPr>
          <w:rFonts w:ascii="Arial" w:hAnsi="Arial" w:cs="Arial"/>
          <w:bCs/>
        </w:rPr>
      </w:pPr>
      <w:r w:rsidRPr="00925B8A">
        <w:rPr>
          <w:rFonts w:ascii="Arial" w:hAnsi="Arial" w:cs="Arial"/>
          <w:bCs/>
          <w:lang w:val="en-US"/>
        </w:rPr>
        <w:t>-</w:t>
      </w:r>
      <w:r w:rsidRPr="00925B8A">
        <w:rPr>
          <w:rFonts w:ascii="Arial" w:hAnsi="Arial" w:cs="Arial"/>
          <w:bCs/>
        </w:rPr>
        <w:t>број на катастарска парцела основен 762; дел</w:t>
      </w:r>
      <w:proofErr w:type="gramStart"/>
      <w:r w:rsidRPr="00925B8A">
        <w:rPr>
          <w:rFonts w:ascii="Arial" w:hAnsi="Arial" w:cs="Arial"/>
          <w:bCs/>
        </w:rPr>
        <w:t>:10</w:t>
      </w:r>
      <w:proofErr w:type="gramEnd"/>
      <w:r w:rsidRPr="00925B8A">
        <w:rPr>
          <w:rFonts w:ascii="Arial" w:hAnsi="Arial" w:cs="Arial"/>
          <w:bCs/>
        </w:rPr>
        <w:t>; Адреса:Методија Шаторов Шарло бр.23; бр. на зграда/друг објект:1; намена на згр.преземена при конверзија на податоците од стариот ел.систем:А2-1; влез:1; кат:ПО-1; број:1; намена на посебен/заеднички дел од зграда:ДЗД; внатрешна површина во м2:5; Заедничка сопственост</w:t>
      </w:r>
    </w:p>
    <w:p w:rsidR="001B0C9D" w:rsidRPr="00925B8A" w:rsidRDefault="001B0C9D" w:rsidP="001B0C9D">
      <w:pPr>
        <w:spacing w:after="0"/>
        <w:jc w:val="both"/>
        <w:rPr>
          <w:rFonts w:ascii="Arial" w:hAnsi="Arial" w:cs="Arial"/>
          <w:bCs/>
        </w:rPr>
      </w:pPr>
      <w:r w:rsidRPr="00925B8A">
        <w:rPr>
          <w:rFonts w:ascii="Arial" w:hAnsi="Arial" w:cs="Arial"/>
          <w:bCs/>
          <w:lang w:val="en-US"/>
        </w:rPr>
        <w:t>-</w:t>
      </w:r>
      <w:r w:rsidRPr="00925B8A">
        <w:rPr>
          <w:rFonts w:ascii="Arial" w:hAnsi="Arial" w:cs="Arial"/>
          <w:bCs/>
        </w:rPr>
        <w:t>број на катастарска парцела основен 762; дел</w:t>
      </w:r>
      <w:proofErr w:type="gramStart"/>
      <w:r w:rsidRPr="00925B8A">
        <w:rPr>
          <w:rFonts w:ascii="Arial" w:hAnsi="Arial" w:cs="Arial"/>
          <w:bCs/>
        </w:rPr>
        <w:t>:10</w:t>
      </w:r>
      <w:proofErr w:type="gramEnd"/>
      <w:r w:rsidRPr="00925B8A">
        <w:rPr>
          <w:rFonts w:ascii="Arial" w:hAnsi="Arial" w:cs="Arial"/>
          <w:bCs/>
        </w:rPr>
        <w:t>; Адреса:Методија Шаторов Шарло бр.23; бр. на зграда/друг објект:1; намена на згр.преземена при конверзија на податоците од стариот ел.систем:А2-1; влез:1; кат:ПО-1; број:1; намена на посебен/заеднички дел од зграда:КГП; отворена површина во м2:749; Заедничка сопственост</w:t>
      </w:r>
    </w:p>
    <w:p w:rsidR="001B0C9D" w:rsidRPr="00925B8A" w:rsidRDefault="001B0C9D" w:rsidP="001B0C9D">
      <w:pPr>
        <w:spacing w:after="0"/>
        <w:jc w:val="both"/>
        <w:rPr>
          <w:rFonts w:ascii="Arial" w:hAnsi="Arial" w:cs="Arial"/>
          <w:bCs/>
        </w:rPr>
      </w:pPr>
      <w:r w:rsidRPr="00925B8A">
        <w:rPr>
          <w:rFonts w:ascii="Arial" w:hAnsi="Arial" w:cs="Arial"/>
          <w:bCs/>
        </w:rPr>
        <w:t xml:space="preserve">-број на катастарска парцела основен 762; дел:10; Адреса:Методија Шаторов Шарло бр.23; бр. на зграда/друг објект:1; намена на згр.преземена при конверзија на податоците од стариот </w:t>
      </w:r>
      <w:r w:rsidRPr="00925B8A">
        <w:rPr>
          <w:rFonts w:ascii="Arial" w:hAnsi="Arial" w:cs="Arial"/>
          <w:bCs/>
        </w:rPr>
        <w:lastRenderedPageBreak/>
        <w:t>ел.систем:А2-1; влез:1; кат:ПО-1; број:2; намена на посебен/заеднички дел од зграда:ДЗД; внатрешна површина во м2:10; Заедничка сопственост</w:t>
      </w:r>
    </w:p>
    <w:p w:rsidR="001B0C9D" w:rsidRPr="00925B8A" w:rsidRDefault="001B0C9D" w:rsidP="001B0C9D">
      <w:pPr>
        <w:spacing w:after="0"/>
        <w:jc w:val="both"/>
        <w:rPr>
          <w:rFonts w:ascii="Arial" w:hAnsi="Arial" w:cs="Arial"/>
          <w:bCs/>
        </w:rPr>
      </w:pPr>
      <w:r w:rsidRPr="00925B8A">
        <w:rPr>
          <w:rFonts w:ascii="Arial" w:hAnsi="Arial" w:cs="Arial"/>
          <w:bCs/>
          <w:lang w:val="en-US"/>
        </w:rPr>
        <w:t>-</w:t>
      </w:r>
      <w:r w:rsidRPr="00925B8A">
        <w:rPr>
          <w:rFonts w:ascii="Arial" w:hAnsi="Arial" w:cs="Arial"/>
          <w:bCs/>
        </w:rPr>
        <w:t>број на катастарска парцела основен 762; дел</w:t>
      </w:r>
      <w:proofErr w:type="gramStart"/>
      <w:r w:rsidRPr="00925B8A">
        <w:rPr>
          <w:rFonts w:ascii="Arial" w:hAnsi="Arial" w:cs="Arial"/>
          <w:bCs/>
        </w:rPr>
        <w:t>:10</w:t>
      </w:r>
      <w:proofErr w:type="gramEnd"/>
      <w:r w:rsidRPr="00925B8A">
        <w:rPr>
          <w:rFonts w:ascii="Arial" w:hAnsi="Arial" w:cs="Arial"/>
          <w:bCs/>
        </w:rPr>
        <w:t>; Адреса:Методија Шаторов Шарло бр.23; бр. на зграда/друг објект:1; намена на згр.преземена при конверзија на податоците од стариот ел.систем:А2-1; влез:1; кат:ПО-1; број:3; намена на посебен/заеднички дел од зграда:ДЗД; внатрешна површина во м2:12; Заедничка сопственост</w:t>
      </w:r>
    </w:p>
    <w:p w:rsidR="001B0C9D" w:rsidRPr="00925B8A" w:rsidRDefault="001B0C9D" w:rsidP="001B0C9D">
      <w:pPr>
        <w:spacing w:after="0"/>
        <w:jc w:val="both"/>
        <w:rPr>
          <w:rFonts w:ascii="Arial" w:hAnsi="Arial" w:cs="Arial"/>
          <w:bCs/>
        </w:rPr>
      </w:pPr>
      <w:r w:rsidRPr="00925B8A">
        <w:rPr>
          <w:rFonts w:ascii="Arial" w:hAnsi="Arial" w:cs="Arial"/>
          <w:bCs/>
          <w:lang w:val="en-US"/>
        </w:rPr>
        <w:t>-</w:t>
      </w:r>
      <w:r w:rsidRPr="00925B8A">
        <w:rPr>
          <w:rFonts w:ascii="Arial" w:hAnsi="Arial" w:cs="Arial"/>
          <w:bCs/>
        </w:rPr>
        <w:t>број на катастарска парцела основен 762; дел</w:t>
      </w:r>
      <w:proofErr w:type="gramStart"/>
      <w:r w:rsidRPr="00925B8A">
        <w:rPr>
          <w:rFonts w:ascii="Arial" w:hAnsi="Arial" w:cs="Arial"/>
          <w:bCs/>
        </w:rPr>
        <w:t>:10</w:t>
      </w:r>
      <w:proofErr w:type="gramEnd"/>
      <w:r w:rsidRPr="00925B8A">
        <w:rPr>
          <w:rFonts w:ascii="Arial" w:hAnsi="Arial" w:cs="Arial"/>
          <w:bCs/>
        </w:rPr>
        <w:t>; Адреса:Методија Шаторов Шарло бр.23; бр. на зграда/друг објект:1; намена на згр.преземена при конверзија на податоците од стариот ел.систем:А2-1; влез:1; кат:ПР; број:1; намена на посебен/заеднички дел од зграда:РД; внатрешна површина во м2:8; Заедничка сопственост</w:t>
      </w:r>
    </w:p>
    <w:p w:rsidR="001B0C9D" w:rsidRPr="00925B8A" w:rsidRDefault="001B0C9D" w:rsidP="001B0C9D">
      <w:pPr>
        <w:spacing w:after="0"/>
        <w:jc w:val="both"/>
        <w:rPr>
          <w:rFonts w:ascii="Arial" w:hAnsi="Arial" w:cs="Arial"/>
          <w:bCs/>
        </w:rPr>
      </w:pPr>
      <w:r w:rsidRPr="00925B8A">
        <w:rPr>
          <w:rFonts w:ascii="Arial" w:hAnsi="Arial" w:cs="Arial"/>
          <w:bCs/>
          <w:lang w:val="en-US"/>
        </w:rPr>
        <w:t>-</w:t>
      </w:r>
      <w:r w:rsidRPr="00925B8A">
        <w:rPr>
          <w:rFonts w:ascii="Arial" w:hAnsi="Arial" w:cs="Arial"/>
          <w:bCs/>
        </w:rPr>
        <w:t>број на катастарска парцела основен 762; дел</w:t>
      </w:r>
      <w:proofErr w:type="gramStart"/>
      <w:r w:rsidRPr="00925B8A">
        <w:rPr>
          <w:rFonts w:ascii="Arial" w:hAnsi="Arial" w:cs="Arial"/>
          <w:bCs/>
        </w:rPr>
        <w:t>:10</w:t>
      </w:r>
      <w:proofErr w:type="gramEnd"/>
      <w:r w:rsidRPr="00925B8A">
        <w:rPr>
          <w:rFonts w:ascii="Arial" w:hAnsi="Arial" w:cs="Arial"/>
          <w:bCs/>
        </w:rPr>
        <w:t>; Адреса:Методија Шаторов Шарло бр.23; бр. на зграда/друг објект:1; намена на згр.преземена при конверзија на податоците од стариот ел.систем:А2-1; влез:1; број:1; намена на посебен/заеднички дел од зграда:ЛФ; внатрешна површина во м2:8; Заедничка сопственост</w:t>
      </w:r>
    </w:p>
    <w:p w:rsidR="001B0C9D" w:rsidRPr="00925B8A" w:rsidRDefault="001B0C9D" w:rsidP="001B0C9D">
      <w:pPr>
        <w:spacing w:after="0"/>
        <w:jc w:val="both"/>
        <w:rPr>
          <w:rFonts w:ascii="Arial" w:hAnsi="Arial" w:cs="Arial"/>
          <w:bCs/>
        </w:rPr>
      </w:pPr>
      <w:r w:rsidRPr="00925B8A">
        <w:rPr>
          <w:rFonts w:ascii="Arial" w:hAnsi="Arial" w:cs="Arial"/>
          <w:bCs/>
          <w:lang w:val="en-US"/>
        </w:rPr>
        <w:t>-</w:t>
      </w:r>
      <w:r w:rsidRPr="00925B8A">
        <w:rPr>
          <w:rFonts w:ascii="Arial" w:hAnsi="Arial" w:cs="Arial"/>
          <w:bCs/>
        </w:rPr>
        <w:t>број на катастарска парцела основен 762; дел</w:t>
      </w:r>
      <w:proofErr w:type="gramStart"/>
      <w:r w:rsidRPr="00925B8A">
        <w:rPr>
          <w:rFonts w:ascii="Arial" w:hAnsi="Arial" w:cs="Arial"/>
          <w:bCs/>
        </w:rPr>
        <w:t>:10</w:t>
      </w:r>
      <w:proofErr w:type="gramEnd"/>
      <w:r w:rsidRPr="00925B8A">
        <w:rPr>
          <w:rFonts w:ascii="Arial" w:hAnsi="Arial" w:cs="Arial"/>
          <w:bCs/>
        </w:rPr>
        <w:t>; Адреса:Методија Шаторов Шарло бр.23; бр. на зграда/друг објект:1; намена на згр.преземена при конверзија на податоците од стариот ел.систем:А2-1; влез:1; број:1; намена на посебен/заеднички дел од зграда:Х; внатрешна површина во м2:579; Заедничка сопственост</w:t>
      </w:r>
    </w:p>
    <w:p w:rsidR="001B0C9D" w:rsidRPr="00925B8A" w:rsidRDefault="001B0C9D" w:rsidP="001B0C9D">
      <w:pPr>
        <w:spacing w:after="0"/>
        <w:jc w:val="both"/>
        <w:rPr>
          <w:rFonts w:ascii="Arial" w:hAnsi="Arial" w:cs="Arial"/>
          <w:bCs/>
        </w:rPr>
      </w:pPr>
      <w:r w:rsidRPr="00925B8A">
        <w:rPr>
          <w:rFonts w:ascii="Arial" w:hAnsi="Arial" w:cs="Arial"/>
          <w:bCs/>
          <w:lang w:val="en-US"/>
        </w:rPr>
        <w:t>-</w:t>
      </w:r>
      <w:r w:rsidRPr="00925B8A">
        <w:rPr>
          <w:rFonts w:ascii="Arial" w:hAnsi="Arial" w:cs="Arial"/>
          <w:bCs/>
        </w:rPr>
        <w:t>број на катастарска парцела основен 762; дел</w:t>
      </w:r>
      <w:proofErr w:type="gramStart"/>
      <w:r w:rsidRPr="00925B8A">
        <w:rPr>
          <w:rFonts w:ascii="Arial" w:hAnsi="Arial" w:cs="Arial"/>
          <w:bCs/>
        </w:rPr>
        <w:t>:10</w:t>
      </w:r>
      <w:proofErr w:type="gramEnd"/>
      <w:r w:rsidRPr="00925B8A">
        <w:rPr>
          <w:rFonts w:ascii="Arial" w:hAnsi="Arial" w:cs="Arial"/>
          <w:bCs/>
        </w:rPr>
        <w:t xml:space="preserve">; Адреса:Методија Шаторов Шарло бр.23; бр. на зграда/друг објект:1; намена на згр.преземена при конверзија на податоците од стариот ел.систем:А2-1; влез:1; број:1; намена на посебен/заеднички дел од зграда:ХС; внатрешна површина во м2:297; Заедничка сопственост И </w:t>
      </w:r>
    </w:p>
    <w:p w:rsidR="001B0C9D" w:rsidRPr="00925B8A" w:rsidRDefault="001B0C9D" w:rsidP="001B0C9D">
      <w:pPr>
        <w:spacing w:after="0"/>
        <w:jc w:val="both"/>
        <w:rPr>
          <w:rFonts w:ascii="Arial" w:hAnsi="Arial" w:cs="Arial"/>
          <w:bCs/>
        </w:rPr>
      </w:pPr>
    </w:p>
    <w:p w:rsidR="001B0C9D" w:rsidRPr="00925B8A" w:rsidRDefault="001B0C9D" w:rsidP="001B0C9D">
      <w:pPr>
        <w:spacing w:after="0"/>
        <w:jc w:val="both"/>
        <w:rPr>
          <w:rFonts w:ascii="Arial" w:hAnsi="Arial" w:cs="Arial"/>
          <w:bCs/>
        </w:rPr>
      </w:pPr>
      <w:r w:rsidRPr="00925B8A">
        <w:rPr>
          <w:rFonts w:ascii="Arial" w:hAnsi="Arial" w:cs="Arial"/>
          <w:bCs/>
        </w:rPr>
        <w:t>-15/2195 идеални делови од земјиште под објект, кој му припаѓа на стан број 120 влез 1 за негова редовна употреба, на КП 762/10 согласно имотен лист 105851 за КО Кисела Вода 2 со следните ознаки:</w:t>
      </w:r>
    </w:p>
    <w:p w:rsidR="001B0C9D" w:rsidRPr="00DD5BCA" w:rsidRDefault="001B0C9D" w:rsidP="001B0C9D">
      <w:pPr>
        <w:spacing w:after="0"/>
        <w:jc w:val="both"/>
        <w:rPr>
          <w:rFonts w:ascii="Arial" w:hAnsi="Arial" w:cs="Arial"/>
          <w:bCs/>
        </w:rPr>
      </w:pPr>
      <w:r w:rsidRPr="00925B8A">
        <w:rPr>
          <w:rFonts w:ascii="Arial" w:hAnsi="Arial" w:cs="Arial"/>
          <w:bCs/>
        </w:rPr>
        <w:t>-Број на катастарска парцела основен 762; дел 10; Викано место: Методија Шаторов Шарло бр.23; катастарска култура:ГИЗ; површина во м2:1092;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>сосопственост</w:t>
      </w:r>
    </w:p>
    <w:p w:rsidR="001B0C9D" w:rsidRPr="00925B8A" w:rsidRDefault="001B0C9D" w:rsidP="001B0C9D">
      <w:pPr>
        <w:spacing w:after="0"/>
        <w:jc w:val="both"/>
        <w:rPr>
          <w:rFonts w:ascii="Arial" w:hAnsi="Arial" w:cs="Arial"/>
          <w:bCs/>
        </w:rPr>
      </w:pPr>
      <w:r w:rsidRPr="00925B8A">
        <w:rPr>
          <w:rFonts w:ascii="Arial" w:hAnsi="Arial" w:cs="Arial"/>
          <w:bCs/>
        </w:rPr>
        <w:t>- Број на катастарска парцела основен 762; дел 10; Викано место: Методија Шаторов Шарло бр.23; катастарска култура:ЗПЗ 1; површина во м2:810;</w:t>
      </w:r>
      <w:r>
        <w:rPr>
          <w:rFonts w:ascii="Arial" w:hAnsi="Arial" w:cs="Arial"/>
          <w:bCs/>
        </w:rPr>
        <w:t xml:space="preserve"> сосопственост</w:t>
      </w:r>
    </w:p>
    <w:p w:rsidR="001B0C9D" w:rsidRPr="00925B8A" w:rsidRDefault="001B0C9D" w:rsidP="001B0C9D">
      <w:pPr>
        <w:spacing w:after="0"/>
        <w:jc w:val="both"/>
        <w:rPr>
          <w:rFonts w:ascii="Arial" w:hAnsi="Arial" w:cs="Arial"/>
          <w:bCs/>
        </w:rPr>
      </w:pPr>
      <w:r w:rsidRPr="00925B8A">
        <w:rPr>
          <w:rFonts w:ascii="Arial" w:hAnsi="Arial" w:cs="Arial"/>
          <w:bCs/>
        </w:rPr>
        <w:t>-Број на катастарска парцела основен 762; дел 10; Викано место: Методија Шаторов Шарло бр.23; катастарска култура:ЗПО 2; површина во м2:87;</w:t>
      </w:r>
      <w:r>
        <w:rPr>
          <w:rFonts w:ascii="Arial" w:hAnsi="Arial" w:cs="Arial"/>
          <w:bCs/>
        </w:rPr>
        <w:t xml:space="preserve"> сосопственост</w:t>
      </w:r>
    </w:p>
    <w:p w:rsidR="001B0C9D" w:rsidRPr="00925B8A" w:rsidRDefault="001B0C9D" w:rsidP="001B0C9D">
      <w:pPr>
        <w:spacing w:after="0"/>
        <w:jc w:val="both"/>
        <w:rPr>
          <w:rFonts w:ascii="Arial" w:hAnsi="Arial" w:cs="Arial"/>
          <w:bCs/>
        </w:rPr>
      </w:pPr>
      <w:r w:rsidRPr="00925B8A">
        <w:rPr>
          <w:rFonts w:ascii="Arial" w:hAnsi="Arial" w:cs="Arial"/>
          <w:bCs/>
        </w:rPr>
        <w:t>-Број на катастарска парцела основен 762; дел 10; Викано место: Методија Шаторов Шарло бр.23; катастарска култура:ЗПО 3; површина во м2:118</w:t>
      </w:r>
      <w:r>
        <w:rPr>
          <w:rFonts w:ascii="Arial" w:hAnsi="Arial" w:cs="Arial"/>
          <w:bCs/>
        </w:rPr>
        <w:t>, сосопственост</w:t>
      </w:r>
    </w:p>
    <w:p w:rsidR="001B0C9D" w:rsidRPr="00925B8A" w:rsidRDefault="001B0C9D" w:rsidP="001B0C9D">
      <w:pPr>
        <w:spacing w:after="0"/>
        <w:jc w:val="both"/>
        <w:rPr>
          <w:rFonts w:ascii="Arial" w:hAnsi="Arial" w:cs="Arial"/>
          <w:bCs/>
        </w:rPr>
      </w:pPr>
      <w:r w:rsidRPr="00925B8A">
        <w:rPr>
          <w:rFonts w:ascii="Arial" w:hAnsi="Arial" w:cs="Arial"/>
          <w:bCs/>
        </w:rPr>
        <w:t>-Број на катастарска парцела основен 762; дел 10; Викано место: Методија Шаторов Шарло бр.23; катастарска култура:ЗПО 4; површина во м2:63</w:t>
      </w:r>
      <w:r>
        <w:rPr>
          <w:rFonts w:ascii="Arial" w:hAnsi="Arial" w:cs="Arial"/>
          <w:bCs/>
        </w:rPr>
        <w:t>, сосопственост</w:t>
      </w:r>
    </w:p>
    <w:p w:rsidR="001B0C9D" w:rsidRPr="00925B8A" w:rsidRDefault="001B0C9D" w:rsidP="001B0C9D">
      <w:pPr>
        <w:spacing w:after="0"/>
        <w:jc w:val="both"/>
        <w:rPr>
          <w:rFonts w:ascii="Arial" w:hAnsi="Arial" w:cs="Arial"/>
          <w:bCs/>
        </w:rPr>
      </w:pPr>
      <w:r w:rsidRPr="00925B8A">
        <w:rPr>
          <w:rFonts w:ascii="Arial" w:hAnsi="Arial" w:cs="Arial"/>
          <w:bCs/>
        </w:rPr>
        <w:t>-Број на катастарска парцела основен 762; дел 10; Викано место: Методија Шаторов Шарло бр.23; катастарска култура:ЗПО 5; површина во м2:25</w:t>
      </w:r>
      <w:r>
        <w:rPr>
          <w:rFonts w:ascii="Arial" w:hAnsi="Arial" w:cs="Arial"/>
          <w:bCs/>
        </w:rPr>
        <w:t>, сосопственост</w:t>
      </w:r>
    </w:p>
    <w:p w:rsidR="001B0C9D" w:rsidRPr="00925B8A" w:rsidRDefault="001B0C9D" w:rsidP="001B0C9D">
      <w:pPr>
        <w:spacing w:after="0"/>
        <w:jc w:val="both"/>
        <w:rPr>
          <w:rFonts w:ascii="Arial" w:hAnsi="Arial" w:cs="Arial"/>
        </w:rPr>
      </w:pPr>
    </w:p>
    <w:p w:rsidR="001B0C9D" w:rsidRPr="00925B8A" w:rsidRDefault="001B0C9D" w:rsidP="001B0C9D">
      <w:pPr>
        <w:spacing w:after="0"/>
        <w:ind w:firstLine="720"/>
        <w:jc w:val="both"/>
        <w:rPr>
          <w:rFonts w:ascii="Arial" w:hAnsi="Arial" w:cs="Arial"/>
        </w:rPr>
      </w:pPr>
      <w:r w:rsidRPr="00925B8A">
        <w:rPr>
          <w:rFonts w:ascii="Arial" w:hAnsi="Arial" w:cs="Arial"/>
        </w:rPr>
        <w:t xml:space="preserve">Продажбата ќе се одржи на ден </w:t>
      </w:r>
      <w:r w:rsidR="00CB3D08">
        <w:rPr>
          <w:rFonts w:ascii="Arial" w:hAnsi="Arial" w:cs="Arial"/>
          <w:lang w:val="ru-RU"/>
        </w:rPr>
        <w:t>1</w:t>
      </w:r>
      <w:r w:rsidR="00CB3D08"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ru-RU"/>
        </w:rPr>
        <w:t>.10</w:t>
      </w:r>
      <w:r w:rsidRPr="00925B8A">
        <w:rPr>
          <w:rFonts w:ascii="Arial" w:hAnsi="Arial" w:cs="Arial"/>
          <w:lang w:val="ru-RU"/>
        </w:rPr>
        <w:t xml:space="preserve">.2020 </w:t>
      </w:r>
      <w:r w:rsidRPr="00925B8A"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lang w:val="ru-RU"/>
        </w:rPr>
        <w:t>10:00</w:t>
      </w:r>
      <w:r w:rsidRPr="00925B8A">
        <w:rPr>
          <w:rFonts w:ascii="Arial" w:hAnsi="Arial" w:cs="Arial"/>
          <w:lang w:val="ru-RU"/>
        </w:rPr>
        <w:t xml:space="preserve"> </w:t>
      </w:r>
      <w:r w:rsidRPr="00925B8A">
        <w:rPr>
          <w:rFonts w:ascii="Arial" w:hAnsi="Arial" w:cs="Arial"/>
        </w:rPr>
        <w:t xml:space="preserve">часот  во просториите на </w:t>
      </w:r>
      <w:r w:rsidRPr="00925B8A">
        <w:rPr>
          <w:rFonts w:ascii="Arial" w:hAnsi="Arial" w:cs="Arial"/>
          <w:lang w:val="ru-RU"/>
        </w:rPr>
        <w:t>Извршителот Анѓелка Ефкоска на адреса ул.Максим Горки бр.8а/1 Скопје</w:t>
      </w:r>
      <w:r w:rsidRPr="00925B8A">
        <w:rPr>
          <w:rFonts w:ascii="Arial" w:hAnsi="Arial" w:cs="Arial"/>
        </w:rPr>
        <w:t xml:space="preserve">. </w:t>
      </w:r>
    </w:p>
    <w:p w:rsidR="001B0C9D" w:rsidRPr="00925B8A" w:rsidRDefault="001B0C9D" w:rsidP="001B0C9D">
      <w:pPr>
        <w:spacing w:after="0"/>
        <w:ind w:firstLine="720"/>
        <w:jc w:val="both"/>
        <w:rPr>
          <w:rFonts w:ascii="Arial" w:hAnsi="Arial" w:cs="Arial"/>
        </w:rPr>
      </w:pPr>
      <w:r w:rsidRPr="00925B8A">
        <w:rPr>
          <w:rFonts w:ascii="Arial" w:hAnsi="Arial" w:cs="Arial"/>
        </w:rPr>
        <w:t xml:space="preserve">Почетната вредност на недвижноста, утврдена врз основа на предлог од доверителот од 07.08.2020 година,  изнесува </w:t>
      </w:r>
      <w:r w:rsidRPr="00925B8A">
        <w:rPr>
          <w:rFonts w:ascii="Arial" w:hAnsi="Arial" w:cs="Arial"/>
          <w:lang w:val="ru-RU"/>
        </w:rPr>
        <w:t xml:space="preserve">55.775,00 евра во денарска противвредност по средниот курс на НБРСМ на денот на продажбата </w:t>
      </w:r>
      <w:r w:rsidRPr="00925B8A">
        <w:rPr>
          <w:rFonts w:ascii="Arial" w:hAnsi="Arial" w:cs="Arial"/>
        </w:rPr>
        <w:t>под која недвижноста не може да се продаде на третото јавно наддавање.</w:t>
      </w:r>
    </w:p>
    <w:p w:rsidR="001B0C9D" w:rsidRPr="00925B8A" w:rsidRDefault="001B0C9D" w:rsidP="001B0C9D">
      <w:pPr>
        <w:spacing w:after="0"/>
        <w:ind w:firstLine="720"/>
        <w:jc w:val="both"/>
        <w:rPr>
          <w:rFonts w:ascii="Arial" w:hAnsi="Arial" w:cs="Arial"/>
        </w:rPr>
      </w:pPr>
      <w:r w:rsidRPr="00925B8A">
        <w:rPr>
          <w:rFonts w:ascii="Arial" w:hAnsi="Arial" w:cs="Arial"/>
        </w:rPr>
        <w:t>Недвижноста е оптоварена со следните товари и службености:</w:t>
      </w:r>
    </w:p>
    <w:p w:rsidR="001B0C9D" w:rsidRPr="00925B8A" w:rsidRDefault="001B0C9D" w:rsidP="001B0C9D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925B8A">
        <w:rPr>
          <w:rFonts w:ascii="Arial" w:hAnsi="Arial" w:cs="Arial"/>
          <w:lang w:val="ru-RU"/>
        </w:rPr>
        <w:t>-Хипотека во корист на доверителот Комерцијална Банка АД Скопје</w:t>
      </w:r>
    </w:p>
    <w:p w:rsidR="001B0C9D" w:rsidRPr="00925B8A" w:rsidRDefault="001B0C9D" w:rsidP="001B0C9D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925B8A">
        <w:rPr>
          <w:rFonts w:ascii="Arial" w:hAnsi="Arial" w:cs="Arial"/>
          <w:lang w:val="ru-RU"/>
        </w:rPr>
        <w:t>-Налог за извршување врз недвижност И.бр.712/19 на Извршител Анѓелка Ефкоска од Скопје</w:t>
      </w:r>
    </w:p>
    <w:p w:rsidR="001B0C9D" w:rsidRPr="00925B8A" w:rsidRDefault="001B0C9D" w:rsidP="001B0C9D">
      <w:pPr>
        <w:spacing w:after="0"/>
        <w:ind w:firstLine="720"/>
        <w:jc w:val="both"/>
        <w:rPr>
          <w:rFonts w:ascii="Arial" w:hAnsi="Arial" w:cs="Arial"/>
        </w:rPr>
      </w:pPr>
      <w:r w:rsidRPr="00925B8A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25B8A">
        <w:rPr>
          <w:rFonts w:ascii="Arial" w:hAnsi="Arial" w:cs="Arial"/>
          <w:color w:val="00B050"/>
        </w:rPr>
        <w:t xml:space="preserve"> </w:t>
      </w:r>
      <w:r w:rsidRPr="00925B8A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1B0C9D" w:rsidRPr="00925B8A" w:rsidRDefault="001B0C9D" w:rsidP="001B0C9D">
      <w:pPr>
        <w:spacing w:after="0"/>
        <w:ind w:firstLine="720"/>
        <w:jc w:val="both"/>
        <w:rPr>
          <w:rFonts w:ascii="Arial" w:hAnsi="Arial" w:cs="Arial"/>
        </w:rPr>
      </w:pPr>
      <w:r w:rsidRPr="00925B8A">
        <w:rPr>
          <w:rFonts w:ascii="Arial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1B0C9D" w:rsidRPr="00925B8A" w:rsidRDefault="001B0C9D" w:rsidP="001B0C9D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925B8A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925B8A">
        <w:rPr>
          <w:rFonts w:ascii="Arial" w:hAnsi="Arial" w:cs="Arial"/>
          <w:lang w:val="ru-RU"/>
        </w:rPr>
        <w:t xml:space="preserve"> </w:t>
      </w:r>
      <w:r w:rsidRPr="00925B8A">
        <w:rPr>
          <w:rFonts w:ascii="Arial" w:hAnsi="Arial" w:cs="Arial"/>
          <w:color w:val="000000"/>
        </w:rPr>
        <w:t>210064599600294</w:t>
      </w:r>
      <w:r w:rsidRPr="00925B8A">
        <w:rPr>
          <w:rFonts w:ascii="Arial" w:hAnsi="Arial" w:cs="Arial"/>
          <w:lang w:val="en-US"/>
        </w:rPr>
        <w:t xml:space="preserve"> </w:t>
      </w:r>
      <w:r w:rsidRPr="00925B8A">
        <w:rPr>
          <w:rFonts w:ascii="Arial" w:hAnsi="Arial" w:cs="Arial"/>
        </w:rPr>
        <w:t xml:space="preserve">која се води кај </w:t>
      </w:r>
      <w:r w:rsidRPr="00925B8A">
        <w:rPr>
          <w:rFonts w:ascii="Arial" w:hAnsi="Arial" w:cs="Arial"/>
          <w:color w:val="000000"/>
        </w:rPr>
        <w:t>НЛБ БАНКА АД СКОПЈЕ</w:t>
      </w:r>
      <w:r w:rsidRPr="00925B8A">
        <w:rPr>
          <w:rFonts w:ascii="Arial" w:hAnsi="Arial" w:cs="Arial"/>
        </w:rPr>
        <w:t xml:space="preserve"> и даночен број </w:t>
      </w:r>
      <w:r w:rsidRPr="00925B8A">
        <w:rPr>
          <w:rFonts w:ascii="Arial" w:hAnsi="Arial" w:cs="Arial"/>
          <w:color w:val="000000"/>
        </w:rPr>
        <w:t>МК5082009500051</w:t>
      </w:r>
      <w:r w:rsidRPr="00925B8A">
        <w:rPr>
          <w:rFonts w:ascii="Arial" w:hAnsi="Arial" w:cs="Arial"/>
          <w:lang w:val="en-US"/>
        </w:rPr>
        <w:t>.</w:t>
      </w:r>
    </w:p>
    <w:p w:rsidR="001B0C9D" w:rsidRPr="00925B8A" w:rsidRDefault="001B0C9D" w:rsidP="001B0C9D">
      <w:pPr>
        <w:spacing w:after="0"/>
        <w:ind w:firstLine="720"/>
        <w:jc w:val="both"/>
        <w:rPr>
          <w:rFonts w:ascii="Arial" w:hAnsi="Arial" w:cs="Arial"/>
        </w:rPr>
      </w:pPr>
      <w:r w:rsidRPr="00925B8A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1B0C9D" w:rsidRPr="00925B8A" w:rsidRDefault="001B0C9D" w:rsidP="001B0C9D">
      <w:pPr>
        <w:spacing w:after="0"/>
        <w:ind w:firstLine="720"/>
        <w:jc w:val="both"/>
        <w:rPr>
          <w:rFonts w:ascii="Arial" w:hAnsi="Arial" w:cs="Arial"/>
        </w:rPr>
      </w:pPr>
      <w:r w:rsidRPr="00925B8A"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925B8A">
        <w:rPr>
          <w:rFonts w:ascii="Arial" w:hAnsi="Arial" w:cs="Arial"/>
          <w:lang w:val="ru-RU"/>
        </w:rPr>
        <w:t xml:space="preserve">15 </w:t>
      </w:r>
      <w:r w:rsidRPr="00925B8A"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1B0C9D" w:rsidRPr="0021561C" w:rsidRDefault="001B0C9D" w:rsidP="001B0C9D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925B8A">
        <w:rPr>
          <w:rFonts w:ascii="Arial" w:hAnsi="Arial" w:cs="Arial"/>
        </w:rPr>
        <w:t xml:space="preserve">Овој заклучок ќе се објави во дневниот весник Нова Македонија </w:t>
      </w:r>
      <w:r w:rsidRPr="00925B8A">
        <w:rPr>
          <w:rFonts w:ascii="Arial" w:hAnsi="Arial" w:cs="Arial"/>
          <w:lang w:val="ru-RU"/>
        </w:rPr>
        <w:t>и електронски на веб страницата на Комората</w:t>
      </w:r>
      <w:r w:rsidR="0021561C">
        <w:rPr>
          <w:rFonts w:ascii="Arial" w:hAnsi="Arial" w:cs="Arial"/>
          <w:lang w:val="en-US"/>
        </w:rPr>
        <w:t>.</w:t>
      </w:r>
    </w:p>
    <w:p w:rsidR="001B0C9D" w:rsidRPr="00925B8A" w:rsidRDefault="001B0C9D" w:rsidP="001B0C9D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1B0C9D" w:rsidRPr="00925B8A" w:rsidRDefault="001B0C9D" w:rsidP="001B0C9D">
      <w:pPr>
        <w:spacing w:after="0"/>
        <w:jc w:val="right"/>
        <w:rPr>
          <w:rFonts w:ascii="Arial" w:hAnsi="Arial" w:cs="Arial"/>
        </w:rPr>
      </w:pPr>
      <w:r w:rsidRPr="00925B8A">
        <w:tab/>
      </w:r>
      <w:r w:rsidRPr="00925B8A">
        <w:tab/>
      </w:r>
      <w:r w:rsidRPr="00925B8A">
        <w:tab/>
      </w:r>
      <w:r w:rsidRPr="00925B8A">
        <w:tab/>
      </w:r>
      <w:r w:rsidRPr="00925B8A">
        <w:tab/>
      </w:r>
      <w:r w:rsidRPr="00925B8A">
        <w:tab/>
      </w:r>
      <w:r w:rsidRPr="00925B8A">
        <w:tab/>
      </w:r>
      <w:r w:rsidRPr="00925B8A">
        <w:tab/>
        <w:t xml:space="preserve">      </w:t>
      </w:r>
      <w:r w:rsidRPr="00925B8A">
        <w:rPr>
          <w:rFonts w:ascii="Arial" w:hAnsi="Arial" w:cs="Arial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5"/>
        <w:gridCol w:w="5226"/>
      </w:tblGrid>
      <w:tr w:rsidR="001B0C9D" w:rsidRPr="00925B8A" w:rsidTr="00B74DDE">
        <w:tc>
          <w:tcPr>
            <w:tcW w:w="5377" w:type="dxa"/>
          </w:tcPr>
          <w:p w:rsidR="001B0C9D" w:rsidRPr="00925B8A" w:rsidRDefault="001B0C9D" w:rsidP="001B0C9D">
            <w:pPr>
              <w:spacing w:after="0"/>
              <w:jc w:val="right"/>
            </w:pPr>
          </w:p>
        </w:tc>
        <w:tc>
          <w:tcPr>
            <w:tcW w:w="5377" w:type="dxa"/>
            <w:hideMark/>
          </w:tcPr>
          <w:p w:rsidR="001B0C9D" w:rsidRPr="00925B8A" w:rsidRDefault="001B0C9D" w:rsidP="001B0C9D">
            <w:pPr>
              <w:spacing w:after="0"/>
              <w:jc w:val="right"/>
            </w:pPr>
            <w:r w:rsidRPr="00925B8A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</w:tc>
      </w:tr>
    </w:tbl>
    <w:p w:rsidR="001B0C9D" w:rsidRPr="00925B8A" w:rsidRDefault="001B0C9D" w:rsidP="001B0C9D">
      <w:pPr>
        <w:spacing w:after="0"/>
        <w:jc w:val="both"/>
      </w:pPr>
      <w:r w:rsidRPr="00925B8A">
        <w:t xml:space="preserve">              </w:t>
      </w:r>
      <w:r w:rsidRPr="00925B8A">
        <w:tab/>
      </w:r>
      <w:r w:rsidRPr="00925B8A">
        <w:tab/>
      </w:r>
      <w:r w:rsidRPr="00925B8A">
        <w:tab/>
      </w:r>
      <w:r w:rsidRPr="00925B8A">
        <w:tab/>
      </w:r>
      <w:r w:rsidRPr="00925B8A">
        <w:tab/>
      </w:r>
      <w:r w:rsidRPr="00925B8A">
        <w:tab/>
      </w:r>
      <w:r w:rsidRPr="00925B8A">
        <w:tab/>
        <w:t xml:space="preserve">        </w:t>
      </w:r>
    </w:p>
    <w:p w:rsidR="001B0C9D" w:rsidRPr="00925B8A" w:rsidRDefault="001B0C9D" w:rsidP="001B0C9D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1B0C9D" w:rsidRPr="00925B8A" w:rsidRDefault="001B0C9D" w:rsidP="001B0C9D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925B8A">
        <w:rPr>
          <w:rFonts w:ascii="Arial" w:hAnsi="Arial" w:cs="Arial"/>
          <w:sz w:val="22"/>
          <w:szCs w:val="22"/>
          <w:lang w:val="mk-MK"/>
        </w:rPr>
        <w:t xml:space="preserve">                </w:t>
      </w:r>
      <w:r w:rsidRPr="00925B8A">
        <w:rPr>
          <w:rFonts w:ascii="Arial" w:hAnsi="Arial" w:cs="Arial"/>
          <w:sz w:val="22"/>
          <w:szCs w:val="22"/>
          <w:lang w:val="mk-MK"/>
        </w:rPr>
        <w:tab/>
      </w:r>
      <w:r w:rsidRPr="00925B8A">
        <w:rPr>
          <w:rFonts w:ascii="Arial" w:hAnsi="Arial" w:cs="Arial"/>
          <w:sz w:val="22"/>
          <w:szCs w:val="22"/>
          <w:lang w:val="mk-MK"/>
        </w:rPr>
        <w:tab/>
      </w:r>
    </w:p>
    <w:p w:rsidR="001B0C9D" w:rsidRPr="00925B8A" w:rsidRDefault="001B0C9D" w:rsidP="001B0C9D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1B0C9D" w:rsidRPr="00925B8A" w:rsidRDefault="001B0C9D" w:rsidP="001B0C9D">
      <w:pPr>
        <w:spacing w:after="0"/>
      </w:pPr>
    </w:p>
    <w:p w:rsidR="001B0C9D" w:rsidRPr="00925B8A" w:rsidRDefault="001B0C9D" w:rsidP="001B0C9D">
      <w:pPr>
        <w:spacing w:after="0"/>
      </w:pPr>
    </w:p>
    <w:p w:rsidR="00547364" w:rsidRDefault="00547364" w:rsidP="001B0C9D">
      <w:pPr>
        <w:spacing w:after="0"/>
      </w:pPr>
    </w:p>
    <w:sectPr w:rsidR="00547364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9D"/>
    <w:rsid w:val="00140C69"/>
    <w:rsid w:val="001456AF"/>
    <w:rsid w:val="001B0C9D"/>
    <w:rsid w:val="0021561C"/>
    <w:rsid w:val="003A67BB"/>
    <w:rsid w:val="00547364"/>
    <w:rsid w:val="00672314"/>
    <w:rsid w:val="00CB3D08"/>
    <w:rsid w:val="00E3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0C9D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B0C9D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B0C9D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B0C9D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Windows User</cp:lastModifiedBy>
  <cp:revision>2</cp:revision>
  <dcterms:created xsi:type="dcterms:W3CDTF">2020-09-30T12:44:00Z</dcterms:created>
  <dcterms:modified xsi:type="dcterms:W3CDTF">2020-09-30T12:44:00Z</dcterms:modified>
</cp:coreProperties>
</file>