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E635C5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D731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7318C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D7318C" w:rsidRPr="00D7318C">
              <w:rPr>
                <w:rFonts w:ascii="Arial" w:hAnsi="Arial" w:cs="Arial"/>
                <w:b/>
                <w:color w:val="000000"/>
                <w:lang w:val="mk-MK"/>
              </w:rPr>
              <w:t>35/2016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D731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7318C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D731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7318C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D731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D7318C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14368" w:rsidRDefault="00D14368" w:rsidP="00E635C5">
      <w:pPr>
        <w:ind w:firstLine="720"/>
        <w:jc w:val="both"/>
        <w:rPr>
          <w:rFonts w:ascii="Arial" w:hAnsi="Arial" w:cs="Arial"/>
          <w:lang w:val="en-US"/>
        </w:rPr>
      </w:pPr>
      <w:r w:rsidRPr="00B7157C">
        <w:rPr>
          <w:rFonts w:ascii="Arial" w:hAnsi="Arial" w:cs="Arial"/>
        </w:rPr>
        <w:t>Извршителот Јане Митрески од Прилеп ул.</w:t>
      </w:r>
      <w:r>
        <w:rPr>
          <w:rFonts w:ascii="Arial" w:hAnsi="Arial" w:cs="Arial"/>
        </w:rPr>
        <w:t>„Зеленик“ бр.</w:t>
      </w:r>
      <w:r w:rsidRPr="00B7157C">
        <w:rPr>
          <w:rFonts w:ascii="Arial" w:hAnsi="Arial" w:cs="Arial"/>
        </w:rPr>
        <w:t xml:space="preserve">3/1 врз основа на барањето за спроведување на извршување од доверителот </w:t>
      </w:r>
      <w:r w:rsidRPr="00B7157C">
        <w:rPr>
          <w:rFonts w:ascii="Arial" w:hAnsi="Arial" w:cs="Arial"/>
          <w:lang w:val="mk-MK"/>
        </w:rPr>
        <w:t>Комерцијална банка АД Скопје</w:t>
      </w:r>
      <w:r w:rsidRPr="00B7157C">
        <w:rPr>
          <w:rFonts w:ascii="Arial" w:hAnsi="Arial" w:cs="Arial"/>
        </w:rPr>
        <w:t xml:space="preserve"> со ЕДБ </w:t>
      </w:r>
      <w:r w:rsidRPr="00B7157C">
        <w:rPr>
          <w:rFonts w:ascii="Arial" w:hAnsi="Arial" w:cs="Arial"/>
          <w:lang w:val="mk-MK"/>
        </w:rPr>
        <w:t>4030989254937,</w:t>
      </w:r>
      <w:r w:rsidRPr="00B7157C">
        <w:rPr>
          <w:rFonts w:ascii="Arial" w:hAnsi="Arial" w:cs="Arial"/>
        </w:rPr>
        <w:t xml:space="preserve"> засновано на извршн</w:t>
      </w:r>
      <w:r w:rsidRPr="00B7157C">
        <w:rPr>
          <w:rFonts w:ascii="Arial" w:hAnsi="Arial" w:cs="Arial"/>
          <w:lang w:val="mk-MK"/>
        </w:rPr>
        <w:t>ите</w:t>
      </w:r>
      <w:r w:rsidRPr="00B7157C">
        <w:rPr>
          <w:rFonts w:ascii="Arial" w:hAnsi="Arial" w:cs="Arial"/>
        </w:rPr>
        <w:t xml:space="preserve"> исправ</w:t>
      </w:r>
      <w:r w:rsidRPr="00B7157C">
        <w:rPr>
          <w:rFonts w:ascii="Arial" w:hAnsi="Arial" w:cs="Arial"/>
          <w:lang w:val="mk-MK"/>
        </w:rPr>
        <w:t>и</w:t>
      </w:r>
      <w:r w:rsidRPr="00B7157C">
        <w:rPr>
          <w:rFonts w:ascii="Arial" w:hAnsi="Arial" w:cs="Arial"/>
        </w:rPr>
        <w:t xml:space="preserve"> </w:t>
      </w:r>
      <w:r w:rsidRPr="00B7157C">
        <w:rPr>
          <w:rFonts w:ascii="Arial" w:hAnsi="Arial" w:cs="Arial"/>
          <w:lang w:val="mk-MK"/>
        </w:rPr>
        <w:t>нотарски акт ОДУ.бр.199/14 од 13.03.2014 година и нотарски акт ОДУ.бр. 202/14 од 13.03.2014 година двата на Нотар Елизабета Стојаноска од Прилеп</w:t>
      </w:r>
      <w:r w:rsidRPr="00B7157C">
        <w:rPr>
          <w:rFonts w:ascii="Arial" w:hAnsi="Arial" w:cs="Arial"/>
        </w:rPr>
        <w:t>, против должни</w:t>
      </w:r>
      <w:r w:rsidRPr="00B7157C">
        <w:rPr>
          <w:rFonts w:ascii="Arial" w:hAnsi="Arial" w:cs="Arial"/>
          <w:lang w:val="mk-MK"/>
        </w:rPr>
        <w:t>ците</w:t>
      </w:r>
      <w:r w:rsidRPr="00B7157C">
        <w:rPr>
          <w:rFonts w:ascii="Arial" w:hAnsi="Arial" w:cs="Arial"/>
        </w:rPr>
        <w:t xml:space="preserve"> </w:t>
      </w:r>
      <w:r w:rsidRPr="00B7157C">
        <w:rPr>
          <w:rFonts w:ascii="Arial" w:hAnsi="Arial" w:cs="Arial"/>
          <w:lang w:val="mk-MK"/>
        </w:rPr>
        <w:t>„МОНЦА КАР РЕД“ ДООЕЛ – Прилеп, со ЕДБ 4021013523012 и седиште на ул.„Моша Пијаде“ бр.188, Прилеп, Вероника Порданова од Прилеп, со живеалиште на ул. „5-та Прилепска бригада“ бр.6, Прилеп и заложниот должник Благоја Ѓорѓиоски од Прилеп</w:t>
      </w:r>
      <w:r w:rsidRPr="00B7157C">
        <w:rPr>
          <w:rFonts w:ascii="Arial" w:hAnsi="Arial" w:cs="Arial"/>
        </w:rPr>
        <w:t xml:space="preserve"> со живеалиште на </w:t>
      </w:r>
      <w:r w:rsidRPr="00B7157C">
        <w:rPr>
          <w:rFonts w:ascii="Arial" w:hAnsi="Arial" w:cs="Arial"/>
          <w:lang w:val="mk-MK"/>
        </w:rPr>
        <w:t xml:space="preserve">ул.„Моша Пијаде“ бр.188, Прилеп, </w:t>
      </w:r>
      <w:r w:rsidRPr="00B7157C">
        <w:rPr>
          <w:rFonts w:ascii="Arial" w:hAnsi="Arial" w:cs="Arial"/>
        </w:rPr>
        <w:t xml:space="preserve">за спроведување на извршување во вредност </w:t>
      </w:r>
      <w:r w:rsidRPr="00B7157C">
        <w:rPr>
          <w:rFonts w:ascii="Arial" w:hAnsi="Arial" w:cs="Arial"/>
          <w:lang w:val="mk-MK"/>
        </w:rPr>
        <w:t>од 2.019.201,00 денари,</w:t>
      </w:r>
      <w:r>
        <w:rPr>
          <w:rFonts w:ascii="Arial" w:hAnsi="Arial" w:cs="Arial"/>
          <w:lang w:val="mk-MK"/>
        </w:rPr>
        <w:t xml:space="preserve"> на ден </w:t>
      </w:r>
      <w:r>
        <w:rPr>
          <w:rFonts w:ascii="Arial" w:hAnsi="Arial" w:cs="Arial"/>
          <w:lang w:val="en-US"/>
        </w:rPr>
        <w:t>05.11.2019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E635C5" w:rsidRPr="00E635C5" w:rsidRDefault="00E635C5" w:rsidP="00E635C5">
      <w:pPr>
        <w:ind w:firstLine="720"/>
        <w:jc w:val="both"/>
        <w:rPr>
          <w:rFonts w:ascii="Arial" w:hAnsi="Arial" w:cs="Arial"/>
          <w:lang w:val="en-US"/>
        </w:rPr>
      </w:pPr>
    </w:p>
    <w:p w:rsidR="00D14368" w:rsidRPr="00905C7E" w:rsidRDefault="00D14368" w:rsidP="00D14368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D14368" w:rsidRPr="00905C7E" w:rsidRDefault="00D14368" w:rsidP="00D14368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D14368" w:rsidRPr="000C78D9" w:rsidRDefault="00D14368" w:rsidP="00D14368">
      <w:pPr>
        <w:jc w:val="center"/>
        <w:rPr>
          <w:rFonts w:ascii="Arial" w:hAnsi="Arial" w:cs="Arial"/>
          <w:b/>
          <w:lang w:val="en-US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D14368" w:rsidRPr="00905C7E" w:rsidRDefault="00D14368" w:rsidP="00D14368">
      <w:pPr>
        <w:rPr>
          <w:rFonts w:ascii="Arial" w:hAnsi="Arial" w:cs="Arial"/>
          <w:lang w:val="mk-MK"/>
        </w:rPr>
      </w:pPr>
    </w:p>
    <w:p w:rsidR="00D14368" w:rsidRDefault="00D14368" w:rsidP="00D14368">
      <w:pPr>
        <w:ind w:firstLine="720"/>
        <w:jc w:val="both"/>
        <w:rPr>
          <w:rFonts w:ascii="Arial" w:hAnsi="Arial" w:cs="Arial"/>
          <w:bCs/>
          <w:lang w:val="mk-MK"/>
        </w:rPr>
      </w:pPr>
      <w:r w:rsidRPr="004C11F4">
        <w:rPr>
          <w:rFonts w:ascii="Arial" w:hAnsi="Arial" w:cs="Arial"/>
          <w:b/>
          <w:lang w:val="mk-MK"/>
        </w:rPr>
        <w:t>СЕ ОПРЕДЕЛУВА</w:t>
      </w:r>
      <w:r w:rsidRPr="002253F8">
        <w:rPr>
          <w:rFonts w:ascii="Arial" w:hAnsi="Arial" w:cs="Arial"/>
          <w:lang w:val="mk-MK"/>
        </w:rPr>
        <w:t xml:space="preserve"> </w:t>
      </w:r>
      <w:r w:rsidRPr="00567AFF"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lang w:val="mk-MK"/>
        </w:rPr>
        <w:t xml:space="preserve"> </w:t>
      </w:r>
      <w:r w:rsidRPr="009433B0">
        <w:rPr>
          <w:rFonts w:ascii="Arial" w:hAnsi="Arial" w:cs="Arial"/>
          <w:b/>
          <w:lang w:val="mk-MK"/>
        </w:rPr>
        <w:t>(</w:t>
      </w:r>
      <w:r>
        <w:rPr>
          <w:rFonts w:ascii="Arial" w:hAnsi="Arial" w:cs="Arial"/>
          <w:b/>
          <w:lang w:val="mk-MK"/>
        </w:rPr>
        <w:t>втора</w:t>
      </w:r>
      <w:r w:rsidRPr="009433B0">
        <w:rPr>
          <w:rFonts w:ascii="Arial" w:hAnsi="Arial" w:cs="Arial"/>
          <w:b/>
          <w:lang w:val="mk-MK"/>
        </w:rPr>
        <w:t>)</w:t>
      </w:r>
      <w:r w:rsidRPr="002253F8">
        <w:rPr>
          <w:rFonts w:ascii="Arial" w:hAnsi="Arial" w:cs="Arial"/>
          <w:lang w:val="mk-MK"/>
        </w:rPr>
        <w:t xml:space="preserve"> продажба со усно  јавно наддавање на недвижноста </w:t>
      </w:r>
      <w:r>
        <w:rPr>
          <w:rFonts w:ascii="Arial" w:hAnsi="Arial" w:cs="Arial"/>
          <w:bCs/>
          <w:lang w:val="mk-MK"/>
        </w:rPr>
        <w:t>запишана во Имотен лист број 7532 за КО-Прилеп,</w:t>
      </w:r>
      <w:r w:rsidRPr="00C406E4">
        <w:rPr>
          <w:rFonts w:ascii="Arial" w:hAnsi="Arial" w:cs="Arial"/>
          <w:bCs/>
          <w:lang w:val="mk-MK"/>
        </w:rPr>
        <w:t xml:space="preserve"> при </w:t>
      </w:r>
      <w:r>
        <w:rPr>
          <w:rFonts w:ascii="Arial" w:hAnsi="Arial" w:cs="Arial"/>
          <w:bCs/>
          <w:lang w:val="mk-MK"/>
        </w:rPr>
        <w:t>АКН-ОКН-Прилеп,</w:t>
      </w:r>
      <w:r w:rsidRPr="00C406E4">
        <w:rPr>
          <w:rFonts w:ascii="Arial" w:hAnsi="Arial" w:cs="Arial"/>
          <w:bCs/>
          <w:lang w:val="mk-MK"/>
        </w:rPr>
        <w:t xml:space="preserve"> означена како</w:t>
      </w:r>
      <w:r>
        <w:rPr>
          <w:rFonts w:ascii="Arial" w:hAnsi="Arial" w:cs="Arial"/>
          <w:bCs/>
          <w:lang w:val="mk-MK"/>
        </w:rPr>
        <w:t xml:space="preserve">:  </w:t>
      </w:r>
      <w:r>
        <w:rPr>
          <w:rFonts w:ascii="Arial" w:hAnsi="Arial" w:cs="Arial"/>
          <w:bCs/>
          <w:lang w:val="en-US"/>
        </w:rPr>
        <w:t xml:space="preserve">  </w:t>
      </w:r>
      <w:r>
        <w:rPr>
          <w:rFonts w:ascii="Arial" w:hAnsi="Arial" w:cs="Arial"/>
          <w:bCs/>
          <w:lang w:val="mk-MK"/>
        </w:rPr>
        <w:t>ЛИСТ В</w:t>
      </w:r>
    </w:p>
    <w:tbl>
      <w:tblPr>
        <w:tblW w:w="975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8"/>
        <w:gridCol w:w="573"/>
        <w:gridCol w:w="553"/>
        <w:gridCol w:w="568"/>
        <w:gridCol w:w="544"/>
        <w:gridCol w:w="1865"/>
        <w:gridCol w:w="3162"/>
        <w:gridCol w:w="461"/>
        <w:gridCol w:w="896"/>
      </w:tblGrid>
      <w:tr w:rsidR="00D14368" w:rsidRPr="00DF79D2" w:rsidTr="00D14368">
        <w:trPr>
          <w:jc w:val="center"/>
        </w:trPr>
        <w:tc>
          <w:tcPr>
            <w:tcW w:w="112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57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1865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3162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461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0F09E2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96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D14368" w:rsidRPr="00DF79D2" w:rsidTr="00D14368">
        <w:trPr>
          <w:jc w:val="center"/>
        </w:trPr>
        <w:tc>
          <w:tcPr>
            <w:tcW w:w="112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865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16</w:t>
            </w:r>
          </w:p>
        </w:tc>
        <w:tc>
          <w:tcPr>
            <w:tcW w:w="896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14368" w:rsidRPr="00DF79D2" w:rsidTr="00D14368">
        <w:trPr>
          <w:jc w:val="center"/>
        </w:trPr>
        <w:tc>
          <w:tcPr>
            <w:tcW w:w="112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1865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56</w:t>
            </w:r>
          </w:p>
        </w:tc>
        <w:tc>
          <w:tcPr>
            <w:tcW w:w="896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14368" w:rsidRPr="00DF79D2" w:rsidTr="00D14368">
        <w:trPr>
          <w:jc w:val="center"/>
        </w:trPr>
        <w:tc>
          <w:tcPr>
            <w:tcW w:w="112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865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стопан.</w:t>
            </w:r>
          </w:p>
        </w:tc>
        <w:tc>
          <w:tcPr>
            <w:tcW w:w="461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28</w:t>
            </w:r>
          </w:p>
        </w:tc>
        <w:tc>
          <w:tcPr>
            <w:tcW w:w="896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14368" w:rsidRPr="00DF79D2" w:rsidTr="00D14368">
        <w:trPr>
          <w:jc w:val="center"/>
        </w:trPr>
        <w:tc>
          <w:tcPr>
            <w:tcW w:w="112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865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25</w:t>
            </w:r>
          </w:p>
        </w:tc>
        <w:tc>
          <w:tcPr>
            <w:tcW w:w="896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14368" w:rsidRPr="00DF79D2" w:rsidTr="00D14368">
        <w:trPr>
          <w:jc w:val="center"/>
        </w:trPr>
        <w:tc>
          <w:tcPr>
            <w:tcW w:w="112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5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544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1865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семејна зграда</w:t>
            </w:r>
          </w:p>
        </w:tc>
        <w:tc>
          <w:tcPr>
            <w:tcW w:w="461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26</w:t>
            </w:r>
          </w:p>
        </w:tc>
        <w:tc>
          <w:tcPr>
            <w:tcW w:w="896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D14368" w:rsidRPr="00DF79D2" w:rsidTr="00D14368">
        <w:trPr>
          <w:jc w:val="center"/>
        </w:trPr>
        <w:tc>
          <w:tcPr>
            <w:tcW w:w="112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15760</w:t>
            </w:r>
          </w:p>
        </w:tc>
        <w:tc>
          <w:tcPr>
            <w:tcW w:w="57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553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865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М.ПИЈАДЕ 188</w:t>
            </w:r>
          </w:p>
        </w:tc>
        <w:tc>
          <w:tcPr>
            <w:tcW w:w="3162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згради во останато стопан.</w:t>
            </w:r>
          </w:p>
        </w:tc>
        <w:tc>
          <w:tcPr>
            <w:tcW w:w="461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74</w:t>
            </w:r>
          </w:p>
        </w:tc>
        <w:tc>
          <w:tcPr>
            <w:tcW w:w="896" w:type="dxa"/>
          </w:tcPr>
          <w:p w:rsidR="00D14368" w:rsidRPr="000F09E2" w:rsidRDefault="00D14368" w:rsidP="00D1436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0F09E2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D14368" w:rsidRPr="001A24F1" w:rsidRDefault="00D14368" w:rsidP="00D1436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како и нелегален дел во зграда 1 ПР во површина од 10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стамбен простор, нелегален дел на КП бр.24005/3, зграда 1, ПР во површина од 10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деловен простор, во зграда 1, кат 01 стамбениот простор со површина од 56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според геодетскиот елаборат на лице место изнесува 54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, во зграда 3 деловниот простор кој во Имотниот лист е со површина од 74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, според геодетскиот елаборат на лице место деловниот простор е со површина од 59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и постои зграда 4 со има нелегален објект во површина од 10 м</w:t>
      </w:r>
      <w:r w:rsidRPr="00985C99"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 xml:space="preserve"> евидентиран во Евидентен лист 37076, </w:t>
      </w:r>
      <w:r w:rsidRPr="0046233A">
        <w:rPr>
          <w:rFonts w:ascii="Arial" w:hAnsi="Arial" w:cs="Arial"/>
          <w:lang w:val="mk-MK"/>
        </w:rPr>
        <w:t xml:space="preserve">сопственост </w:t>
      </w:r>
      <w:r w:rsidRPr="00C406E4">
        <w:rPr>
          <w:rFonts w:ascii="Arial" w:hAnsi="Arial" w:cs="Arial"/>
          <w:bCs/>
          <w:lang w:val="mk-MK"/>
        </w:rPr>
        <w:t xml:space="preserve">на </w:t>
      </w:r>
      <w:r>
        <w:rPr>
          <w:rFonts w:ascii="Arial" w:hAnsi="Arial" w:cs="Arial"/>
          <w:bCs/>
          <w:lang w:val="mk-MK"/>
        </w:rPr>
        <w:t>заложниот должник</w:t>
      </w:r>
      <w:r w:rsidRPr="00C406E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>Благоја Ѓорѓиоски од Прилеп</w:t>
      </w:r>
      <w:r w:rsidRPr="002253F8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Земјиште на кое е застроена недвижноста е со право на користење, па истото не е предмет на проценка и продажба.</w:t>
      </w:r>
    </w:p>
    <w:p w:rsidR="00D14368" w:rsidRPr="002253F8" w:rsidRDefault="00D14368" w:rsidP="00D14368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27</w:t>
      </w:r>
      <w:r w:rsidRPr="001A24F1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11</w:t>
      </w:r>
      <w:r w:rsidRPr="001A24F1">
        <w:rPr>
          <w:rFonts w:ascii="Arial" w:hAnsi="Arial" w:cs="Arial"/>
          <w:b/>
          <w:lang w:val="en-US"/>
        </w:rPr>
        <w:t>.201</w:t>
      </w:r>
      <w:r>
        <w:rPr>
          <w:rFonts w:ascii="Arial" w:hAnsi="Arial" w:cs="Arial"/>
          <w:b/>
          <w:lang w:val="en-US"/>
        </w:rPr>
        <w:t>9</w:t>
      </w:r>
      <w:r w:rsidRPr="001A24F1">
        <w:rPr>
          <w:rFonts w:ascii="Arial" w:hAnsi="Arial" w:cs="Arial"/>
          <w:b/>
          <w:lang w:val="mk-MK"/>
        </w:rPr>
        <w:t xml:space="preserve"> година во </w:t>
      </w:r>
      <w:r>
        <w:rPr>
          <w:rFonts w:ascii="Arial" w:hAnsi="Arial" w:cs="Arial"/>
          <w:b/>
          <w:lang w:val="en-US"/>
        </w:rPr>
        <w:t xml:space="preserve">11,00 </w:t>
      </w:r>
      <w:r w:rsidRPr="001A24F1">
        <w:rPr>
          <w:rFonts w:ascii="Arial" w:hAnsi="Arial" w:cs="Arial"/>
          <w:b/>
          <w:lang w:val="mk-MK"/>
        </w:rPr>
        <w:t>часот</w:t>
      </w:r>
      <w:r w:rsidRPr="002253F8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>канцеларијата</w:t>
      </w:r>
      <w:r w:rsidRPr="002253F8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t>Извршител Јане Митрески во Прилеп ул. „Зеленик“ бр. 3/1.</w:t>
      </w:r>
      <w:r w:rsidRPr="002253F8">
        <w:rPr>
          <w:rFonts w:ascii="Arial" w:hAnsi="Arial" w:cs="Arial"/>
          <w:lang w:val="mk-MK"/>
        </w:rPr>
        <w:t xml:space="preserve"> </w:t>
      </w:r>
    </w:p>
    <w:p w:rsidR="00D14368" w:rsidRPr="002253F8" w:rsidRDefault="00EE183D" w:rsidP="00D1436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втората продажба 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под 2/3 од утврдената вредност утврдена со заклучок на извршителот И.бр.</w:t>
      </w:r>
      <w:r>
        <w:rPr>
          <w:rFonts w:ascii="Arial" w:hAnsi="Arial" w:cs="Arial"/>
          <w:lang w:val="en-US"/>
        </w:rPr>
        <w:t xml:space="preserve">35/2016 </w:t>
      </w:r>
      <w:r>
        <w:rPr>
          <w:rFonts w:ascii="Arial" w:hAnsi="Arial" w:cs="Arial"/>
          <w:lang w:val="mk-MK"/>
        </w:rPr>
        <w:t>и И.бр.</w:t>
      </w:r>
      <w:r>
        <w:rPr>
          <w:rFonts w:ascii="Arial" w:hAnsi="Arial" w:cs="Arial"/>
          <w:lang w:val="en-US"/>
        </w:rPr>
        <w:t xml:space="preserve">36/2016 </w:t>
      </w:r>
      <w:r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en-US"/>
        </w:rPr>
        <w:t xml:space="preserve"> 08.10.2018 </w:t>
      </w:r>
      <w:r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ru-RU"/>
        </w:rPr>
        <w:t xml:space="preserve">, и </w:t>
      </w:r>
      <w:r>
        <w:rPr>
          <w:rFonts w:ascii="Arial" w:hAnsi="Arial" w:cs="Arial"/>
          <w:lang w:val="mk-MK"/>
        </w:rPr>
        <w:t>изнесува</w:t>
      </w:r>
      <w:r>
        <w:rPr>
          <w:rFonts w:ascii="Arial" w:hAnsi="Arial" w:cs="Arial"/>
          <w:lang w:val="en-US"/>
        </w:rPr>
        <w:t xml:space="preserve"> </w:t>
      </w:r>
      <w:r w:rsidR="00D14368">
        <w:rPr>
          <w:rFonts w:ascii="Arial" w:hAnsi="Arial" w:cs="Arial"/>
          <w:b/>
          <w:lang w:val="en-US"/>
        </w:rPr>
        <w:t>4</w:t>
      </w:r>
      <w:r w:rsidR="00D14368" w:rsidRPr="00B65AC3">
        <w:rPr>
          <w:rFonts w:ascii="Arial" w:hAnsi="Arial" w:cs="Arial"/>
          <w:b/>
          <w:lang w:val="mk-MK"/>
        </w:rPr>
        <w:t>.</w:t>
      </w:r>
      <w:r w:rsidR="00D14368">
        <w:rPr>
          <w:rFonts w:ascii="Arial" w:hAnsi="Arial" w:cs="Arial"/>
          <w:b/>
          <w:lang w:val="en-US"/>
        </w:rPr>
        <w:t>77</w:t>
      </w:r>
      <w:r w:rsidR="00D14368" w:rsidRPr="00B65AC3">
        <w:rPr>
          <w:rFonts w:ascii="Arial" w:hAnsi="Arial" w:cs="Arial"/>
          <w:b/>
          <w:lang w:val="mk-MK"/>
        </w:rPr>
        <w:t>2.2</w:t>
      </w:r>
      <w:r w:rsidR="00D14368">
        <w:rPr>
          <w:rFonts w:ascii="Arial" w:hAnsi="Arial" w:cs="Arial"/>
          <w:b/>
          <w:lang w:val="en-US"/>
        </w:rPr>
        <w:t>79</w:t>
      </w:r>
      <w:r w:rsidR="00D14368" w:rsidRPr="00B65AC3">
        <w:rPr>
          <w:rFonts w:ascii="Arial" w:hAnsi="Arial" w:cs="Arial"/>
          <w:b/>
          <w:lang w:val="mk-MK"/>
        </w:rPr>
        <w:t>,00</w:t>
      </w:r>
      <w:r w:rsidR="00D14368" w:rsidRPr="00B65AC3">
        <w:rPr>
          <w:rFonts w:ascii="Arial" w:hAnsi="Arial" w:cs="Arial"/>
          <w:b/>
          <w:lang w:val="en-US"/>
        </w:rPr>
        <w:t xml:space="preserve"> </w:t>
      </w:r>
      <w:r w:rsidR="00D14368" w:rsidRPr="00B65AC3">
        <w:rPr>
          <w:rFonts w:ascii="Arial" w:hAnsi="Arial" w:cs="Arial"/>
          <w:b/>
          <w:lang w:val="mk-MK"/>
        </w:rPr>
        <w:t>денари</w:t>
      </w:r>
      <w:r w:rsidR="00D14368" w:rsidRPr="002253F8">
        <w:rPr>
          <w:rFonts w:ascii="Arial" w:hAnsi="Arial" w:cs="Arial"/>
          <w:lang w:val="mk-MK"/>
        </w:rPr>
        <w:t>, под која недвижноста не може да се продаде на вто</w:t>
      </w:r>
      <w:r w:rsidR="00D14368">
        <w:rPr>
          <w:rFonts w:ascii="Arial" w:hAnsi="Arial" w:cs="Arial"/>
          <w:lang w:val="mk-MK"/>
        </w:rPr>
        <w:t>рото</w:t>
      </w:r>
      <w:r w:rsidR="00D14368" w:rsidRPr="002253F8">
        <w:rPr>
          <w:rFonts w:ascii="Arial" w:hAnsi="Arial" w:cs="Arial"/>
          <w:lang w:val="mk-MK"/>
        </w:rPr>
        <w:t xml:space="preserve"> јавно наддавање.</w:t>
      </w:r>
    </w:p>
    <w:p w:rsidR="00D14368" w:rsidRDefault="00D14368" w:rsidP="00E635C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Недвижноста е оптоварена со хипотека во корист на доверителот Комерцијлна банка АД Скопје</w:t>
      </w:r>
      <w:r>
        <w:rPr>
          <w:rFonts w:ascii="Arial" w:hAnsi="Arial" w:cs="Arial"/>
          <w:lang w:val="ru-RU"/>
        </w:rPr>
        <w:t>.</w:t>
      </w:r>
    </w:p>
    <w:p w:rsidR="00D14368" w:rsidRPr="002253F8" w:rsidRDefault="00D14368" w:rsidP="00D14368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</w:t>
      </w:r>
      <w:r w:rsidRPr="002253F8">
        <w:rPr>
          <w:rFonts w:ascii="Arial" w:hAnsi="Arial" w:cs="Arial"/>
          <w:lang w:val="mk-MK"/>
        </w:rPr>
        <w:lastRenderedPageBreak/>
        <w:t>тоа не го стори, извршителот на предлог од купувачот присилно ќе го изврши испразнувањето  на зградата односно станот.</w:t>
      </w:r>
    </w:p>
    <w:p w:rsidR="00D14368" w:rsidRDefault="00D14368" w:rsidP="00D14368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 1/10</w:t>
      </w:r>
      <w:r>
        <w:rPr>
          <w:rFonts w:ascii="Arial" w:hAnsi="Arial" w:cs="Arial"/>
          <w:lang w:val="en-US"/>
        </w:rPr>
        <w:t xml:space="preserve"> </w:t>
      </w:r>
      <w:r w:rsidRPr="002253F8">
        <w:rPr>
          <w:rFonts w:ascii="Arial" w:hAnsi="Arial" w:cs="Arial"/>
          <w:lang w:val="mk-MK"/>
        </w:rPr>
        <w:t>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односно износ од 530.253,00 денари.</w:t>
      </w:r>
    </w:p>
    <w:p w:rsidR="00D14368" w:rsidRDefault="00D14368" w:rsidP="00D1436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en-US"/>
        </w:rPr>
        <w:t>МК5021006110695</w:t>
      </w:r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lang w:val="ru-RU"/>
        </w:rPr>
        <w:t xml:space="preserve">најдоцна до </w:t>
      </w:r>
      <w:r>
        <w:rPr>
          <w:rFonts w:ascii="Arial" w:hAnsi="Arial" w:cs="Arial"/>
          <w:lang w:val="en-US"/>
        </w:rPr>
        <w:t>26.11</w:t>
      </w:r>
      <w:r>
        <w:rPr>
          <w:rFonts w:ascii="Arial" w:hAnsi="Arial" w:cs="Arial"/>
          <w:lang w:val="ru-RU"/>
        </w:rPr>
        <w:t>.201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en-US"/>
        </w:rPr>
        <w:t>.</w:t>
      </w:r>
    </w:p>
    <w:p w:rsidR="00D14368" w:rsidRDefault="00D14368" w:rsidP="00D14368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14368" w:rsidRDefault="00D14368" w:rsidP="00D14368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>15</w:t>
      </w:r>
      <w:r w:rsidRPr="002253F8">
        <w:rPr>
          <w:rFonts w:ascii="Arial" w:hAnsi="Arial" w:cs="Arial"/>
          <w:lang w:val="mk-MK"/>
        </w:rPr>
        <w:t xml:space="preserve">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D14368" w:rsidRPr="002253F8" w:rsidRDefault="00D14368" w:rsidP="00D1436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на постигнатата крајна цена</w:t>
      </w:r>
      <w:r w:rsidRPr="00BF4FB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паѓаат на товар на купувачот.</w:t>
      </w:r>
    </w:p>
    <w:p w:rsidR="00D14368" w:rsidRDefault="00D14368" w:rsidP="00D1436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во дневниот весник 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D14368" w:rsidRPr="00E635C5" w:rsidRDefault="00D14368" w:rsidP="00E635C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14368" w:rsidRDefault="00D14368" w:rsidP="00D1436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rPr>
          <w:rFonts w:ascii="Calibri" w:hAnsi="Calibri"/>
          <w:lang w:val="mk-MK"/>
        </w:rPr>
        <w:t xml:space="preserve">       </w:t>
      </w:r>
      <w:r>
        <w:rPr>
          <w:rFonts w:ascii="Calibri" w:hAnsi="Calibri"/>
          <w:lang w:val="en-US"/>
        </w:rPr>
        <w:t xml:space="preserve">           </w:t>
      </w:r>
      <w:r w:rsidR="00E635C5">
        <w:rPr>
          <w:rFonts w:ascii="Calibri" w:hAnsi="Calibri"/>
          <w:lang w:val="en-US"/>
        </w:rPr>
        <w:t xml:space="preserve">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D14368" w:rsidTr="00D14368">
        <w:tc>
          <w:tcPr>
            <w:tcW w:w="5377" w:type="dxa"/>
          </w:tcPr>
          <w:p w:rsidR="00D14368" w:rsidRDefault="00D14368" w:rsidP="00D14368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14368" w:rsidRDefault="00D14368" w:rsidP="00D1436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</w:t>
            </w: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</w:tc>
      </w:tr>
    </w:tbl>
    <w:p w:rsidR="00D14368" w:rsidRDefault="00D14368" w:rsidP="00D14368">
      <w:pPr>
        <w:ind w:firstLine="720"/>
        <w:jc w:val="both"/>
        <w:rPr>
          <w:rFonts w:ascii="Arial" w:hAnsi="Arial" w:cs="Arial"/>
          <w:lang w:val="mk-MK"/>
        </w:rPr>
      </w:pPr>
    </w:p>
    <w:p w:rsidR="00AC774B" w:rsidRDefault="00AC774B" w:rsidP="00D14368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15082C"/>
    <w:rsid w:val="00162356"/>
    <w:rsid w:val="00221411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14368"/>
    <w:rsid w:val="00D319A6"/>
    <w:rsid w:val="00D7318C"/>
    <w:rsid w:val="00DE5FF1"/>
    <w:rsid w:val="00E635C5"/>
    <w:rsid w:val="00E81523"/>
    <w:rsid w:val="00EA652F"/>
    <w:rsid w:val="00E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35-36-16 Заклучок за втора усна јавна продажба обр.66 нова.doc</Template>
  <TotalTime>2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2</cp:revision>
  <cp:lastPrinted>2003-12-24T10:44:00Z</cp:lastPrinted>
  <dcterms:created xsi:type="dcterms:W3CDTF">2019-11-06T07:49:00Z</dcterms:created>
  <dcterms:modified xsi:type="dcterms:W3CDTF">2019-11-06T07:49:00Z</dcterms:modified>
</cp:coreProperties>
</file>