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F0" w:rsidRDefault="009B1DF0" w:rsidP="009B1DF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бр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51</w:t>
      </w:r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</w:t>
      </w:r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5171/2016</w:t>
      </w:r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: Елена</w:t>
      </w:r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proofErr w:type="spellStart"/>
      <w:r>
        <w:rPr>
          <w:rFonts w:ascii="Arial" w:hAnsi="Arial" w:cs="Arial"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Станковиќ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ул.Петар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Попарсов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proofErr w:type="spellStart"/>
      <w:r>
        <w:rPr>
          <w:rFonts w:ascii="Arial" w:hAnsi="Arial" w:cs="Arial"/>
          <w:color w:val="000080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Стопанска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банка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Start w:id="8" w:name="opis_sed1"/>
      <w:bookmarkEnd w:id="7"/>
      <w:bookmarkEnd w:id="8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9" w:name="adresa1"/>
      <w:bookmarkEnd w:id="9"/>
      <w:r>
        <w:rPr>
          <w:rFonts w:ascii="Arial" w:hAnsi="Arial" w:cs="Arial"/>
          <w:sz w:val="20"/>
          <w:szCs w:val="20"/>
        </w:rPr>
        <w:t xml:space="preserve">ул.11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бр.7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4" w:name="IzvIsprava"/>
      <w:bookmarkEnd w:id="14"/>
      <w:r>
        <w:rPr>
          <w:rFonts w:ascii="Arial" w:hAnsi="Arial" w:cs="Arial"/>
          <w:color w:val="000080"/>
          <w:sz w:val="20"/>
          <w:szCs w:val="20"/>
        </w:rPr>
        <w:t xml:space="preserve">Р.бр.785/96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17.12.1996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година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Dolznik1"/>
      <w:bookmarkEnd w:id="15"/>
      <w:proofErr w:type="spellStart"/>
      <w:r>
        <w:rPr>
          <w:rFonts w:ascii="Arial" w:hAnsi="Arial" w:cs="Arial"/>
          <w:color w:val="000080"/>
          <w:sz w:val="20"/>
          <w:szCs w:val="20"/>
        </w:rPr>
        <w:t>должниците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Китан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Сотировски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Grad1"/>
      <w:bookmarkEnd w:id="1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живеалиште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7" w:name="adresa1_dolz"/>
      <w:bookmarkEnd w:id="17"/>
      <w:proofErr w:type="spellStart"/>
      <w:r>
        <w:rPr>
          <w:rFonts w:ascii="Arial" w:hAnsi="Arial" w:cs="Arial"/>
          <w:sz w:val="20"/>
          <w:szCs w:val="20"/>
        </w:rPr>
        <w:t>ул.Алжирска</w:t>
      </w:r>
      <w:proofErr w:type="spellEnd"/>
      <w:r>
        <w:rPr>
          <w:rFonts w:ascii="Arial" w:hAnsi="Arial" w:cs="Arial"/>
          <w:sz w:val="20"/>
          <w:szCs w:val="20"/>
        </w:rPr>
        <w:t xml:space="preserve"> бр.11,</w:t>
      </w:r>
      <w:bookmarkStart w:id="18" w:name="Dolznik2"/>
      <w:bookmarkEnd w:id="18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Китан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Митковски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Скопје со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Бул.Партизански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Одреди</w:t>
      </w:r>
      <w:proofErr w:type="spellEnd"/>
      <w:r>
        <w:rPr>
          <w:rFonts w:ascii="Arial" w:hAnsi="Arial" w:cs="Arial"/>
          <w:sz w:val="20"/>
          <w:szCs w:val="20"/>
        </w:rPr>
        <w:t xml:space="preserve"> бр.72/1-38 и </w:t>
      </w:r>
      <w:proofErr w:type="spellStart"/>
      <w:r>
        <w:rPr>
          <w:rFonts w:ascii="Arial" w:hAnsi="Arial" w:cs="Arial"/>
          <w:sz w:val="20"/>
          <w:szCs w:val="20"/>
        </w:rPr>
        <w:t>Сотировска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Скопје со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ул.Алжирска</w:t>
      </w:r>
      <w:proofErr w:type="spellEnd"/>
      <w:r>
        <w:rPr>
          <w:rFonts w:ascii="Arial" w:hAnsi="Arial" w:cs="Arial"/>
          <w:sz w:val="20"/>
          <w:szCs w:val="20"/>
        </w:rPr>
        <w:t xml:space="preserve"> бр.11,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VredPredmet"/>
      <w:bookmarkEnd w:id="19"/>
      <w:r>
        <w:rPr>
          <w:rFonts w:ascii="Arial" w:hAnsi="Arial" w:cs="Arial"/>
          <w:color w:val="000080"/>
          <w:sz w:val="20"/>
          <w:szCs w:val="20"/>
        </w:rPr>
        <w:t>6.359.186,00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0" w:name="DatumIzdava"/>
      <w:bookmarkEnd w:id="20"/>
      <w:r>
        <w:rPr>
          <w:rFonts w:ascii="Arial" w:hAnsi="Arial" w:cs="Arial"/>
          <w:sz w:val="20"/>
          <w:szCs w:val="20"/>
        </w:rPr>
        <w:t xml:space="preserve">28.12.2018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9B1DF0" w:rsidRDefault="009B1DF0" w:rsidP="009B1D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9B1DF0" w:rsidRDefault="009B1DF0" w:rsidP="009B1D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ВТОРА УСНА ЈАВНА ПРОДАЖБА</w:t>
      </w:r>
    </w:p>
    <w:p w:rsidR="009B1DF0" w:rsidRDefault="009B1DF0" w:rsidP="009B1DF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167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169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170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</w:t>
      </w:r>
      <w:proofErr w:type="spellStart"/>
      <w:r>
        <w:rPr>
          <w:rFonts w:ascii="Arial" w:hAnsi="Arial" w:cs="Arial"/>
          <w:sz w:val="20"/>
          <w:szCs w:val="20"/>
        </w:rPr>
        <w:t>втора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9493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sz w:val="20"/>
          <w:szCs w:val="20"/>
        </w:rPr>
        <w:t>Карпош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АКН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РМ – ЦКН Скопје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- КП 2330,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ул.Алжирска</w:t>
      </w:r>
      <w:proofErr w:type="spellEnd"/>
      <w:r>
        <w:rPr>
          <w:rFonts w:ascii="Arial" w:hAnsi="Arial" w:cs="Arial"/>
          <w:sz w:val="20"/>
          <w:szCs w:val="20"/>
        </w:rPr>
        <w:t xml:space="preserve"> бр.11,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А1 – </w:t>
      </w:r>
      <w:proofErr w:type="spellStart"/>
      <w:r>
        <w:rPr>
          <w:rFonts w:ascii="Arial" w:hAnsi="Arial" w:cs="Arial"/>
          <w:sz w:val="20"/>
          <w:szCs w:val="20"/>
        </w:rPr>
        <w:t>семејно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куќи</w:t>
      </w:r>
      <w:proofErr w:type="spellEnd"/>
      <w:r>
        <w:rPr>
          <w:rFonts w:ascii="Arial" w:hAnsi="Arial" w:cs="Arial"/>
          <w:sz w:val="20"/>
          <w:szCs w:val="20"/>
        </w:rPr>
        <w:t xml:space="preserve">, вл.1,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1, бр.1,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СТ –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51 м2 и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2330,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ул.Алжирска</w:t>
      </w:r>
      <w:proofErr w:type="spellEnd"/>
      <w:r>
        <w:rPr>
          <w:rFonts w:ascii="Arial" w:hAnsi="Arial" w:cs="Arial"/>
          <w:sz w:val="20"/>
          <w:szCs w:val="20"/>
        </w:rPr>
        <w:t xml:space="preserve"> бр.11,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А1 – </w:t>
      </w:r>
      <w:proofErr w:type="spellStart"/>
      <w:r>
        <w:rPr>
          <w:rFonts w:ascii="Arial" w:hAnsi="Arial" w:cs="Arial"/>
          <w:sz w:val="20"/>
          <w:szCs w:val="20"/>
        </w:rPr>
        <w:t>семејно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куќи</w:t>
      </w:r>
      <w:proofErr w:type="spellEnd"/>
      <w:r>
        <w:rPr>
          <w:rFonts w:ascii="Arial" w:hAnsi="Arial" w:cs="Arial"/>
          <w:sz w:val="20"/>
          <w:szCs w:val="20"/>
        </w:rPr>
        <w:t xml:space="preserve">, вл.2,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ПР, бр.1,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СТ –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54 м2,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сопственост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bookmarkStart w:id="21" w:name="ODolz"/>
      <w:bookmarkEnd w:id="21"/>
      <w:proofErr w:type="spellStart"/>
      <w:r>
        <w:rPr>
          <w:rFonts w:ascii="Arial" w:hAnsi="Arial" w:cs="Arial"/>
          <w:bCs/>
          <w:sz w:val="20"/>
          <w:szCs w:val="20"/>
        </w:rPr>
        <w:t>должникот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Зорица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Сотировска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и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58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sz w:val="20"/>
          <w:szCs w:val="20"/>
        </w:rPr>
        <w:t>Карпош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АКН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РМ – ЦКН Скопје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2330, дел 1, ул.Алжирска бр.11, број на зграда 1, намена А1 – семејно домување во станбени куќи, влез 1, кат ПО, број 1, намена П – помошна просторија во површина од 16 м2;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2330, дел 1, ул.Алжирска бр.11, број на зграда 1, намена А1 – семејно домување во станбени куќи, влез 1, кат ПО, број 1, намена Г – гаража во површина од 23 м2;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КП 2330, дел 1, ул.Алжирска бр.11, број на зграда 1, намена А1 – семејно домување во станбени куќи, влез 2, кат ПО, број 1, намена П – помошна просторија во површина од 16 м2, </w:t>
      </w:r>
      <w:proofErr w:type="spellStart"/>
      <w:r>
        <w:rPr>
          <w:rFonts w:ascii="Arial" w:hAnsi="Arial" w:cs="Arial"/>
          <w:sz w:val="20"/>
          <w:szCs w:val="20"/>
        </w:rPr>
        <w:t>сосопственост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2" w:name="ODolz1"/>
      <w:bookmarkEnd w:id="22"/>
      <w:proofErr w:type="spellStart"/>
      <w:r>
        <w:rPr>
          <w:rFonts w:ascii="Arial" w:hAnsi="Arial" w:cs="Arial"/>
          <w:sz w:val="20"/>
          <w:szCs w:val="20"/>
        </w:rPr>
        <w:t>Сотировски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Китан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½ </w:t>
      </w:r>
      <w:proofErr w:type="spellStart"/>
      <w:r>
        <w:rPr>
          <w:rFonts w:ascii="Arial" w:hAnsi="Arial" w:cs="Arial"/>
          <w:sz w:val="20"/>
          <w:szCs w:val="20"/>
        </w:rPr>
        <w:t>идеален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целата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18.01.2019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10:30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Станковиќ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 w:rsidR="00BA4CDF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4.997.285,00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второто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залогата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реализира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60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намират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трошоците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надомести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разликата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меѓу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постигната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поранешната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Напомена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Помошните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гаражата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бидат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предадени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работи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сосопственост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– дневен весник Нова Македонија.</w:t>
      </w:r>
      <w:proofErr w:type="gramEnd"/>
    </w:p>
    <w:p w:rsidR="009B1DF0" w:rsidRDefault="009B1DF0" w:rsidP="009B1D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B1DF0" w:rsidRDefault="009B1DF0" w:rsidP="009D2094">
      <w:pPr>
        <w:autoSpaceDE w:val="0"/>
        <w:autoSpaceDN w:val="0"/>
        <w:adjustRightInd w:val="0"/>
        <w:rPr>
          <w:rFonts w:eastAsiaTheme="minorHAnsi"/>
          <w:bCs/>
          <w:color w:val="000080"/>
          <w:sz w:val="22"/>
          <w:szCs w:val="22"/>
          <w:lang w:val="mk-MK"/>
        </w:rPr>
      </w:pPr>
    </w:p>
    <w:p w:rsidR="009B1DF0" w:rsidRP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proofErr w:type="spellStart"/>
      <w:r w:rsidRPr="009B1DF0">
        <w:rPr>
          <w:rFonts w:ascii="Arial" w:hAnsi="Arial" w:cs="Arial"/>
          <w:sz w:val="20"/>
          <w:szCs w:val="20"/>
        </w:rPr>
        <w:t>Извршител</w:t>
      </w:r>
      <w:proofErr w:type="spellEnd"/>
    </w:p>
    <w:p w:rsidR="009B1DF0" w:rsidRPr="009B1DF0" w:rsidRDefault="009B1DF0" w:rsidP="009B1D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B1DF0">
        <w:rPr>
          <w:rFonts w:ascii="Arial" w:hAnsi="Arial" w:cs="Arial"/>
          <w:sz w:val="20"/>
          <w:szCs w:val="20"/>
        </w:rPr>
        <w:tab/>
      </w:r>
      <w:r w:rsidRPr="009B1DF0">
        <w:rPr>
          <w:rFonts w:ascii="Arial" w:hAnsi="Arial" w:cs="Arial"/>
          <w:sz w:val="20"/>
          <w:szCs w:val="20"/>
        </w:rPr>
        <w:tab/>
      </w:r>
      <w:r w:rsidRPr="009B1DF0">
        <w:rPr>
          <w:rFonts w:ascii="Arial" w:hAnsi="Arial" w:cs="Arial"/>
          <w:sz w:val="20"/>
          <w:szCs w:val="20"/>
        </w:rPr>
        <w:tab/>
      </w:r>
      <w:r w:rsidRPr="009B1DF0">
        <w:rPr>
          <w:rFonts w:ascii="Arial" w:hAnsi="Arial" w:cs="Arial"/>
          <w:sz w:val="20"/>
          <w:szCs w:val="20"/>
        </w:rPr>
        <w:tab/>
      </w:r>
      <w:r w:rsidRPr="009B1DF0">
        <w:rPr>
          <w:rFonts w:ascii="Arial" w:hAnsi="Arial" w:cs="Arial"/>
          <w:sz w:val="20"/>
          <w:szCs w:val="20"/>
        </w:rPr>
        <w:tab/>
      </w:r>
      <w:r w:rsidRPr="009B1DF0">
        <w:rPr>
          <w:rFonts w:ascii="Arial" w:hAnsi="Arial" w:cs="Arial"/>
          <w:sz w:val="20"/>
          <w:szCs w:val="20"/>
        </w:rPr>
        <w:tab/>
      </w:r>
      <w:r w:rsidRPr="009B1DF0">
        <w:rPr>
          <w:rFonts w:ascii="Arial" w:hAnsi="Arial" w:cs="Arial"/>
          <w:sz w:val="20"/>
          <w:szCs w:val="20"/>
        </w:rPr>
        <w:tab/>
      </w:r>
      <w:r w:rsidRPr="009B1DF0">
        <w:rPr>
          <w:rFonts w:ascii="Arial" w:hAnsi="Arial" w:cs="Arial"/>
          <w:sz w:val="20"/>
          <w:szCs w:val="20"/>
        </w:rPr>
        <w:tab/>
      </w:r>
      <w:r w:rsidRPr="009B1DF0">
        <w:rPr>
          <w:rFonts w:ascii="Arial" w:hAnsi="Arial" w:cs="Arial"/>
          <w:sz w:val="20"/>
          <w:szCs w:val="20"/>
        </w:rPr>
        <w:tab/>
        <w:t>Гордан Станковиќ</w:t>
      </w:r>
    </w:p>
    <w:p w:rsidR="009D2094" w:rsidRPr="00375225" w:rsidRDefault="004F7B17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B00618" w:rsidRPr="00375225" w:rsidRDefault="00261BAF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261BA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294.75pt;margin-top:558.45pt;width:193.5pt;height:96.4pt;z-index:251660288;mso-position-horizontal-relative:margin;mso-position-vertical-relative:margin">
            <v:imagedata r:id="rId7" o:title=""/>
            <o:lock v:ext="edit" ungrouping="t" rotation="t" cropping="t" verticies="t" grouping="t"/>
            <o:signatureline v:ext="edit" id="{2239AFA0-D9F1-434B-99BB-098B9A6F14B2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9D2094" w:rsidRPr="00375225" w:rsidRDefault="00B00618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mk-MK"/>
        </w:rPr>
      </w:pP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D2094" w:rsidRP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9B1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4C" w:rsidRDefault="00657E4C" w:rsidP="003B7254">
      <w:r>
        <w:separator/>
      </w:r>
    </w:p>
  </w:endnote>
  <w:endnote w:type="continuationSeparator" w:id="0">
    <w:p w:rsidR="00657E4C" w:rsidRDefault="00657E4C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4C" w:rsidRDefault="00657E4C" w:rsidP="003B7254">
      <w:r>
        <w:separator/>
      </w:r>
    </w:p>
  </w:footnote>
  <w:footnote w:type="continuationSeparator" w:id="0">
    <w:p w:rsidR="00657E4C" w:rsidRDefault="00657E4C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127830"/>
    <w:rsid w:val="00211EE1"/>
    <w:rsid w:val="00217080"/>
    <w:rsid w:val="002331DC"/>
    <w:rsid w:val="00261BAF"/>
    <w:rsid w:val="00277616"/>
    <w:rsid w:val="002F1138"/>
    <w:rsid w:val="00347830"/>
    <w:rsid w:val="00367AFF"/>
    <w:rsid w:val="00375225"/>
    <w:rsid w:val="003B7254"/>
    <w:rsid w:val="00445A19"/>
    <w:rsid w:val="00460F01"/>
    <w:rsid w:val="00467D8E"/>
    <w:rsid w:val="004F7B17"/>
    <w:rsid w:val="00541CEB"/>
    <w:rsid w:val="00657E4C"/>
    <w:rsid w:val="00725138"/>
    <w:rsid w:val="00735B73"/>
    <w:rsid w:val="008A5E1D"/>
    <w:rsid w:val="00926B79"/>
    <w:rsid w:val="009A2E65"/>
    <w:rsid w:val="009B1DF0"/>
    <w:rsid w:val="009C0C39"/>
    <w:rsid w:val="009C3CB1"/>
    <w:rsid w:val="009D2094"/>
    <w:rsid w:val="009D4012"/>
    <w:rsid w:val="00A13F54"/>
    <w:rsid w:val="00B00618"/>
    <w:rsid w:val="00B77EFD"/>
    <w:rsid w:val="00BA4CDF"/>
    <w:rsid w:val="00BD35F1"/>
    <w:rsid w:val="00C270EB"/>
    <w:rsid w:val="00C86A48"/>
    <w:rsid w:val="00CD06E3"/>
    <w:rsid w:val="00D00EDB"/>
    <w:rsid w:val="00D05E17"/>
    <w:rsid w:val="00D10CA2"/>
    <w:rsid w:val="00D232EA"/>
    <w:rsid w:val="00D34CF8"/>
    <w:rsid w:val="00DB1AAB"/>
    <w:rsid w:val="00DC0240"/>
    <w:rsid w:val="00EC6CFF"/>
    <w:rsid w:val="00EE3EB6"/>
    <w:rsid w:val="00EE50DC"/>
    <w:rsid w:val="00F34967"/>
    <w:rsid w:val="00FA68AA"/>
    <w:rsid w:val="00FA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2018-12-28T10:32:00Z</dcterms:created>
  <dcterms:modified xsi:type="dcterms:W3CDTF">2018-12-28T10:38:00Z</dcterms:modified>
</cp:coreProperties>
</file>