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</w:tblGrid>
      <w:tr w:rsidR="00FA6AC0" w:rsidRPr="00F8610C" w:rsidTr="00FA6AC0">
        <w:trPr>
          <w:trHeight w:val="511"/>
        </w:trPr>
        <w:tc>
          <w:tcPr>
            <w:tcW w:w="3936" w:type="dxa"/>
            <w:hideMark/>
          </w:tcPr>
          <w:p w:rsidR="00FA6AC0" w:rsidRPr="00F8610C" w:rsidRDefault="0016221A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ru-RU"/>
              </w:rPr>
            </w:pPr>
            <w:r w:rsidRPr="00F8610C"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inline distT="0" distB="0" distL="0" distR="0" wp14:anchorId="3553D847" wp14:editId="6C9CDCFA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C0" w:rsidRPr="00F8610C" w:rsidTr="00FA6AC0">
        <w:trPr>
          <w:trHeight w:val="236"/>
        </w:trPr>
        <w:tc>
          <w:tcPr>
            <w:tcW w:w="3936" w:type="dxa"/>
            <w:hideMark/>
          </w:tcPr>
          <w:p w:rsidR="00FA6AC0" w:rsidRPr="00FA6AC0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  </w:t>
            </w:r>
          </w:p>
        </w:tc>
      </w:tr>
      <w:tr w:rsidR="00FA6AC0" w:rsidRPr="00F8610C" w:rsidTr="00FA6AC0">
        <w:trPr>
          <w:trHeight w:val="236"/>
        </w:trPr>
        <w:tc>
          <w:tcPr>
            <w:tcW w:w="3936" w:type="dxa"/>
            <w:hideMark/>
          </w:tcPr>
          <w:p w:rsidR="00FA6AC0" w:rsidRPr="00F8610C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ru-RU"/>
              </w:rPr>
            </w:pPr>
            <w:r w:rsidRPr="00F8610C">
              <w:rPr>
                <w:rFonts w:ascii="Arial" w:eastAsia="Times New Roman" w:hAnsi="Arial" w:cs="Arial"/>
                <w:b/>
                <w:color w:val="000000" w:themeColor="text1"/>
              </w:rPr>
              <w:t>И З В Р Ш И Т Е Л</w:t>
            </w:r>
          </w:p>
        </w:tc>
      </w:tr>
      <w:tr w:rsidR="00FA6AC0" w:rsidRPr="00F8610C" w:rsidTr="00FA6AC0">
        <w:trPr>
          <w:trHeight w:val="236"/>
        </w:trPr>
        <w:tc>
          <w:tcPr>
            <w:tcW w:w="3936" w:type="dxa"/>
            <w:hideMark/>
          </w:tcPr>
          <w:p w:rsidR="00FA6AC0" w:rsidRPr="00F8610C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Сашо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Перовски</w:t>
            </w:r>
            <w:proofErr w:type="spellEnd"/>
          </w:p>
        </w:tc>
      </w:tr>
      <w:tr w:rsidR="00FA6AC0" w:rsidRPr="00F8610C" w:rsidTr="00FA6AC0">
        <w:trPr>
          <w:trHeight w:val="222"/>
        </w:trPr>
        <w:tc>
          <w:tcPr>
            <w:tcW w:w="3936" w:type="dxa"/>
            <w:hideMark/>
          </w:tcPr>
          <w:p w:rsidR="00FA6AC0" w:rsidRPr="00F8610C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ru-RU"/>
              </w:rPr>
            </w:pPr>
            <w:r w:rsidRPr="00F8610C">
              <w:rPr>
                <w:rFonts w:ascii="Arial" w:eastAsia="Times New Roman" w:hAnsi="Arial" w:cs="Arial"/>
                <w:b/>
                <w:color w:val="000000" w:themeColor="text1"/>
              </w:rPr>
              <w:t>именуван за подрачјето на</w:t>
            </w:r>
          </w:p>
        </w:tc>
      </w:tr>
      <w:tr w:rsidR="00FA6AC0" w:rsidRPr="00F8610C" w:rsidTr="00FA6AC0">
        <w:trPr>
          <w:trHeight w:val="236"/>
        </w:trPr>
        <w:tc>
          <w:tcPr>
            <w:tcW w:w="3936" w:type="dxa"/>
            <w:hideMark/>
          </w:tcPr>
          <w:p w:rsidR="00FA6AC0" w:rsidRPr="00F8610C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ru-RU"/>
              </w:rPr>
              <w:t>Тетово</w:t>
            </w:r>
          </w:p>
        </w:tc>
      </w:tr>
      <w:tr w:rsidR="00FA6AC0" w:rsidRPr="00F8610C" w:rsidTr="00FA6AC0">
        <w:trPr>
          <w:trHeight w:val="236"/>
        </w:trPr>
        <w:tc>
          <w:tcPr>
            <w:tcW w:w="3936" w:type="dxa"/>
            <w:hideMark/>
          </w:tcPr>
          <w:p w:rsidR="00FA6AC0" w:rsidRPr="00F8610C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ул.ЈНА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 бр.5/2-12</w:t>
            </w:r>
          </w:p>
        </w:tc>
      </w:tr>
      <w:tr w:rsidR="00FA6AC0" w:rsidRPr="00F8610C" w:rsidTr="00FA6AC0">
        <w:trPr>
          <w:trHeight w:val="470"/>
        </w:trPr>
        <w:tc>
          <w:tcPr>
            <w:tcW w:w="3936" w:type="dxa"/>
            <w:hideMark/>
          </w:tcPr>
          <w:p w:rsidR="00FA6AC0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. 044/383-500;</w:t>
            </w:r>
          </w:p>
          <w:p w:rsidR="00FA6AC0" w:rsidRPr="00F8610C" w:rsidRDefault="00FA6AC0" w:rsidP="00FA6A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izvrsitelsashoperovski@gmail.com</w:t>
            </w:r>
          </w:p>
        </w:tc>
      </w:tr>
    </w:tbl>
    <w:p w:rsidR="00FA6AC0" w:rsidRPr="00FA6AC0" w:rsidRDefault="00FA6AC0" w:rsidP="00FA6AC0">
      <w:pPr>
        <w:tabs>
          <w:tab w:val="center" w:pos="2268"/>
        </w:tabs>
        <w:rPr>
          <w:rFonts w:ascii="Arial" w:eastAsia="Times New Roman" w:hAnsi="Arial" w:cs="Arial"/>
          <w:b/>
          <w:sz w:val="24"/>
          <w:szCs w:val="24"/>
        </w:rPr>
      </w:pPr>
      <w:r w:rsidRPr="00FA6AC0">
        <w:rPr>
          <w:b/>
          <w:sz w:val="24"/>
          <w:szCs w:val="24"/>
          <w:lang w:val="en-US"/>
        </w:rPr>
        <w:t xml:space="preserve">                                                          </w:t>
      </w:r>
      <w:r w:rsidRPr="00FA6AC0">
        <w:rPr>
          <w:b/>
          <w:sz w:val="24"/>
          <w:szCs w:val="24"/>
        </w:rPr>
        <w:t>И.бр.698/2020</w:t>
      </w:r>
      <w:r w:rsidRPr="00FA6AC0">
        <w:rPr>
          <w:b/>
          <w:sz w:val="24"/>
          <w:szCs w:val="24"/>
          <w:lang w:val="en-US"/>
        </w:rPr>
        <w:br w:type="textWrapping" w:clear="all"/>
      </w:r>
      <w:r w:rsidR="0016221A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</w:t>
      </w:r>
      <w:r w:rsidRPr="00FA6AC0">
        <w:rPr>
          <w:b/>
          <w:sz w:val="24"/>
          <w:szCs w:val="24"/>
          <w:lang w:val="en-US"/>
        </w:rPr>
        <w:t xml:space="preserve">    </w:t>
      </w:r>
      <w:r w:rsidR="00A03035">
        <w:rPr>
          <w:b/>
          <w:sz w:val="24"/>
          <w:szCs w:val="24"/>
        </w:rPr>
        <w:t xml:space="preserve">       </w:t>
      </w:r>
      <w:r w:rsidRPr="00FA6AC0">
        <w:rPr>
          <w:b/>
          <w:sz w:val="24"/>
          <w:szCs w:val="24"/>
          <w:lang w:val="en-US"/>
        </w:rPr>
        <w:t xml:space="preserve"> </w:t>
      </w:r>
      <w:r w:rsidRPr="00FA6AC0">
        <w:rPr>
          <w:rFonts w:ascii="Arial" w:eastAsia="Times New Roman" w:hAnsi="Arial" w:cs="Arial"/>
          <w:b/>
          <w:sz w:val="24"/>
          <w:szCs w:val="24"/>
        </w:rPr>
        <w:t xml:space="preserve">ОБЈАВА </w:t>
      </w:r>
    </w:p>
    <w:p w:rsidR="00FA6AC0" w:rsidRPr="00FA6AC0" w:rsidRDefault="00FA6AC0" w:rsidP="00FA6AC0">
      <w:pPr>
        <w:tabs>
          <w:tab w:val="center" w:pos="226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FA6AC0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FA6AC0">
        <w:rPr>
          <w:rFonts w:ascii="Arial" w:eastAsia="Times New Roman" w:hAnsi="Arial" w:cs="Arial"/>
          <w:sz w:val="24"/>
          <w:szCs w:val="24"/>
        </w:rPr>
        <w:t>(врз основа на чл.179 ст.5  од ЗИ Сл.весник бр.72 од 12.04.2016 г. )</w:t>
      </w:r>
    </w:p>
    <w:p w:rsidR="0016221A" w:rsidRDefault="00FA6AC0" w:rsidP="00A03035">
      <w:pPr>
        <w:jc w:val="both"/>
        <w:rPr>
          <w:rFonts w:ascii="Arial" w:hAnsi="Arial" w:cs="Arial"/>
        </w:rPr>
      </w:pPr>
      <w:r>
        <w:rPr>
          <w:b/>
          <w:sz w:val="24"/>
          <w:szCs w:val="24"/>
        </w:rPr>
        <w:br/>
      </w:r>
      <w:r w:rsidR="00A03035">
        <w:rPr>
          <w:rFonts w:ascii="Arial" w:hAnsi="Arial" w:cs="Arial"/>
        </w:rPr>
        <w:t xml:space="preserve"> </w:t>
      </w:r>
      <w:r w:rsidR="00A03035">
        <w:rPr>
          <w:rFonts w:ascii="Arial" w:hAnsi="Arial" w:cs="Arial"/>
        </w:rPr>
        <w:tab/>
      </w:r>
      <w:r w:rsidRPr="0016221A">
        <w:rPr>
          <w:rFonts w:ascii="Arial" w:hAnsi="Arial" w:cs="Arial"/>
        </w:rPr>
        <w:t xml:space="preserve">Извршител </w:t>
      </w:r>
      <w:r w:rsidRPr="0016221A">
        <w:rPr>
          <w:rFonts w:ascii="Arial" w:hAnsi="Arial" w:cs="Arial"/>
          <w:b/>
        </w:rPr>
        <w:t>Сашо Перовски</w:t>
      </w:r>
      <w:r w:rsidRPr="0016221A">
        <w:rPr>
          <w:rFonts w:ascii="Arial" w:hAnsi="Arial" w:cs="Arial"/>
        </w:rPr>
        <w:t xml:space="preserve"> од </w:t>
      </w:r>
      <w:r w:rsidRPr="0016221A">
        <w:rPr>
          <w:rFonts w:ascii="Arial" w:hAnsi="Arial" w:cs="Arial"/>
          <w:b/>
        </w:rPr>
        <w:t>Тетово ул.ЈНА бр.5/2-12</w:t>
      </w:r>
      <w:r w:rsidRPr="0016221A">
        <w:rPr>
          <w:rFonts w:ascii="Arial" w:hAnsi="Arial" w:cs="Arial"/>
        </w:rPr>
        <w:t xml:space="preserve"> врз основа на барањето за спроведување на извршување од </w:t>
      </w:r>
      <w:r w:rsidRPr="0016221A">
        <w:rPr>
          <w:rFonts w:ascii="Arial" w:hAnsi="Arial" w:cs="Arial"/>
          <w:b/>
        </w:rPr>
        <w:t>доверителот Друштво за производство, трговија и услуги НОРД МИЉК ЕЛХАМ ДООЕЛ</w:t>
      </w:r>
      <w:r w:rsidRPr="0016221A">
        <w:rPr>
          <w:rFonts w:ascii="Arial" w:hAnsi="Arial" w:cs="Arial"/>
        </w:rPr>
        <w:t xml:space="preserve">  од Тетово засновано на извршната исправа ОДУ бр.492/17 од 02.01.2018 на Нотар Љиљана Трповска  против </w:t>
      </w:r>
      <w:r w:rsidR="007C3B5F" w:rsidRPr="0016221A">
        <w:rPr>
          <w:rFonts w:ascii="Arial" w:hAnsi="Arial" w:cs="Arial"/>
        </w:rPr>
        <w:t>Друштво за градежништво , проектирање , трговија и услуги  ВИСИОН ГРОУП ДОЕЛ за спроведување</w:t>
      </w:r>
      <w:r w:rsidR="0016221A">
        <w:rPr>
          <w:rFonts w:ascii="Arial" w:hAnsi="Arial" w:cs="Arial"/>
        </w:rPr>
        <w:t xml:space="preserve"> на извршување </w:t>
      </w:r>
    </w:p>
    <w:p w:rsidR="000A039A" w:rsidRPr="0016221A" w:rsidRDefault="0016221A" w:rsidP="00162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7C3B5F" w:rsidRPr="0016221A">
        <w:rPr>
          <w:rFonts w:ascii="Arial" w:hAnsi="Arial" w:cs="Arial"/>
        </w:rPr>
        <w:t>ден</w:t>
      </w:r>
      <w:r>
        <w:rPr>
          <w:rFonts w:ascii="Arial" w:hAnsi="Arial" w:cs="Arial"/>
          <w:sz w:val="24"/>
          <w:szCs w:val="24"/>
        </w:rPr>
        <w:t xml:space="preserve"> 28.04.2022 година го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7C3B5F" w:rsidRPr="0016221A">
        <w:rPr>
          <w:rFonts w:ascii="Arial" w:hAnsi="Arial" w:cs="Arial"/>
          <w:sz w:val="24"/>
          <w:szCs w:val="24"/>
        </w:rPr>
        <w:br/>
      </w:r>
    </w:p>
    <w:p w:rsidR="007C3B5F" w:rsidRPr="007C3B5F" w:rsidRDefault="007C3B5F" w:rsidP="007C3B5F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b/>
        </w:rPr>
      </w:pPr>
      <w:r w:rsidRPr="007C3B5F">
        <w:rPr>
          <w:rFonts w:ascii="Arial" w:eastAsia="Times New Roman" w:hAnsi="Arial" w:cs="Arial"/>
          <w:b/>
        </w:rPr>
        <w:t>ПОВИКУВА</w:t>
      </w:r>
    </w:p>
    <w:p w:rsidR="00A03035" w:rsidRDefault="00A03035" w:rsidP="00A03035">
      <w:pPr>
        <w:jc w:val="both"/>
        <w:rPr>
          <w:rFonts w:ascii="Arial" w:hAnsi="Arial" w:cs="Arial"/>
        </w:rPr>
      </w:pPr>
    </w:p>
    <w:p w:rsidR="007C3B5F" w:rsidRPr="00A03035" w:rsidRDefault="007C3B5F" w:rsidP="00A03035">
      <w:pPr>
        <w:ind w:firstLine="720"/>
        <w:jc w:val="both"/>
        <w:rPr>
          <w:rFonts w:ascii="Arial" w:hAnsi="Arial" w:cs="Arial"/>
        </w:rPr>
      </w:pPr>
      <w:r w:rsidRPr="007E54B5">
        <w:rPr>
          <w:rFonts w:ascii="Arial" w:hAnsi="Arial" w:cs="Arial"/>
        </w:rPr>
        <w:t>Лицето со право на првенствено купување</w:t>
      </w:r>
      <w:r>
        <w:rPr>
          <w:rFonts w:ascii="Arial" w:hAnsi="Arial" w:cs="Arial"/>
        </w:rPr>
        <w:t xml:space="preserve"> Реџеп Неџат Беќири од ул.Д.Стојчевски 40 </w:t>
      </w:r>
      <w:r w:rsidR="00B324AA">
        <w:rPr>
          <w:rFonts w:ascii="Arial" w:hAnsi="Arial" w:cs="Arial"/>
        </w:rPr>
        <w:t>Тетово, д</w:t>
      </w:r>
      <w:bookmarkStart w:id="0" w:name="_GoBack"/>
      <w:bookmarkEnd w:id="0"/>
      <w:r>
        <w:rPr>
          <w:rFonts w:ascii="Arial" w:hAnsi="Arial" w:cs="Arial"/>
        </w:rPr>
        <w:t xml:space="preserve">а се јави во канцеларијата на Извршителот Сашо Перовски на </w:t>
      </w:r>
      <w:r w:rsidRPr="0016221A">
        <w:rPr>
          <w:rFonts w:ascii="Arial" w:hAnsi="Arial" w:cs="Arial"/>
          <w:b/>
        </w:rPr>
        <w:t>ул.ЈНА бр.5/2-12 Тетово</w:t>
      </w:r>
      <w:r>
        <w:rPr>
          <w:rFonts w:ascii="Arial" w:hAnsi="Arial" w:cs="Arial"/>
        </w:rPr>
        <w:t xml:space="preserve">, заради доставување </w:t>
      </w:r>
      <w:r w:rsidRPr="007E54B5">
        <w:rPr>
          <w:rFonts w:ascii="Arial" w:hAnsi="Arial" w:cs="Arial"/>
          <w:b/>
        </w:rPr>
        <w:t>Заклучок за</w:t>
      </w:r>
      <w:r>
        <w:rPr>
          <w:rFonts w:ascii="Arial" w:hAnsi="Arial" w:cs="Arial"/>
          <w:b/>
        </w:rPr>
        <w:t xml:space="preserve"> </w:t>
      </w:r>
      <w:r w:rsidRPr="007E54B5">
        <w:rPr>
          <w:rFonts w:ascii="Arial" w:hAnsi="Arial" w:cs="Arial"/>
          <w:b/>
        </w:rPr>
        <w:t xml:space="preserve"> усна јавна продажба (врз основа на чл.179 став (1), 181</w:t>
      </w:r>
      <w:r>
        <w:rPr>
          <w:rFonts w:ascii="Arial" w:hAnsi="Arial" w:cs="Arial"/>
          <w:b/>
        </w:rPr>
        <w:t xml:space="preserve"> став (1) и 182 став (1) од ЗИ </w:t>
      </w:r>
      <w:r>
        <w:rPr>
          <w:rFonts w:ascii="Arial" w:hAnsi="Arial" w:cs="Arial"/>
          <w:b/>
        </w:rPr>
        <w:t xml:space="preserve">И.бр.698/2020 од 13.04.2022 година </w:t>
      </w:r>
      <w:r>
        <w:rPr>
          <w:rFonts w:ascii="Arial" w:hAnsi="Arial" w:cs="Arial"/>
        </w:rPr>
        <w:t xml:space="preserve">на Извршител Сашо Перовски од Тетово </w:t>
      </w:r>
      <w:r w:rsidRPr="007E54B5">
        <w:rPr>
          <w:rFonts w:ascii="Arial" w:hAnsi="Arial" w:cs="Arial"/>
          <w:b/>
        </w:rPr>
        <w:t>ВО РОК ОД 1 (ЕДЕН) ДЕН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сметано од денот на </w:t>
      </w:r>
      <w:r w:rsidR="0016221A" w:rsidRPr="007E54B5">
        <w:rPr>
          <w:rFonts w:ascii="Arial" w:hAnsi="Arial" w:cs="Arial"/>
        </w:rPr>
        <w:t>сметано од денот на објавување на ова јавно повикување во јавното гласило.</w:t>
      </w:r>
      <w:r w:rsidR="0016221A">
        <w:rPr>
          <w:rFonts w:ascii="Arial" w:hAnsi="Arial" w:cs="Arial"/>
        </w:rPr>
        <w:br/>
      </w:r>
      <w:r w:rsidR="0016221A">
        <w:rPr>
          <w:rFonts w:ascii="Arial" w:hAnsi="Arial" w:cs="Arial"/>
        </w:rPr>
        <w:br/>
      </w:r>
      <w:r w:rsidR="00A22A0F">
        <w:rPr>
          <w:rFonts w:ascii="Arial" w:hAnsi="Arial" w:cs="Arial"/>
          <w:b/>
        </w:rPr>
        <w:t xml:space="preserve"> </w:t>
      </w:r>
      <w:r w:rsidR="00B324AA">
        <w:rPr>
          <w:rFonts w:ascii="Arial" w:hAnsi="Arial" w:cs="Arial"/>
          <w:b/>
        </w:rPr>
        <w:tab/>
      </w:r>
      <w:r w:rsidR="0016221A" w:rsidRPr="007E54B5">
        <w:rPr>
          <w:rFonts w:ascii="Arial" w:hAnsi="Arial" w:cs="Arial"/>
          <w:b/>
        </w:rPr>
        <w:t>СЕ ПРЕДУПРЕДУВА лицето со право на првенствено купување</w:t>
      </w:r>
      <w:r w:rsidR="0016221A" w:rsidRPr="0016221A">
        <w:rPr>
          <w:rFonts w:ascii="Arial" w:hAnsi="Arial" w:cs="Arial"/>
        </w:rPr>
        <w:t xml:space="preserve"> </w:t>
      </w:r>
      <w:r w:rsidR="0016221A">
        <w:rPr>
          <w:rFonts w:ascii="Arial" w:hAnsi="Arial" w:cs="Arial"/>
        </w:rPr>
        <w:t>Реџеп Неџат Беќири од ул.Д.Стојчевски 40 Тетово.</w:t>
      </w:r>
      <w:r w:rsidR="0016221A" w:rsidRPr="0016221A">
        <w:rPr>
          <w:rFonts w:ascii="Arial" w:hAnsi="Arial" w:cs="Arial"/>
        </w:rPr>
        <w:t xml:space="preserve"> </w:t>
      </w:r>
      <w:r w:rsidR="0016221A" w:rsidRPr="007E54B5">
        <w:rPr>
          <w:rFonts w:ascii="Arial" w:hAnsi="Arial" w:cs="Arial"/>
        </w:rPr>
        <w:t>дека ваквиот начин на доставување се смета за уредна достава, односно доколку во погоре на</w:t>
      </w:r>
      <w:r w:rsidR="00B324AA">
        <w:rPr>
          <w:rFonts w:ascii="Arial" w:hAnsi="Arial" w:cs="Arial"/>
        </w:rPr>
        <w:t xml:space="preserve">ведениот рок истиот не се јави </w:t>
      </w:r>
      <w:r w:rsidR="0016221A" w:rsidRPr="007E54B5">
        <w:rPr>
          <w:rFonts w:ascii="Arial" w:hAnsi="Arial" w:cs="Arial"/>
        </w:rPr>
        <w:t>во канцеларијата на извршителот ќе се смета дека доставата е</w:t>
      </w:r>
      <w:r w:rsidR="00A03035">
        <w:rPr>
          <w:rFonts w:ascii="Arial" w:hAnsi="Arial" w:cs="Arial"/>
        </w:rPr>
        <w:t xml:space="preserve"> уредно извршена,а негативните последици</w:t>
      </w:r>
      <w:r w:rsidR="00A22A0F">
        <w:rPr>
          <w:rFonts w:ascii="Arial" w:hAnsi="Arial" w:cs="Arial"/>
        </w:rPr>
        <w:t xml:space="preserve"> </w:t>
      </w:r>
      <w:r w:rsidR="0016221A" w:rsidRPr="007E54B5">
        <w:rPr>
          <w:rFonts w:ascii="Arial" w:hAnsi="Arial" w:cs="Arial"/>
        </w:rPr>
        <w:t>кои можат да настанат ќе ги сноси самата странка</w:t>
      </w:r>
      <w:r w:rsidR="0016221A" w:rsidRPr="007E54B5"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br/>
      </w:r>
    </w:p>
    <w:p w:rsidR="007C3B5F" w:rsidRDefault="0016221A" w:rsidP="007C3B5F">
      <w:pPr>
        <w:jc w:val="center"/>
        <w:rPr>
          <w:rFonts w:ascii="Arial" w:hAnsi="Arial" w:cs="Arial"/>
        </w:rPr>
      </w:pPr>
      <w:r>
        <w:rPr>
          <w:sz w:val="24"/>
          <w:szCs w:val="24"/>
        </w:rPr>
        <w:br/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>ИЗВРШИТЕЛ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            Сашо Перовски 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</w:t>
      </w:r>
      <w:r w:rsidR="00B324A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_____________________</w:t>
      </w:r>
    </w:p>
    <w:p w:rsidR="0016221A" w:rsidRPr="00FA6AC0" w:rsidRDefault="0016221A" w:rsidP="007C3B5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sectPr w:rsidR="0016221A" w:rsidRPr="00FA6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C0"/>
    <w:rsid w:val="000A039A"/>
    <w:rsid w:val="0016221A"/>
    <w:rsid w:val="007C3B5F"/>
    <w:rsid w:val="00A03035"/>
    <w:rsid w:val="00A22A0F"/>
    <w:rsid w:val="00B324AA"/>
    <w:rsid w:val="00FA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C0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C0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C0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C0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Sinisha SPASOVSKI</dc:creator>
  <cp:lastModifiedBy>Sinisha SPASOVSKI</cp:lastModifiedBy>
  <cp:revision>3</cp:revision>
  <dcterms:created xsi:type="dcterms:W3CDTF">2022-04-28T11:59:00Z</dcterms:created>
  <dcterms:modified xsi:type="dcterms:W3CDTF">2022-04-28T13:19:00Z</dcterms:modified>
</cp:coreProperties>
</file>