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A33E8F" w:rsidTr="003711E6">
        <w:tc>
          <w:tcPr>
            <w:tcW w:w="6008" w:type="dxa"/>
            <w:hideMark/>
          </w:tcPr>
          <w:p w:rsidR="00A33E8F" w:rsidRDefault="00987B3F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3711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Образец бр.66</w:t>
            </w:r>
          </w:p>
        </w:tc>
      </w:tr>
      <w:tr w:rsidR="00A33E8F" w:rsidRPr="005E2113" w:rsidTr="003711E6">
        <w:tc>
          <w:tcPr>
            <w:tcW w:w="6008" w:type="dxa"/>
            <w:hideMark/>
          </w:tcPr>
          <w:p w:rsidR="00A33E8F" w:rsidRPr="005E2113" w:rsidRDefault="00A71F1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A71F1D">
              <w:rPr>
                <w:rFonts w:ascii="Arial" w:hAnsi="Arial" w:cs="Arial"/>
                <w:b/>
              </w:rPr>
              <w:t>Јане</w:t>
            </w:r>
            <w:proofErr w:type="spellEnd"/>
            <w:r w:rsidRPr="00A71F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71F1D">
              <w:rPr>
                <w:rFonts w:ascii="Arial" w:hAnsi="Arial" w:cs="Arial"/>
                <w:b/>
              </w:rPr>
              <w:t>Митрески</w:t>
            </w:r>
            <w:proofErr w:type="spellEnd"/>
          </w:p>
        </w:tc>
        <w:tc>
          <w:tcPr>
            <w:tcW w:w="549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A71F1D" w:rsidRPr="00A71F1D">
              <w:rPr>
                <w:rFonts w:ascii="Arial" w:hAnsi="Arial" w:cs="Arial"/>
                <w:b/>
                <w:color w:val="000000"/>
                <w:lang w:val="mk-MK"/>
              </w:rPr>
              <w:t>103/2014</w:t>
            </w:r>
          </w:p>
        </w:tc>
      </w:tr>
      <w:tr w:rsidR="00A33E8F" w:rsidRPr="00285A4E" w:rsidTr="003711E6">
        <w:tc>
          <w:tcPr>
            <w:tcW w:w="6008" w:type="dxa"/>
            <w:hideMark/>
          </w:tcPr>
          <w:p w:rsidR="00A33E8F" w:rsidRPr="00285A4E" w:rsidRDefault="00A71F1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A71F1D">
              <w:rPr>
                <w:rFonts w:ascii="Arial" w:hAnsi="Arial" w:cs="Arial"/>
                <w:b/>
              </w:rPr>
              <w:t>Прилеп</w:t>
            </w:r>
            <w:proofErr w:type="spellEnd"/>
            <w:r w:rsidRPr="00A71F1D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A71F1D">
              <w:rPr>
                <w:rFonts w:ascii="Arial" w:hAnsi="Arial" w:cs="Arial"/>
                <w:b/>
              </w:rPr>
              <w:t>Крушево</w:t>
            </w:r>
            <w:proofErr w:type="spellEnd"/>
          </w:p>
        </w:tc>
        <w:tc>
          <w:tcPr>
            <w:tcW w:w="549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A71F1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71F1D">
              <w:rPr>
                <w:rFonts w:ascii="Arial" w:hAnsi="Arial" w:cs="Arial"/>
                <w:b/>
                <w:lang w:val="ru-RU"/>
              </w:rPr>
              <w:t>ул. „Зеленик“ бр. 3/1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A71F1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71F1D">
              <w:rPr>
                <w:rFonts w:ascii="Arial" w:hAnsi="Arial" w:cs="Arial"/>
                <w:b/>
                <w:lang w:val="ru-RU"/>
              </w:rPr>
              <w:t>тел. 048 413 900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D57EF9" w:rsidRPr="00AC774B" w:rsidRDefault="006D22EE" w:rsidP="00D57EF9">
      <w:pPr>
        <w:ind w:firstLine="720"/>
        <w:jc w:val="both"/>
        <w:rPr>
          <w:rFonts w:ascii="Arial" w:hAnsi="Arial" w:cs="Arial"/>
          <w:lang w:val="mk-MK"/>
        </w:rPr>
      </w:pPr>
      <w:proofErr w:type="spell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Митрески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Прилеп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proofErr w:type="gramStart"/>
      <w:r>
        <w:rPr>
          <w:rFonts w:ascii="Arial" w:hAnsi="Arial" w:cs="Arial"/>
        </w:rPr>
        <w:t>.„</w:t>
      </w:r>
      <w:proofErr w:type="spellStart"/>
      <w:proofErr w:type="gramEnd"/>
      <w:r>
        <w:rPr>
          <w:rFonts w:ascii="Arial" w:hAnsi="Arial" w:cs="Arial"/>
        </w:rPr>
        <w:t>Зеленик</w:t>
      </w:r>
      <w:proofErr w:type="spellEnd"/>
      <w:proofErr w:type="gramStart"/>
      <w:r>
        <w:rPr>
          <w:rFonts w:ascii="Arial" w:hAnsi="Arial" w:cs="Arial"/>
        </w:rPr>
        <w:t>“ бр.3</w:t>
      </w:r>
      <w:proofErr w:type="gramEnd"/>
      <w:r>
        <w:rPr>
          <w:rFonts w:ascii="Arial" w:hAnsi="Arial" w:cs="Arial"/>
        </w:rPr>
        <w:t xml:space="preserve">/1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Миодраг Николовски од Куманово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ул. „52“ бр.3, Куманово, поднесено преку полн. Адв. Јанаки Митровски од Скопје,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пресуда П1.бр. 45/2013 од 27.02.2013 година на Основен суд Прилеп и пресуда ГЖ.бр.1854/13 од 04.09.2013 година на Апелациониот суд Битола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солидарните </w:t>
      </w:r>
      <w:proofErr w:type="spellStart"/>
      <w:r>
        <w:rPr>
          <w:rFonts w:ascii="Arial" w:hAnsi="Arial" w:cs="Arial"/>
        </w:rPr>
        <w:t>должни</w:t>
      </w:r>
      <w:proofErr w:type="spellEnd"/>
      <w:r>
        <w:rPr>
          <w:rFonts w:ascii="Arial" w:hAnsi="Arial" w:cs="Arial"/>
          <w:lang w:val="mk-MK"/>
        </w:rPr>
        <w:t>ци Филип Мирчески, Маре Мирческа и Славе Мирчески (бивши), сите од Прилеп</w:t>
      </w:r>
      <w:r w:rsidR="00D57EF9">
        <w:rPr>
          <w:rFonts w:ascii="Arial" w:hAnsi="Arial" w:cs="Arial"/>
          <w:lang w:val="mk-MK"/>
        </w:rPr>
        <w:t>, сите</w:t>
      </w:r>
      <w:r>
        <w:rPr>
          <w:rFonts w:ascii="Arial" w:hAnsi="Arial" w:cs="Arial"/>
          <w:lang w:val="mk-MK"/>
        </w:rPr>
        <w:t xml:space="preserve"> со живеалиште во нас.„Точила“ К1Б/20,</w:t>
      </w:r>
      <w:r w:rsidRPr="006D22E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Прилеп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700.000,00 денари, на ден </w:t>
      </w:r>
      <w:r>
        <w:rPr>
          <w:rFonts w:ascii="Arial" w:hAnsi="Arial" w:cs="Arial"/>
        </w:rPr>
        <w:t>13.08.2020</w:t>
      </w:r>
      <w:r>
        <w:rPr>
          <w:rFonts w:ascii="Arial" w:hAnsi="Arial" w:cs="Arial"/>
          <w:lang w:val="mk-MK"/>
        </w:rPr>
        <w:t xml:space="preserve"> година</w:t>
      </w:r>
      <w:r w:rsidR="00A36AF4">
        <w:rPr>
          <w:rFonts w:ascii="Arial" w:hAnsi="Arial" w:cs="Arial"/>
          <w:lang w:val="mk-MK"/>
        </w:rPr>
        <w:t xml:space="preserve"> го донесува следниот: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6D22EE" w:rsidRDefault="006D22EE" w:rsidP="006D22EE">
      <w:pPr>
        <w:ind w:firstLine="720"/>
        <w:jc w:val="both"/>
        <w:rPr>
          <w:rFonts w:ascii="Arial" w:hAnsi="Arial" w:cs="Arial"/>
          <w:lang w:val="mk-MK"/>
        </w:rPr>
      </w:pPr>
      <w:r w:rsidRPr="00A72E9B">
        <w:rPr>
          <w:rFonts w:ascii="Arial" w:hAnsi="Arial" w:cs="Arial"/>
          <w:b/>
          <w:lang w:val="mk-MK"/>
        </w:rPr>
        <w:t xml:space="preserve">СЕ ОПРЕДЕЛУВА </w:t>
      </w:r>
      <w:r w:rsidRPr="006D22EE">
        <w:rPr>
          <w:rFonts w:ascii="Arial" w:hAnsi="Arial" w:cs="Arial"/>
          <w:b/>
          <w:lang w:val="mk-MK"/>
        </w:rPr>
        <w:t>прва продажба</w:t>
      </w:r>
      <w:r w:rsidRPr="00905C7E">
        <w:rPr>
          <w:rFonts w:ascii="Arial" w:hAnsi="Arial" w:cs="Arial"/>
          <w:lang w:val="mk-MK"/>
        </w:rPr>
        <w:t xml:space="preserve"> со усно јавно наддавање на недвижноста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запишана во Имотен лист број 63230 за КО-Прилеп, при АКН-ОКН-Прилеп</w:t>
      </w:r>
      <w:r>
        <w:rPr>
          <w:rFonts w:ascii="Arial" w:hAnsi="Arial" w:cs="Arial"/>
          <w:lang w:val="mk-MK"/>
        </w:rPr>
        <w:t xml:space="preserve"> </w:t>
      </w:r>
      <w:r w:rsidRPr="0037356C">
        <w:rPr>
          <w:rFonts w:ascii="Arial" w:hAnsi="Arial" w:cs="Arial"/>
          <w:lang w:val="mk-MK"/>
        </w:rPr>
        <w:t xml:space="preserve">сопственост на </w:t>
      </w:r>
      <w:r>
        <w:rPr>
          <w:rFonts w:ascii="Arial" w:hAnsi="Arial" w:cs="Arial"/>
          <w:lang w:val="mk-MK"/>
        </w:rPr>
        <w:t>Славе Мирчески од Прилеп, бивши од Прилеп, означена како:</w:t>
      </w:r>
    </w:p>
    <w:p w:rsidR="006D22EE" w:rsidRDefault="006D22EE" w:rsidP="006D22EE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7"/>
        <w:gridCol w:w="616"/>
        <w:gridCol w:w="552"/>
        <w:gridCol w:w="553"/>
        <w:gridCol w:w="568"/>
        <w:gridCol w:w="544"/>
        <w:gridCol w:w="2547"/>
        <w:gridCol w:w="1394"/>
        <w:gridCol w:w="552"/>
        <w:gridCol w:w="1738"/>
      </w:tblGrid>
      <w:tr w:rsidR="006D22EE" w:rsidTr="006D22EE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2EE" w:rsidRDefault="006D22EE" w:rsidP="006D22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2EE" w:rsidRDefault="006D22EE" w:rsidP="006D22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2EE" w:rsidRDefault="006D22EE" w:rsidP="006D22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2EE" w:rsidRDefault="006D22EE" w:rsidP="006D22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Вл.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2EE" w:rsidRDefault="006D22EE" w:rsidP="006D22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Кат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2EE" w:rsidRDefault="006D22EE" w:rsidP="006D22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Бр.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2EE" w:rsidRDefault="006D22EE" w:rsidP="006D22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2EE" w:rsidRDefault="006D22EE" w:rsidP="006D22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Намена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2EE" w:rsidRDefault="006D22EE" w:rsidP="006D22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2EE" w:rsidRDefault="006D22EE" w:rsidP="006D22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6D22EE" w:rsidTr="006D22EE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2EE" w:rsidRDefault="006D22EE" w:rsidP="006D22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12027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2EE" w:rsidRDefault="006D22EE" w:rsidP="006D22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2EE" w:rsidRDefault="006D22EE" w:rsidP="006D22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2EE" w:rsidRDefault="006D22EE" w:rsidP="006D22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2EE" w:rsidRDefault="006D22EE" w:rsidP="006D22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2EE" w:rsidRDefault="006D22EE" w:rsidP="006D22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2EE" w:rsidRDefault="006D22EE" w:rsidP="006D22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Точила К1-Б/20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2EE" w:rsidRDefault="006D22EE" w:rsidP="006D22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2EE" w:rsidRDefault="006D22EE" w:rsidP="006D22E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2EE" w:rsidRDefault="006D22EE" w:rsidP="006D22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6D22EE" w:rsidTr="006D22EE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2EE" w:rsidRDefault="006D22EE" w:rsidP="006D22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12027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2EE" w:rsidRDefault="006D22EE" w:rsidP="006D22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2EE" w:rsidRDefault="006D22EE" w:rsidP="006D22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2EE" w:rsidRDefault="006D22EE" w:rsidP="006D22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2EE" w:rsidRDefault="006D22EE" w:rsidP="006D22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2EE" w:rsidRDefault="006D22EE" w:rsidP="006D22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2EE" w:rsidRDefault="006D22EE" w:rsidP="006D22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Точила К1-Б/20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2EE" w:rsidRDefault="006D22EE" w:rsidP="006D22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ПП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2EE" w:rsidRDefault="006D22EE" w:rsidP="006D22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2EE" w:rsidRDefault="006D22EE" w:rsidP="006D22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6D22EE" w:rsidTr="006D22EE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2EE" w:rsidRDefault="006D22EE" w:rsidP="006D22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12027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2EE" w:rsidRDefault="006D22EE" w:rsidP="006D22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2EE" w:rsidRDefault="006D22EE" w:rsidP="006D22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2EE" w:rsidRDefault="006D22EE" w:rsidP="006D22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2EE" w:rsidRDefault="006D22EE" w:rsidP="006D22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2EE" w:rsidRDefault="006D22EE" w:rsidP="006D22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2EE" w:rsidRDefault="006D22EE" w:rsidP="006D22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Точила К1-Б/20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2EE" w:rsidRDefault="006D22EE" w:rsidP="006D22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2EE" w:rsidRDefault="006D22EE" w:rsidP="006D22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2EE" w:rsidRDefault="006D22EE" w:rsidP="006D22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</w:tbl>
    <w:p w:rsidR="006D22EE" w:rsidRPr="00905C7E" w:rsidRDefault="006D22EE" w:rsidP="006D22E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ru-RU"/>
        </w:rPr>
        <w:t>03</w:t>
      </w:r>
      <w:r w:rsidRPr="00A72E9B">
        <w:rPr>
          <w:rFonts w:ascii="Arial" w:hAnsi="Arial" w:cs="Arial"/>
          <w:b/>
          <w:lang w:val="ru-RU"/>
        </w:rPr>
        <w:t>.0</w:t>
      </w:r>
      <w:r>
        <w:rPr>
          <w:rFonts w:ascii="Arial" w:hAnsi="Arial" w:cs="Arial"/>
          <w:b/>
          <w:lang w:val="ru-RU"/>
        </w:rPr>
        <w:t>9</w:t>
      </w:r>
      <w:r w:rsidRPr="00A72E9B">
        <w:rPr>
          <w:rFonts w:ascii="Arial" w:hAnsi="Arial" w:cs="Arial"/>
          <w:b/>
          <w:lang w:val="ru-RU"/>
        </w:rPr>
        <w:t xml:space="preserve">.2020 </w:t>
      </w:r>
      <w:r w:rsidRPr="00A72E9B">
        <w:rPr>
          <w:rFonts w:ascii="Arial" w:hAnsi="Arial" w:cs="Arial"/>
          <w:b/>
          <w:lang w:val="mk-MK"/>
        </w:rPr>
        <w:t xml:space="preserve">година во </w:t>
      </w:r>
      <w:r w:rsidRPr="00A72E9B">
        <w:rPr>
          <w:rFonts w:ascii="Arial" w:hAnsi="Arial" w:cs="Arial"/>
          <w:b/>
          <w:lang w:val="ru-RU"/>
        </w:rPr>
        <w:t xml:space="preserve">10,00 </w:t>
      </w:r>
      <w:r w:rsidRPr="00A72E9B">
        <w:rPr>
          <w:rFonts w:ascii="Arial" w:hAnsi="Arial" w:cs="Arial"/>
          <w:b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во просториите на </w:t>
      </w:r>
      <w:r>
        <w:rPr>
          <w:rFonts w:ascii="Arial" w:hAnsi="Arial" w:cs="Arial"/>
          <w:lang w:val="mk-MK"/>
        </w:rPr>
        <w:t xml:space="preserve"> </w:t>
      </w:r>
      <w:proofErr w:type="spellStart"/>
      <w:r>
        <w:rPr>
          <w:rFonts w:ascii="Arial" w:hAnsi="Arial" w:cs="Arial"/>
        </w:rPr>
        <w:t>Извршител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Митрески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Прилеп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.„</w:t>
      </w:r>
      <w:proofErr w:type="spellStart"/>
      <w:r>
        <w:rPr>
          <w:rFonts w:ascii="Arial" w:hAnsi="Arial" w:cs="Arial"/>
        </w:rPr>
        <w:t>Зеленик</w:t>
      </w:r>
      <w:proofErr w:type="spellEnd"/>
      <w:proofErr w:type="gramStart"/>
      <w:r>
        <w:rPr>
          <w:rFonts w:ascii="Arial" w:hAnsi="Arial" w:cs="Arial"/>
        </w:rPr>
        <w:t>“ бр.3</w:t>
      </w:r>
      <w:proofErr w:type="gramEnd"/>
      <w:r>
        <w:rPr>
          <w:rFonts w:ascii="Arial" w:hAnsi="Arial" w:cs="Arial"/>
        </w:rPr>
        <w:t>/1</w:t>
      </w:r>
      <w:r>
        <w:rPr>
          <w:rFonts w:ascii="Arial" w:hAnsi="Arial" w:cs="Arial"/>
          <w:lang w:val="mk-MK"/>
        </w:rPr>
        <w:t>, Прилеп</w:t>
      </w:r>
      <w:r w:rsidRPr="00905C7E">
        <w:rPr>
          <w:rFonts w:ascii="Arial" w:hAnsi="Arial" w:cs="Arial"/>
          <w:lang w:val="mk-MK"/>
        </w:rPr>
        <w:t xml:space="preserve">. </w:t>
      </w:r>
    </w:p>
    <w:p w:rsidR="006D22EE" w:rsidRDefault="006D22EE" w:rsidP="006D22E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И.бр.103/2014 од 11.03.2020 година</w:t>
      </w:r>
      <w:r w:rsidRPr="00905C7E">
        <w:rPr>
          <w:rFonts w:ascii="Arial" w:hAnsi="Arial" w:cs="Arial"/>
          <w:lang w:val="mk-MK"/>
        </w:rPr>
        <w:t xml:space="preserve">,  изнесува </w:t>
      </w:r>
      <w:r>
        <w:rPr>
          <w:rFonts w:ascii="Arial" w:hAnsi="Arial" w:cs="Arial"/>
          <w:b/>
          <w:lang w:val="mk-MK"/>
        </w:rPr>
        <w:t>1</w:t>
      </w:r>
      <w:r w:rsidRPr="005D113E">
        <w:rPr>
          <w:rFonts w:ascii="Arial" w:hAnsi="Arial" w:cs="Arial"/>
          <w:b/>
          <w:lang w:val="mk-MK"/>
        </w:rPr>
        <w:t>.6</w:t>
      </w:r>
      <w:r>
        <w:rPr>
          <w:rFonts w:ascii="Arial" w:hAnsi="Arial" w:cs="Arial"/>
          <w:b/>
          <w:lang w:val="mk-MK"/>
        </w:rPr>
        <w:t>10</w:t>
      </w:r>
      <w:r w:rsidRPr="005D113E">
        <w:rPr>
          <w:rFonts w:ascii="Arial" w:hAnsi="Arial" w:cs="Arial"/>
          <w:b/>
          <w:lang w:val="mk-MK"/>
        </w:rPr>
        <w:t>.5</w:t>
      </w:r>
      <w:r>
        <w:rPr>
          <w:rFonts w:ascii="Arial" w:hAnsi="Arial" w:cs="Arial"/>
          <w:b/>
          <w:lang w:val="mk-MK"/>
        </w:rPr>
        <w:t>34</w:t>
      </w:r>
      <w:r w:rsidRPr="005D113E">
        <w:rPr>
          <w:rFonts w:ascii="Arial" w:hAnsi="Arial" w:cs="Arial"/>
          <w:b/>
          <w:lang w:val="mk-MK"/>
        </w:rPr>
        <w:t>,00 денари</w:t>
      </w:r>
      <w:r w:rsidRPr="00905C7E">
        <w:rPr>
          <w:rFonts w:ascii="Arial" w:hAnsi="Arial" w:cs="Arial"/>
          <w:lang w:val="mk-MK"/>
        </w:rPr>
        <w:t>, под која недвижноста не може да се продаде на првото јавно наддавање.</w:t>
      </w:r>
    </w:p>
    <w:p w:rsidR="006D22EE" w:rsidRDefault="006D22EE" w:rsidP="006D22E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Недвижноста </w:t>
      </w:r>
      <w:r>
        <w:rPr>
          <w:rFonts w:ascii="Arial" w:hAnsi="Arial" w:cs="Arial"/>
          <w:lang w:val="mk-MK"/>
        </w:rPr>
        <w:t>е</w:t>
      </w:r>
      <w:r w:rsidR="00E8640C">
        <w:rPr>
          <w:rFonts w:ascii="Arial" w:hAnsi="Arial" w:cs="Arial"/>
          <w:lang w:val="mk-MK"/>
        </w:rPr>
        <w:t xml:space="preserve"> оптоварена со товар – отплата на станот на 480 месечни рати врз основа на Договор за купопродажба Зав.НД.бр. 310/96 на Основен суд Прилеп, со преостанат износ од 418.025,00 денари на име доплата на преостанати рати.</w:t>
      </w:r>
      <w:r w:rsidRPr="00905C7E">
        <w:rPr>
          <w:rFonts w:ascii="Arial" w:hAnsi="Arial" w:cs="Arial"/>
          <w:lang w:val="mk-MK"/>
        </w:rPr>
        <w:t xml:space="preserve"> </w:t>
      </w:r>
    </w:p>
    <w:p w:rsidR="006D22EE" w:rsidRDefault="006D22EE" w:rsidP="006D22E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D22EE" w:rsidRDefault="006D22EE" w:rsidP="006D22EE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161.053,00 денари.</w:t>
      </w:r>
    </w:p>
    <w:p w:rsidR="006D22EE" w:rsidRPr="006D22EE" w:rsidRDefault="006D22EE" w:rsidP="006D22E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Уплатата на паричните средства на име гаранција се врши на жиро сметката од извршителот со бр. </w:t>
      </w:r>
      <w:r>
        <w:rPr>
          <w:rFonts w:ascii="Arial" w:hAnsi="Arial" w:cs="Arial"/>
          <w:b/>
          <w:lang w:val="mk-MK"/>
        </w:rPr>
        <w:t>300020000374843</w:t>
      </w:r>
      <w:r>
        <w:rPr>
          <w:rFonts w:ascii="Arial" w:hAnsi="Arial" w:cs="Arial"/>
          <w:lang w:val="mk-MK"/>
        </w:rPr>
        <w:t xml:space="preserve">  што се води при Комерцијална банка АД Скопје и даночен број </w:t>
      </w:r>
      <w:r>
        <w:rPr>
          <w:rFonts w:ascii="Arial" w:hAnsi="Arial" w:cs="Arial"/>
          <w:color w:val="000000"/>
          <w:lang w:val="mk-MK" w:eastAsia="mk-MK"/>
        </w:rPr>
        <w:t xml:space="preserve">МК5021006110695, </w:t>
      </w:r>
      <w:r>
        <w:rPr>
          <w:rFonts w:ascii="Arial" w:hAnsi="Arial" w:cs="Arial"/>
          <w:lang w:val="mk-MK"/>
        </w:rPr>
        <w:t>најдоцна до 02.09.2020 година</w:t>
      </w:r>
      <w:r>
        <w:rPr>
          <w:rFonts w:ascii="Arial" w:hAnsi="Arial" w:cs="Arial"/>
          <w:lang w:val="en-US"/>
        </w:rPr>
        <w:t>.</w:t>
      </w:r>
    </w:p>
    <w:p w:rsidR="006D22EE" w:rsidRDefault="006D22EE" w:rsidP="006D22E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D22EE" w:rsidRDefault="006D22EE" w:rsidP="006D22E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(петнаесет)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D22EE" w:rsidRDefault="006D22EE" w:rsidP="006D22E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6D22EE" w:rsidRDefault="006D22EE" w:rsidP="006D22E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D22EE" w:rsidRPr="00AC774B" w:rsidRDefault="006D22EE" w:rsidP="006D22EE">
      <w:pPr>
        <w:ind w:firstLine="720"/>
        <w:jc w:val="both"/>
        <w:rPr>
          <w:rFonts w:ascii="Arial" w:hAnsi="Arial" w:cs="Arial"/>
          <w:lang w:val="mk-MK"/>
        </w:rPr>
      </w:pPr>
    </w:p>
    <w:p w:rsidR="006D22EE" w:rsidRDefault="006D22EE" w:rsidP="006D22EE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 </w:t>
      </w:r>
      <w:r>
        <w:rPr>
          <w:rFonts w:ascii="Calibri" w:hAnsi="Calibri"/>
          <w:lang w:val="mk-MK"/>
        </w:rPr>
        <w:t xml:space="preserve">         </w:t>
      </w:r>
      <w:r w:rsidR="00E8640C">
        <w:rPr>
          <w:rFonts w:ascii="Calibri" w:hAnsi="Calibri"/>
          <w:lang w:val="en-US"/>
        </w:rPr>
        <w:t xml:space="preserve">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1"/>
        <w:gridCol w:w="5230"/>
      </w:tblGrid>
      <w:tr w:rsidR="006D22EE" w:rsidRPr="00840134" w:rsidTr="006D22EE">
        <w:tc>
          <w:tcPr>
            <w:tcW w:w="5377" w:type="dxa"/>
          </w:tcPr>
          <w:p w:rsidR="006D22EE" w:rsidRPr="00840134" w:rsidRDefault="006D22EE" w:rsidP="006D22EE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6D22EE" w:rsidRPr="00840134" w:rsidRDefault="006D22EE" w:rsidP="006D22EE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</w:t>
            </w:r>
            <w:r w:rsidRPr="0080117B">
              <w:rPr>
                <w:rFonts w:ascii="Arial" w:hAnsi="Arial" w:cs="Arial"/>
                <w:bCs/>
                <w:color w:val="000000"/>
                <w:lang w:val="mk-MK" w:eastAsia="mk-MK"/>
              </w:rPr>
              <w:t>Јане Митрески</w:t>
            </w:r>
          </w:p>
        </w:tc>
      </w:tr>
    </w:tbl>
    <w:p w:rsidR="006D22EE" w:rsidRPr="00A72E9B" w:rsidRDefault="006D22EE" w:rsidP="00987B3F">
      <w:pPr>
        <w:jc w:val="both"/>
        <w:rPr>
          <w:rFonts w:ascii="Arial" w:hAnsi="Arial" w:cs="Arial"/>
          <w:b/>
          <w:bCs/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A72E9B">
        <w:rPr>
          <w:rFonts w:ascii="Arial" w:hAnsi="Arial" w:cs="Arial"/>
          <w:b/>
          <w:bCs/>
          <w:lang w:val="mk-MK"/>
        </w:rPr>
        <w:t xml:space="preserve"> </w:t>
      </w:r>
    </w:p>
    <w:p w:rsidR="006D22EE" w:rsidRPr="00905C7E" w:rsidRDefault="006D22EE" w:rsidP="006D22EE">
      <w:pPr>
        <w:jc w:val="both"/>
        <w:rPr>
          <w:rFonts w:ascii="Arial" w:hAnsi="Arial" w:cs="Arial"/>
          <w:lang w:val="mk-MK"/>
        </w:rPr>
      </w:pPr>
    </w:p>
    <w:p w:rsidR="006D22EE" w:rsidRDefault="006D22EE" w:rsidP="006D22EE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6D22EE" w:rsidRDefault="006D22EE" w:rsidP="006D22EE">
      <w:pPr>
        <w:pStyle w:val="BodyText"/>
        <w:rPr>
          <w:rFonts w:ascii="Arial" w:hAnsi="Arial" w:cs="Arial"/>
          <w:lang w:val="mk-MK"/>
        </w:rPr>
      </w:pPr>
    </w:p>
    <w:p w:rsidR="00905C7E" w:rsidRPr="00905C7E" w:rsidRDefault="00905C7E" w:rsidP="007B46B2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AC774B" w:rsidRDefault="00AC774B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AC774B" w:rsidRDefault="00AC774B">
      <w:pPr>
        <w:pStyle w:val="BodyText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13"/>
    <w:rsid w:val="0015082C"/>
    <w:rsid w:val="00162356"/>
    <w:rsid w:val="00194D6E"/>
    <w:rsid w:val="00285A4E"/>
    <w:rsid w:val="002D6E87"/>
    <w:rsid w:val="00334708"/>
    <w:rsid w:val="003711E6"/>
    <w:rsid w:val="003F4FE9"/>
    <w:rsid w:val="005B06D5"/>
    <w:rsid w:val="005E2113"/>
    <w:rsid w:val="005E2B25"/>
    <w:rsid w:val="00606449"/>
    <w:rsid w:val="0062796F"/>
    <w:rsid w:val="006808FC"/>
    <w:rsid w:val="006971FC"/>
    <w:rsid w:val="006D22EE"/>
    <w:rsid w:val="00773850"/>
    <w:rsid w:val="007A2159"/>
    <w:rsid w:val="007B46B2"/>
    <w:rsid w:val="00843B8B"/>
    <w:rsid w:val="008C7246"/>
    <w:rsid w:val="00905C7E"/>
    <w:rsid w:val="009576E7"/>
    <w:rsid w:val="00987B3F"/>
    <w:rsid w:val="00A1680D"/>
    <w:rsid w:val="00A33E8F"/>
    <w:rsid w:val="00A36AF4"/>
    <w:rsid w:val="00A71F1D"/>
    <w:rsid w:val="00AA634A"/>
    <w:rsid w:val="00AC774B"/>
    <w:rsid w:val="00AF6DA8"/>
    <w:rsid w:val="00BE1E85"/>
    <w:rsid w:val="00BF4AB8"/>
    <w:rsid w:val="00C557C5"/>
    <w:rsid w:val="00D07FD4"/>
    <w:rsid w:val="00D319A6"/>
    <w:rsid w:val="00D57EF9"/>
    <w:rsid w:val="00DE5FF1"/>
    <w:rsid w:val="00E81523"/>
    <w:rsid w:val="00E8640C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94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4D6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94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4D6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2</dc:creator>
  <cp:lastModifiedBy>Windows User</cp:lastModifiedBy>
  <cp:revision>2</cp:revision>
  <cp:lastPrinted>2020-08-14T07:29:00Z</cp:lastPrinted>
  <dcterms:created xsi:type="dcterms:W3CDTF">2020-08-14T09:08:00Z</dcterms:created>
  <dcterms:modified xsi:type="dcterms:W3CDTF">2020-08-14T09:08:00Z</dcterms:modified>
</cp:coreProperties>
</file>