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513"/>
        <w:gridCol w:w="874"/>
        <w:gridCol w:w="2693"/>
      </w:tblGrid>
      <w:tr w:rsidR="009F68CA" w:rsidTr="009F68CA">
        <w:tc>
          <w:tcPr>
            <w:tcW w:w="6204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9F68CA" w:rsidTr="009F68CA">
        <w:tc>
          <w:tcPr>
            <w:tcW w:w="6204" w:type="dxa"/>
            <w:hideMark/>
          </w:tcPr>
          <w:p w:rsidR="009F68CA" w:rsidRDefault="009F68CA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F68CA" w:rsidTr="009F68CA">
        <w:tc>
          <w:tcPr>
            <w:tcW w:w="6204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29</w:t>
            </w:r>
          </w:p>
        </w:tc>
      </w:tr>
      <w:tr w:rsidR="009F68CA" w:rsidTr="009F68CA">
        <w:tc>
          <w:tcPr>
            <w:tcW w:w="6204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 Кузмановски</w:t>
            </w:r>
          </w:p>
        </w:tc>
        <w:tc>
          <w:tcPr>
            <w:tcW w:w="566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F68CA" w:rsidTr="009F68CA">
        <w:tc>
          <w:tcPr>
            <w:tcW w:w="6204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F68CA" w:rsidTr="009F68CA">
        <w:tc>
          <w:tcPr>
            <w:tcW w:w="6204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21/2021 </w:t>
            </w:r>
          </w:p>
        </w:tc>
      </w:tr>
      <w:tr w:rsidR="009F68CA" w:rsidTr="009F68CA">
        <w:tc>
          <w:tcPr>
            <w:tcW w:w="6204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F68CA" w:rsidTr="009F68CA">
        <w:tc>
          <w:tcPr>
            <w:tcW w:w="6204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 w:eastAsia="mk-MK"/>
              </w:rPr>
              <w:t>ул.Живко Брајковски бр.23</w:t>
            </w:r>
          </w:p>
        </w:tc>
        <w:tc>
          <w:tcPr>
            <w:tcW w:w="566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9F68CA" w:rsidTr="009F68CA">
        <w:tc>
          <w:tcPr>
            <w:tcW w:w="6204" w:type="dxa"/>
            <w:hideMark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 w:eastAsia="mk-MK"/>
              </w:rPr>
              <w:t>тел. 042 27 24 24</w:t>
            </w:r>
          </w:p>
        </w:tc>
        <w:tc>
          <w:tcPr>
            <w:tcW w:w="566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9F68CA" w:rsidRDefault="009F68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9F68CA" w:rsidRDefault="009F68CA" w:rsidP="009F6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Александар Кузмановски од </w:t>
      </w:r>
      <w:bookmarkStart w:id="7" w:name="Adresa"/>
      <w:bookmarkEnd w:id="7"/>
      <w:r>
        <w:rPr>
          <w:rFonts w:ascii="Arial" w:hAnsi="Arial" w:cs="Arial"/>
        </w:rPr>
        <w:t xml:space="preserve">Гостивар, ул.Живко Брајковски бр.23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Здружение на граѓани Авто Мото Сојуз на Македонија 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4030991238264 и ЕМБС 4068050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 xml:space="preserve">ул.Иво Лола Рибар бр.51,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ТС.бр.20/19 од 03.03.2020 година на Основен суд Гостивар и ТСЖ.бр.76/20 од 02.12.2020 година на Апелационен суд Гостивар, против </w:t>
      </w:r>
      <w:bookmarkStart w:id="15" w:name="Dolznik1"/>
      <w:bookmarkEnd w:id="15"/>
      <w:r>
        <w:rPr>
          <w:rFonts w:ascii="Arial" w:hAnsi="Arial" w:cs="Arial"/>
        </w:rPr>
        <w:t xml:space="preserve">должникот Здружение на граѓани Авто Мото Друштво Кичево од </w:t>
      </w:r>
      <w:bookmarkStart w:id="16" w:name="DolzGrad1"/>
      <w:bookmarkEnd w:id="16"/>
      <w:r>
        <w:rPr>
          <w:rFonts w:ascii="Arial" w:hAnsi="Arial" w:cs="Arial"/>
        </w:rPr>
        <w:t xml:space="preserve">Кичево со </w:t>
      </w:r>
      <w:bookmarkStart w:id="17" w:name="opis_edb1_dolz"/>
      <w:bookmarkEnd w:id="17"/>
      <w:r>
        <w:rPr>
          <w:rFonts w:ascii="Arial" w:hAnsi="Arial" w:cs="Arial"/>
        </w:rPr>
        <w:t>ЕДБ</w:t>
      </w:r>
      <w:r>
        <w:rPr>
          <w:rFonts w:ascii="Arial" w:hAnsi="Arial" w:cs="Arial"/>
          <w:lang w:val="en-US"/>
        </w:rPr>
        <w:t xml:space="preserve"> 4012996102389</w:t>
      </w:r>
      <w:r>
        <w:rPr>
          <w:rFonts w:ascii="Arial" w:hAnsi="Arial" w:cs="Arial"/>
        </w:rPr>
        <w:t xml:space="preserve"> и ЕМБС 4007107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>
        <w:rPr>
          <w:rFonts w:ascii="Arial" w:hAnsi="Arial" w:cs="Arial"/>
          <w:lang w:val="ru-RU"/>
        </w:rPr>
        <w:t xml:space="preserve"> и седиште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ул.Магистрален Пат бб во Кичево,</w:t>
      </w:r>
      <w:bookmarkStart w:id="22" w:name="Dolznik2"/>
      <w:bookmarkEnd w:id="22"/>
      <w:r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 xml:space="preserve">21.749.209,00 денари на ден </w:t>
      </w:r>
      <w:bookmarkStart w:id="24" w:name="DatumIzdava"/>
      <w:bookmarkEnd w:id="24"/>
      <w:r>
        <w:rPr>
          <w:rFonts w:ascii="Arial" w:hAnsi="Arial" w:cs="Arial"/>
        </w:rPr>
        <w:t>30.06.2021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9F68CA" w:rsidRDefault="009F68CA" w:rsidP="009F68C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  прва  продажба со усно  јавно наддавање на подвижни предмети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сопственост на должникот Здружение на граѓани Авто Мото Друштво Кичево од Кичево со ЕДБ</w:t>
      </w:r>
      <w:r>
        <w:rPr>
          <w:rFonts w:ascii="Arial" w:hAnsi="Arial" w:cs="Arial"/>
          <w:lang w:val="en-US"/>
        </w:rPr>
        <w:t xml:space="preserve"> 4012996102389</w:t>
      </w:r>
      <w:r>
        <w:rPr>
          <w:rFonts w:ascii="Arial" w:hAnsi="Arial" w:cs="Arial"/>
        </w:rPr>
        <w:t xml:space="preserve"> и ЕМБС 4007107</w:t>
      </w:r>
      <w:r>
        <w:rPr>
          <w:rFonts w:ascii="Arial" w:hAnsi="Arial" w:cs="Arial"/>
          <w:lang w:val="ru-RU"/>
        </w:rPr>
        <w:t xml:space="preserve"> и седиште на </w:t>
      </w:r>
      <w:r>
        <w:rPr>
          <w:rFonts w:ascii="Arial" w:hAnsi="Arial" w:cs="Arial"/>
        </w:rPr>
        <w:t>ул.Магистрален Пат бб во Кичево, кои се попишани од Извршителот Александар Кузмановски од Гостивар со записник за попис и процена  на подвижни предмети И.бр.21/2021 од 08.04.2021год, записник за попис и процена на подвижни предмети И.бр.21/2021 од 10.04.2021 год. и записник за попис и процена на подвижни предмети И.бр.21/2021 год. од 18.05.2021 год.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Согласно чл.109 став 4 од ЗИ спецификација на подвижните предмети за кои е определена оваа прва усна јавна продажба е достапна во канцеларијата на извршителот во Гостивар на ул.Живко Брајковски бр.23 .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Утврдените вредности на подвижните предмети со заклучок на извршителот за утврдување на  вредност И.бр.21/2021 од 30.06.2021 година претставуваат почетна цена за првото усно јавно наддавање под кои вредности истите не можат  да се продадат на првото  усно јавно наддавање.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  и тоа : залог во корист на доверителот Здружение на граѓани Авто Мото Сојуз на Македонија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ЕДБ 4030991238264 и ЕМБС 4068050  и седиште на  ул.Иво Лола Рибар бр.51 воспоставен  врз основа на погоре наведените записници за попис на подвижни предмети.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13.07.2021 година  во 11,00  часот  во просториите на  Извршител Александар Кузмановски  од Гостивар  ул. Живко Брајковски бр.23. 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68CA" w:rsidRDefault="009F68CA" w:rsidP="009F68C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  и електронски на веб страната на КИРСМ.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          На јавното наддавање можат да учествуваат само лица кои претходно положиле гаранција која</w:t>
      </w:r>
      <w:r>
        <w:rPr>
          <w:rFonts w:ascii="Arial" w:hAnsi="Arial" w:cs="Arial"/>
          <w:lang w:val="en-US" w:eastAsia="mk-MK"/>
        </w:rPr>
        <w:t xml:space="preserve">  </w:t>
      </w:r>
      <w:r>
        <w:rPr>
          <w:rFonts w:ascii="Arial" w:hAnsi="Arial" w:cs="Arial"/>
          <w:lang w:eastAsia="mk-MK"/>
        </w:rPr>
        <w:t>изнесува  1/10 (една десетина) од утврдената вредност на подвижните предмети.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           Уплатата на паричните средства на име гаранција се врши на жиро сметката на Извршителот  Александар Кузмановски со 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Бр.240190361123114  депонент УНИ Банка  Ад Скопје.</w:t>
      </w:r>
    </w:p>
    <w:p w:rsidR="009F68CA" w:rsidRDefault="009F68CA" w:rsidP="009F68CA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9F68CA" w:rsidRDefault="009F68CA" w:rsidP="009F68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F68CA" w:rsidRDefault="009F68CA" w:rsidP="009F68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F68CA" w:rsidRDefault="009F68CA" w:rsidP="009F68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дозвола од извршителот .</w:t>
      </w:r>
    </w:p>
    <w:p w:rsidR="009F68CA" w:rsidRDefault="009F68CA" w:rsidP="009F68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8CA" w:rsidRDefault="009F68CA" w:rsidP="009F68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F68CA" w:rsidRDefault="009F68CA" w:rsidP="009F68C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F68CA" w:rsidTr="009F68CA">
        <w:trPr>
          <w:trHeight w:val="851"/>
        </w:trPr>
        <w:tc>
          <w:tcPr>
            <w:tcW w:w="4297" w:type="dxa"/>
            <w:hideMark/>
          </w:tcPr>
          <w:p w:rsidR="009F68CA" w:rsidRDefault="009F68CA">
            <w:pPr>
              <w:pStyle w:val="BodyTex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Доверител,архива</w:t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:rsidR="009F68CA" w:rsidRDefault="009F68CA" w:rsidP="009F68C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68CA" w:rsidRDefault="009F68CA" w:rsidP="009F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:rsidR="00EE1AD7" w:rsidRDefault="00EE1AD7"/>
    <w:sectPr w:rsidR="00EE1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FB"/>
    <w:rsid w:val="001972FB"/>
    <w:rsid w:val="004711DA"/>
    <w:rsid w:val="009F68CA"/>
    <w:rsid w:val="00E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CA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F68C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F68C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DA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CA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F68C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F68C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D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Windows User</cp:lastModifiedBy>
  <cp:revision>2</cp:revision>
  <dcterms:created xsi:type="dcterms:W3CDTF">2021-07-02T10:05:00Z</dcterms:created>
  <dcterms:modified xsi:type="dcterms:W3CDTF">2021-07-02T10:05:00Z</dcterms:modified>
</cp:coreProperties>
</file>