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181"/>
        <w:gridCol w:w="490"/>
        <w:gridCol w:w="822"/>
        <w:gridCol w:w="2749"/>
      </w:tblGrid>
      <w:tr w:rsidR="00AC3045" w:rsidTr="0046173A">
        <w:tc>
          <w:tcPr>
            <w:tcW w:w="5181" w:type="dxa"/>
            <w:hideMark/>
          </w:tcPr>
          <w:p w:rsidR="00AC3045" w:rsidRDefault="000E6B29">
            <w:pPr>
              <w:tabs>
                <w:tab w:val="center" w:pos="2268"/>
              </w:tabs>
              <w:jc w:val="center"/>
              <w:rPr>
                <w:rFonts w:ascii="Arial" w:hAnsi="Arial" w:cs="Arial"/>
                <w:lang w:val="ru-RU"/>
              </w:rPr>
            </w:pPr>
            <w:bookmarkStart w:id="0" w:name="_GoBack"/>
            <w:bookmarkEnd w:id="0"/>
            <w:r>
              <w:rPr>
                <w:rFonts w:ascii="Arial" w:hAnsi="Arial" w:cs="Arial"/>
                <w:lang w:val="ru-RU"/>
              </w:rPr>
              <w:t xml:space="preserve">                                                             </w:t>
            </w:r>
            <w:r w:rsidR="00AC3045">
              <w:rPr>
                <w:noProof/>
                <w:lang w:val="mk-MK" w:eastAsia="mk-MK"/>
              </w:rPr>
              <w:drawing>
                <wp:inline distT="0" distB="0" distL="0" distR="0">
                  <wp:extent cx="361950" cy="4286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61950" cy="428625"/>
                          </a:xfrm>
                          <a:prstGeom prst="rect">
                            <a:avLst/>
                          </a:prstGeom>
                          <a:noFill/>
                          <a:ln w="9525">
                            <a:noFill/>
                            <a:miter lim="800000"/>
                            <a:headEnd/>
                            <a:tailEnd/>
                          </a:ln>
                        </pic:spPr>
                      </pic:pic>
                    </a:graphicData>
                  </a:graphic>
                </wp:inline>
              </w:drawing>
            </w:r>
          </w:p>
        </w:tc>
        <w:tc>
          <w:tcPr>
            <w:tcW w:w="490" w:type="dxa"/>
          </w:tcPr>
          <w:p w:rsidR="00AC3045" w:rsidRDefault="00AC3045">
            <w:pPr>
              <w:tabs>
                <w:tab w:val="center" w:pos="2268"/>
              </w:tabs>
              <w:jc w:val="both"/>
              <w:rPr>
                <w:rFonts w:ascii="Arial" w:hAnsi="Arial" w:cs="Arial"/>
                <w:lang w:val="ru-RU"/>
              </w:rPr>
            </w:pPr>
          </w:p>
        </w:tc>
        <w:tc>
          <w:tcPr>
            <w:tcW w:w="822" w:type="dxa"/>
          </w:tcPr>
          <w:p w:rsidR="00AC3045" w:rsidRDefault="00AC3045">
            <w:pPr>
              <w:tabs>
                <w:tab w:val="center" w:pos="2268"/>
              </w:tabs>
              <w:jc w:val="both"/>
              <w:rPr>
                <w:rFonts w:ascii="Arial" w:hAnsi="Arial" w:cs="Arial"/>
                <w:lang w:val="ru-RU"/>
              </w:rPr>
            </w:pPr>
          </w:p>
        </w:tc>
        <w:tc>
          <w:tcPr>
            <w:tcW w:w="2749" w:type="dxa"/>
          </w:tcPr>
          <w:p w:rsidR="00AC3045" w:rsidRDefault="00AC3045">
            <w:pPr>
              <w:tabs>
                <w:tab w:val="center" w:pos="2268"/>
              </w:tabs>
              <w:jc w:val="both"/>
              <w:rPr>
                <w:rFonts w:ascii="Arial" w:hAnsi="Arial" w:cs="Arial"/>
                <w:lang w:val="ru-RU"/>
              </w:rPr>
            </w:pPr>
          </w:p>
        </w:tc>
      </w:tr>
    </w:tbl>
    <w:p w:rsidR="0046173A" w:rsidRDefault="0046173A" w:rsidP="000E6B29">
      <w:pPr>
        <w:ind w:left="5760" w:firstLine="720"/>
        <w:jc w:val="both"/>
        <w:rPr>
          <w:rFonts w:ascii="Arial" w:hAnsi="Arial" w:cs="Arial"/>
          <w:b/>
          <w:color w:val="000000"/>
          <w:lang w:val="mk-MK"/>
        </w:rPr>
      </w:pPr>
      <w:r>
        <w:rPr>
          <w:rFonts w:ascii="Arial" w:hAnsi="Arial" w:cs="Arial"/>
          <w:b/>
          <w:color w:val="000000"/>
          <w:lang w:val="mk-MK"/>
        </w:rPr>
        <w:t>И.бр</w:t>
      </w:r>
      <w:r>
        <w:rPr>
          <w:rFonts w:ascii="Arial" w:hAnsi="Arial" w:cs="Arial"/>
          <w:b/>
          <w:lang w:val="mk-MK"/>
        </w:rPr>
        <w:t>.</w:t>
      </w:r>
      <w:r>
        <w:rPr>
          <w:rFonts w:ascii="Arial" w:hAnsi="Arial" w:cs="Arial"/>
          <w:b/>
          <w:color w:val="000000"/>
          <w:lang w:val="mk-MK"/>
        </w:rPr>
        <w:t>1882/2016</w:t>
      </w:r>
    </w:p>
    <w:p w:rsidR="0046173A" w:rsidRDefault="0046173A" w:rsidP="00AC3045">
      <w:pPr>
        <w:ind w:firstLine="720"/>
        <w:jc w:val="both"/>
        <w:rPr>
          <w:rFonts w:ascii="Arial" w:hAnsi="Arial" w:cs="Arial"/>
          <w:b/>
          <w:color w:val="000000"/>
          <w:lang w:val="mk-MK"/>
        </w:rPr>
      </w:pPr>
    </w:p>
    <w:p w:rsidR="00AC3045" w:rsidRDefault="00AC3045" w:rsidP="00AC3045">
      <w:pPr>
        <w:ind w:firstLine="720"/>
        <w:jc w:val="both"/>
        <w:rPr>
          <w:rFonts w:ascii="Arial" w:hAnsi="Arial" w:cs="Arial"/>
          <w:u w:val="single"/>
          <w:lang w:val="mk-MK"/>
        </w:rPr>
      </w:pPr>
      <w:r>
        <w:rPr>
          <w:rFonts w:ascii="Arial" w:hAnsi="Arial" w:cs="Arial"/>
          <w:lang w:val="mk-MK"/>
        </w:rPr>
        <w:t xml:space="preserve">Извршителот </w:t>
      </w:r>
      <w:r>
        <w:rPr>
          <w:rFonts w:ascii="Arial" w:hAnsi="Arial" w:cs="Arial"/>
          <w:b/>
          <w:bCs/>
          <w:color w:val="000000"/>
          <w:lang w:val="mk-MK" w:eastAsia="mk-MK"/>
        </w:rPr>
        <w:t>Саветка Георгиева</w:t>
      </w:r>
      <w:r>
        <w:rPr>
          <w:rFonts w:ascii="Arial" w:hAnsi="Arial" w:cs="Arial"/>
          <w:lang w:val="mk-MK"/>
        </w:rPr>
        <w:t xml:space="preserve"> од </w:t>
      </w:r>
      <w:r>
        <w:rPr>
          <w:rFonts w:ascii="Arial" w:hAnsi="Arial" w:cs="Arial"/>
          <w:b/>
          <w:bCs/>
          <w:color w:val="000000"/>
          <w:lang w:val="mk-MK" w:eastAsia="mk-MK"/>
        </w:rPr>
        <w:t>Струмица</w:t>
      </w:r>
      <w:r>
        <w:rPr>
          <w:rFonts w:ascii="Arial" w:hAnsi="Arial" w:cs="Arial"/>
          <w:lang w:val="mk-MK"/>
        </w:rPr>
        <w:t xml:space="preserve"> врз основа на барањето за спроведување на извршување од доверителите </w:t>
      </w:r>
      <w:r>
        <w:rPr>
          <w:rFonts w:ascii="Arial" w:hAnsi="Arial" w:cs="Arial"/>
          <w:color w:val="000000"/>
          <w:lang w:val="mk-MK" w:eastAsia="mk-MK"/>
        </w:rPr>
        <w:t>Верка Попова</w:t>
      </w:r>
      <w:r>
        <w:rPr>
          <w:rFonts w:ascii="Arial" w:hAnsi="Arial" w:cs="Arial"/>
          <w:lang w:val="mk-MK"/>
        </w:rPr>
        <w:t xml:space="preserve"> од </w:t>
      </w:r>
      <w:r>
        <w:rPr>
          <w:rFonts w:ascii="Arial" w:hAnsi="Arial" w:cs="Arial"/>
          <w:color w:val="000000"/>
          <w:lang w:val="mk-MK" w:eastAsia="mk-MK"/>
        </w:rPr>
        <w:t>Струмица</w:t>
      </w:r>
      <w:r>
        <w:rPr>
          <w:rFonts w:ascii="Arial" w:hAnsi="Arial" w:cs="Arial"/>
          <w:lang w:val="mk-MK"/>
        </w:rPr>
        <w:t xml:space="preserve"> со живеалиште на </w:t>
      </w:r>
      <w:r>
        <w:rPr>
          <w:rFonts w:ascii="Arial" w:hAnsi="Arial" w:cs="Arial"/>
          <w:color w:val="000000"/>
          <w:lang w:val="mk-MK" w:eastAsia="mk-MK"/>
        </w:rPr>
        <w:t xml:space="preserve">ул.Младинска бр.100-20 и Сашко Попов од Струмица со </w:t>
      </w:r>
      <w:r>
        <w:rPr>
          <w:rFonts w:ascii="Arial" w:hAnsi="Arial" w:cs="Arial"/>
          <w:lang w:val="mk-MK"/>
        </w:rPr>
        <w:t xml:space="preserve">живеалиште на </w:t>
      </w:r>
      <w:r>
        <w:rPr>
          <w:rFonts w:ascii="Arial" w:hAnsi="Arial" w:cs="Arial"/>
          <w:color w:val="000000"/>
          <w:lang w:val="mk-MK" w:eastAsia="mk-MK"/>
        </w:rPr>
        <w:t>ул.Младинска бр.100-20</w:t>
      </w:r>
      <w:r>
        <w:rPr>
          <w:rFonts w:ascii="Arial" w:hAnsi="Arial" w:cs="Arial"/>
          <w:lang w:val="mk-MK"/>
        </w:rPr>
        <w:t xml:space="preserve">, преку полномошник Живко Лазаров, адвокат од Струмица, засновано на извршната исправа </w:t>
      </w:r>
      <w:r>
        <w:rPr>
          <w:rFonts w:ascii="Arial" w:hAnsi="Arial" w:cs="Arial"/>
          <w:color w:val="000000"/>
          <w:lang w:val="mk-MK" w:eastAsia="mk-MK"/>
        </w:rPr>
        <w:t>Пресуда</w:t>
      </w:r>
      <w:r>
        <w:rPr>
          <w:rFonts w:ascii="Arial" w:hAnsi="Arial" w:cs="Arial"/>
          <w:lang w:val="mk-MK"/>
        </w:rPr>
        <w:t xml:space="preserve"> </w:t>
      </w:r>
      <w:r>
        <w:rPr>
          <w:rFonts w:ascii="Arial" w:hAnsi="Arial" w:cs="Arial"/>
          <w:color w:val="000000"/>
          <w:lang w:val="mk-MK" w:eastAsia="mk-MK"/>
        </w:rPr>
        <w:t>П4.бр.43/15</w:t>
      </w:r>
      <w:r>
        <w:rPr>
          <w:rFonts w:ascii="Arial" w:hAnsi="Arial" w:cs="Arial"/>
          <w:lang w:val="mk-MK"/>
        </w:rPr>
        <w:t xml:space="preserve"> од </w:t>
      </w:r>
      <w:r>
        <w:rPr>
          <w:rFonts w:ascii="Arial" w:hAnsi="Arial" w:cs="Arial"/>
          <w:color w:val="000000"/>
          <w:lang w:val="mk-MK" w:eastAsia="mk-MK"/>
        </w:rPr>
        <w:t>30.11.2015</w:t>
      </w:r>
      <w:r>
        <w:rPr>
          <w:rFonts w:ascii="Arial" w:hAnsi="Arial" w:cs="Arial"/>
          <w:lang w:val="mk-MK"/>
        </w:rPr>
        <w:t xml:space="preserve"> на </w:t>
      </w:r>
      <w:r>
        <w:rPr>
          <w:rFonts w:ascii="Arial" w:hAnsi="Arial" w:cs="Arial"/>
          <w:color w:val="000000"/>
          <w:lang w:val="mk-MK" w:eastAsia="mk-MK"/>
        </w:rPr>
        <w:t>Основен суд Струмица</w:t>
      </w:r>
      <w:r>
        <w:rPr>
          <w:rFonts w:ascii="Arial" w:hAnsi="Arial" w:cs="Arial"/>
          <w:lang w:val="mk-MK"/>
        </w:rPr>
        <w:t>, против должникот Славчо</w:t>
      </w:r>
      <w:r>
        <w:rPr>
          <w:rFonts w:ascii="Arial" w:hAnsi="Arial" w:cs="Arial"/>
          <w:color w:val="000000"/>
          <w:lang w:val="mk-MK" w:eastAsia="mk-MK"/>
        </w:rPr>
        <w:t xml:space="preserve"> Серафимов</w:t>
      </w:r>
      <w:r>
        <w:rPr>
          <w:rFonts w:ascii="Arial" w:hAnsi="Arial" w:cs="Arial"/>
          <w:lang w:val="mk-MK"/>
        </w:rPr>
        <w:t xml:space="preserve"> од </w:t>
      </w:r>
      <w:r>
        <w:rPr>
          <w:rFonts w:ascii="Arial" w:hAnsi="Arial" w:cs="Arial"/>
          <w:color w:val="000000"/>
          <w:lang w:val="mk-MK" w:eastAsia="mk-MK"/>
        </w:rPr>
        <w:t>Струмица</w:t>
      </w:r>
      <w:r>
        <w:rPr>
          <w:rFonts w:ascii="Arial" w:hAnsi="Arial" w:cs="Arial"/>
          <w:lang w:val="mk-MK"/>
        </w:rPr>
        <w:t xml:space="preserve"> со живеалиште на </w:t>
      </w:r>
      <w:r>
        <w:rPr>
          <w:rFonts w:ascii="Arial" w:hAnsi="Arial" w:cs="Arial"/>
          <w:color w:val="000000"/>
          <w:lang w:val="mk-MK" w:eastAsia="mk-MK"/>
        </w:rPr>
        <w:t>ул.Елка Јанкова бр.24</w:t>
      </w:r>
      <w:r>
        <w:rPr>
          <w:rFonts w:ascii="Arial" w:hAnsi="Arial" w:cs="Arial"/>
          <w:lang w:val="mk-MK"/>
        </w:rPr>
        <w:t xml:space="preserve">, за спроведување на извршување во вредност </w:t>
      </w:r>
      <w:r>
        <w:rPr>
          <w:rFonts w:ascii="Arial" w:hAnsi="Arial" w:cs="Arial"/>
          <w:color w:val="000000"/>
          <w:lang w:val="mk-MK" w:eastAsia="mk-MK"/>
        </w:rPr>
        <w:t xml:space="preserve">205.005,00 денари, </w:t>
      </w:r>
      <w:r>
        <w:rPr>
          <w:rFonts w:ascii="Arial" w:hAnsi="Arial" w:cs="Arial"/>
          <w:lang w:val="mk-MK"/>
        </w:rPr>
        <w:t xml:space="preserve">на ден </w:t>
      </w:r>
      <w:r w:rsidR="00D10269">
        <w:rPr>
          <w:rFonts w:ascii="Arial" w:hAnsi="Arial" w:cs="Arial"/>
          <w:lang w:val="mk-MK"/>
        </w:rPr>
        <w:t>13</w:t>
      </w:r>
      <w:r>
        <w:rPr>
          <w:rFonts w:ascii="Arial" w:hAnsi="Arial" w:cs="Arial"/>
          <w:lang w:val="en-US"/>
        </w:rPr>
        <w:t>.</w:t>
      </w:r>
      <w:r w:rsidR="00D10269">
        <w:rPr>
          <w:rFonts w:ascii="Arial" w:hAnsi="Arial" w:cs="Arial"/>
          <w:lang w:val="mk-MK"/>
        </w:rPr>
        <w:t>04</w:t>
      </w:r>
      <w:r>
        <w:rPr>
          <w:rFonts w:ascii="Arial" w:hAnsi="Arial" w:cs="Arial"/>
          <w:lang w:val="en-US"/>
        </w:rPr>
        <w:t>.201</w:t>
      </w:r>
      <w:r w:rsidR="00D10269">
        <w:rPr>
          <w:rFonts w:ascii="Arial" w:hAnsi="Arial" w:cs="Arial"/>
          <w:lang w:val="mk-MK"/>
        </w:rPr>
        <w:t>8</w:t>
      </w:r>
      <w:r>
        <w:rPr>
          <w:rFonts w:ascii="Arial" w:hAnsi="Arial" w:cs="Arial"/>
          <w:lang w:val="en-US"/>
        </w:rPr>
        <w:t xml:space="preserve"> </w:t>
      </w:r>
      <w:r>
        <w:rPr>
          <w:rFonts w:ascii="Arial" w:hAnsi="Arial" w:cs="Arial"/>
          <w:lang w:val="mk-MK"/>
        </w:rPr>
        <w:t>година го донесува следниот:</w:t>
      </w:r>
      <w:r>
        <w:rPr>
          <w:rFonts w:ascii="Arial" w:hAnsi="Arial" w:cs="Arial"/>
          <w:u w:val="single"/>
          <w:lang w:val="mk-MK"/>
        </w:rPr>
        <w:t xml:space="preserve">        </w:t>
      </w:r>
    </w:p>
    <w:p w:rsidR="00AC3045" w:rsidRDefault="00AC3045" w:rsidP="00AC3045">
      <w:pPr>
        <w:ind w:firstLine="720"/>
        <w:jc w:val="both"/>
        <w:rPr>
          <w:rFonts w:ascii="Arial" w:hAnsi="Arial" w:cs="Arial"/>
          <w:u w:val="single"/>
          <w:lang w:val="mk-MK"/>
        </w:rPr>
      </w:pPr>
      <w:r>
        <w:rPr>
          <w:rFonts w:ascii="Arial" w:hAnsi="Arial" w:cs="Arial"/>
          <w:u w:val="single"/>
          <w:lang w:val="mk-MK"/>
        </w:rPr>
        <w:t xml:space="preserve">                                                    </w:t>
      </w:r>
    </w:p>
    <w:p w:rsidR="00AC3045" w:rsidRDefault="00AC3045" w:rsidP="00AC3045">
      <w:pPr>
        <w:rPr>
          <w:rFonts w:ascii="Arial" w:hAnsi="Arial" w:cs="Arial"/>
          <w:b/>
          <w:lang w:val="mk-MK"/>
        </w:rPr>
      </w:pPr>
      <w:r>
        <w:rPr>
          <w:rFonts w:ascii="Arial" w:hAnsi="Arial" w:cs="Arial"/>
          <w:lang w:val="mk-MK"/>
        </w:rPr>
        <w:t xml:space="preserve">              </w:t>
      </w:r>
      <w:r>
        <w:rPr>
          <w:rFonts w:ascii="Arial" w:hAnsi="Arial" w:cs="Arial"/>
          <w:lang w:val="mk-MK"/>
        </w:rPr>
        <w:tab/>
      </w:r>
      <w:r>
        <w:rPr>
          <w:rFonts w:ascii="Arial" w:hAnsi="Arial" w:cs="Arial"/>
          <w:lang w:val="mk-MK"/>
        </w:rPr>
        <w:tab/>
      </w:r>
      <w:r>
        <w:rPr>
          <w:rFonts w:ascii="Arial" w:hAnsi="Arial" w:cs="Arial"/>
          <w:lang w:val="mk-MK"/>
        </w:rPr>
        <w:tab/>
      </w:r>
      <w:r>
        <w:rPr>
          <w:rFonts w:ascii="Arial" w:hAnsi="Arial" w:cs="Arial"/>
          <w:lang w:val="mk-MK"/>
        </w:rPr>
        <w:tab/>
        <w:t xml:space="preserve">   </w:t>
      </w:r>
      <w:r>
        <w:rPr>
          <w:rFonts w:ascii="Arial" w:hAnsi="Arial" w:cs="Arial"/>
          <w:b/>
          <w:lang w:val="mk-MK"/>
        </w:rPr>
        <w:t>З А К Л У Ч О К</w:t>
      </w:r>
    </w:p>
    <w:p w:rsidR="00AC3045" w:rsidRDefault="00AC3045" w:rsidP="00AC3045">
      <w:pPr>
        <w:jc w:val="center"/>
        <w:rPr>
          <w:rFonts w:ascii="Arial" w:hAnsi="Arial" w:cs="Arial"/>
          <w:b/>
          <w:sz w:val="20"/>
          <w:lang w:val="mk-MK"/>
        </w:rPr>
      </w:pPr>
      <w:r>
        <w:rPr>
          <w:rFonts w:ascii="Arial" w:hAnsi="Arial" w:cs="Arial"/>
          <w:b/>
          <w:sz w:val="20"/>
          <w:lang w:val="mk-MK"/>
        </w:rPr>
        <w:t xml:space="preserve">   ЗА УСНА ЈАВНА ПРОДАЖБА</w:t>
      </w:r>
    </w:p>
    <w:p w:rsidR="00AC3045" w:rsidRDefault="00AC3045" w:rsidP="00AC3045">
      <w:pPr>
        <w:jc w:val="center"/>
        <w:rPr>
          <w:rFonts w:ascii="Arial" w:hAnsi="Arial" w:cs="Arial"/>
          <w:b/>
          <w:sz w:val="20"/>
          <w:szCs w:val="20"/>
          <w:lang w:val="mk-MK"/>
        </w:rPr>
      </w:pPr>
      <w:r>
        <w:rPr>
          <w:rFonts w:ascii="Arial" w:hAnsi="Arial" w:cs="Arial"/>
          <w:b/>
          <w:sz w:val="20"/>
          <w:lang w:val="mk-MK"/>
        </w:rPr>
        <w:t xml:space="preserve"> </w:t>
      </w:r>
      <w:r>
        <w:rPr>
          <w:rFonts w:ascii="Arial" w:hAnsi="Arial" w:cs="Arial"/>
          <w:b/>
          <w:sz w:val="20"/>
          <w:szCs w:val="20"/>
          <w:lang w:val="mk-MK"/>
        </w:rPr>
        <w:t xml:space="preserve">(врз основа на член 167 став 1, член 169 став 1 и  член 170 став 1 од </w:t>
      </w:r>
      <w:r>
        <w:rPr>
          <w:rFonts w:ascii="Arial" w:hAnsi="Arial" w:cs="Arial"/>
          <w:b/>
          <w:bCs/>
          <w:sz w:val="20"/>
          <w:szCs w:val="20"/>
          <w:lang w:val="mk-MK"/>
        </w:rPr>
        <w:t>Законот за извршување</w:t>
      </w:r>
      <w:r>
        <w:rPr>
          <w:rFonts w:ascii="Arial" w:hAnsi="Arial" w:cs="Arial"/>
          <w:b/>
          <w:sz w:val="20"/>
          <w:szCs w:val="20"/>
          <w:lang w:val="mk-MK"/>
        </w:rPr>
        <w:t>)</w:t>
      </w:r>
    </w:p>
    <w:p w:rsidR="00AC3045" w:rsidRDefault="00AC3045" w:rsidP="00AC3045">
      <w:pPr>
        <w:jc w:val="center"/>
        <w:rPr>
          <w:rFonts w:ascii="Arial" w:hAnsi="Arial" w:cs="Arial"/>
          <w:lang w:val="mk-MK"/>
        </w:rPr>
      </w:pPr>
    </w:p>
    <w:p w:rsidR="00AC3045" w:rsidRDefault="00AC3045" w:rsidP="00AC3045">
      <w:pPr>
        <w:rPr>
          <w:rFonts w:ascii="Arial" w:hAnsi="Arial" w:cs="Arial"/>
          <w:lang w:val="mk-MK"/>
        </w:rPr>
      </w:pPr>
    </w:p>
    <w:p w:rsidR="00D10269" w:rsidRDefault="00AC3045" w:rsidP="00AC3045">
      <w:pPr>
        <w:ind w:firstLine="720"/>
        <w:jc w:val="both"/>
        <w:rPr>
          <w:rFonts w:ascii="Arial" w:hAnsi="Arial" w:cs="Arial"/>
          <w:noProof/>
          <w:lang w:val="mk-MK"/>
        </w:rPr>
      </w:pPr>
      <w:r>
        <w:rPr>
          <w:rFonts w:ascii="Arial" w:hAnsi="Arial" w:cs="Arial"/>
          <w:lang w:val="mk-MK"/>
        </w:rPr>
        <w:t>СЕ ОПРЕДЕЛУВА продажба со усно јавно наддавање на недвижноста означена како:</w:t>
      </w:r>
      <w:bookmarkStart w:id="1" w:name="Text19"/>
      <w:r>
        <w:rPr>
          <w:rFonts w:ascii="Arial" w:hAnsi="Arial" w:cs="Arial"/>
          <w:noProof/>
          <w:lang w:val="mk-MK"/>
        </w:rPr>
        <w:t xml:space="preserve"> </w:t>
      </w:r>
    </w:p>
    <w:p w:rsidR="00AC3045" w:rsidRDefault="00AC3045" w:rsidP="00AC3045">
      <w:pPr>
        <w:ind w:firstLine="720"/>
        <w:jc w:val="both"/>
        <w:rPr>
          <w:rFonts w:ascii="Arial" w:hAnsi="Arial" w:cs="Arial"/>
          <w:lang w:val="mk-MK"/>
        </w:rPr>
      </w:pPr>
      <w:r>
        <w:rPr>
          <w:rFonts w:ascii="Arial" w:hAnsi="Arial" w:cs="Arial"/>
          <w:noProof/>
          <w:lang w:val="mk-MK"/>
        </w:rPr>
        <w:t xml:space="preserve">    </w:t>
      </w:r>
      <w:bookmarkEnd w:id="1"/>
      <w:r>
        <w:rPr>
          <w:rFonts w:ascii="Arial" w:hAnsi="Arial" w:cs="Arial"/>
          <w:lang w:val="mk-MK"/>
        </w:rPr>
        <w:t xml:space="preserve"> </w:t>
      </w:r>
    </w:p>
    <w:p w:rsidR="00AC3045" w:rsidRDefault="00AC3045" w:rsidP="00AC3045">
      <w:pPr>
        <w:ind w:firstLine="720"/>
        <w:jc w:val="both"/>
        <w:rPr>
          <w:rFonts w:ascii="Arial" w:hAnsi="Arial" w:cs="Arial"/>
          <w:b/>
          <w:lang w:val="mk-MK"/>
        </w:rPr>
      </w:pPr>
      <w:r>
        <w:rPr>
          <w:rFonts w:ascii="Arial" w:hAnsi="Arial" w:cs="Arial"/>
          <w:b/>
          <w:lang w:val="mk-MK"/>
        </w:rPr>
        <w:t>Семејна куќа со деловен простор и дворно место,</w:t>
      </w:r>
    </w:p>
    <w:p w:rsidR="00AC3045" w:rsidRDefault="00AC3045" w:rsidP="00AC3045">
      <w:pPr>
        <w:ind w:firstLine="720"/>
        <w:jc w:val="both"/>
        <w:rPr>
          <w:rFonts w:ascii="Arial" w:hAnsi="Arial" w:cs="Arial"/>
          <w:b/>
          <w:lang w:val="mk-MK"/>
        </w:rPr>
      </w:pPr>
      <w:r>
        <w:rPr>
          <w:rFonts w:ascii="Arial" w:hAnsi="Arial" w:cs="Arial"/>
          <w:b/>
          <w:lang w:val="mk-MK"/>
        </w:rPr>
        <w:t xml:space="preserve"> </w:t>
      </w:r>
    </w:p>
    <w:p w:rsidR="00AC3045" w:rsidRDefault="00AC3045" w:rsidP="00AC3045">
      <w:pPr>
        <w:jc w:val="both"/>
        <w:rPr>
          <w:rFonts w:ascii="Arial" w:hAnsi="Arial" w:cs="Arial"/>
          <w:noProof/>
          <w:lang w:val="mk-MK"/>
        </w:rPr>
      </w:pPr>
      <w:r>
        <w:rPr>
          <w:rFonts w:ascii="Arial" w:hAnsi="Arial" w:cs="Arial"/>
          <w:bCs/>
          <w:lang w:val="mk-MK"/>
        </w:rPr>
        <w:t>-КП.бр.5933, дел 2, викано место Е.ЈАНКОВА, катастарска култура дм, со површина од 104 м.кв,</w:t>
      </w:r>
    </w:p>
    <w:p w:rsidR="00AC3045" w:rsidRDefault="00AC3045" w:rsidP="00AC3045">
      <w:pPr>
        <w:jc w:val="both"/>
        <w:rPr>
          <w:rFonts w:ascii="Arial" w:hAnsi="Arial" w:cs="Arial"/>
          <w:bCs/>
          <w:lang w:val="mk-MK"/>
        </w:rPr>
      </w:pPr>
      <w:r>
        <w:rPr>
          <w:rFonts w:ascii="Arial" w:hAnsi="Arial" w:cs="Arial"/>
          <w:bCs/>
          <w:lang w:val="mk-MK"/>
        </w:rPr>
        <w:t>-КП.бр.5933, дел 2, викано место Е.ЈАНКОВА, катастарска култура зпз 1, со површина од 69 м.кв,</w:t>
      </w:r>
    </w:p>
    <w:p w:rsidR="00AC3045" w:rsidRDefault="00AC3045" w:rsidP="00AC3045">
      <w:pPr>
        <w:jc w:val="both"/>
        <w:rPr>
          <w:rFonts w:ascii="Arial" w:hAnsi="Arial" w:cs="Arial"/>
          <w:noProof/>
          <w:lang w:val="mk-MK"/>
        </w:rPr>
      </w:pPr>
      <w:r>
        <w:rPr>
          <w:rFonts w:ascii="Arial" w:hAnsi="Arial" w:cs="Arial"/>
          <w:bCs/>
          <w:lang w:val="mk-MK"/>
        </w:rPr>
        <w:t xml:space="preserve">-КП.бр.5933, дел 2, Адреса Е.ЈАНКОВА, број на зграда 1, намена на зграда А1,  влез 1, кат 1, број 2, Намена на зграда ПП, со површина од 14 м.кв. </w:t>
      </w:r>
    </w:p>
    <w:p w:rsidR="00AC3045" w:rsidRDefault="00AC3045" w:rsidP="00AC3045">
      <w:pPr>
        <w:jc w:val="both"/>
        <w:rPr>
          <w:rFonts w:ascii="Arial" w:hAnsi="Arial" w:cs="Arial"/>
          <w:bCs/>
          <w:lang w:val="mk-MK"/>
        </w:rPr>
      </w:pPr>
      <w:r>
        <w:rPr>
          <w:rFonts w:ascii="Arial" w:hAnsi="Arial" w:cs="Arial"/>
          <w:bCs/>
          <w:lang w:val="mk-MK"/>
        </w:rPr>
        <w:t xml:space="preserve">-КП.бр.5933, дел 2, Адреса Е.ЈАНКОВА, број на зграда 1, намена на зграда А1,  влез 1, кат 1, број 2, Намена на зграда СТ, со површина од 105 м.кв. </w:t>
      </w:r>
    </w:p>
    <w:p w:rsidR="00AC3045" w:rsidRDefault="00AC3045" w:rsidP="00AC3045">
      <w:pPr>
        <w:jc w:val="both"/>
        <w:rPr>
          <w:rFonts w:ascii="Arial" w:hAnsi="Arial" w:cs="Arial"/>
          <w:bCs/>
          <w:lang w:val="mk-MK"/>
        </w:rPr>
      </w:pPr>
      <w:r>
        <w:rPr>
          <w:rFonts w:ascii="Arial" w:hAnsi="Arial" w:cs="Arial"/>
          <w:bCs/>
          <w:lang w:val="mk-MK"/>
        </w:rPr>
        <w:t xml:space="preserve">-КП.бр.5933, дел 2, Адреса Е.ЈАНКОВА, број на зграда 1, намена на зграда А1,  влез 1, кат ПР, број 1, Намена на зграда СТ, со површина од 105 м.кв. </w:t>
      </w:r>
    </w:p>
    <w:p w:rsidR="00AC3045" w:rsidRDefault="00AC3045" w:rsidP="00AC3045">
      <w:pPr>
        <w:jc w:val="both"/>
        <w:rPr>
          <w:rFonts w:ascii="Arial" w:hAnsi="Arial" w:cs="Arial"/>
          <w:bCs/>
          <w:lang w:val="mk-MK"/>
        </w:rPr>
      </w:pPr>
      <w:r>
        <w:rPr>
          <w:rFonts w:ascii="Arial" w:hAnsi="Arial" w:cs="Arial"/>
          <w:bCs/>
          <w:lang w:val="mk-MK"/>
        </w:rPr>
        <w:t>-КП.бр.5933, дел 2, Адреса Е.ЈАНКОВА, број на зграда 1, намена на зграда А1,  влез 1, кат ПР, број 1, Намена на зграда ПП, со површина од 14 м.кв.</w:t>
      </w:r>
    </w:p>
    <w:p w:rsidR="00AC3045" w:rsidRDefault="00AC3045" w:rsidP="00AC3045">
      <w:pPr>
        <w:jc w:val="both"/>
        <w:rPr>
          <w:rFonts w:ascii="Arial" w:hAnsi="Arial" w:cs="Arial"/>
          <w:bCs/>
          <w:lang w:val="mk-MK"/>
        </w:rPr>
      </w:pPr>
      <w:r>
        <w:rPr>
          <w:rFonts w:ascii="Arial" w:hAnsi="Arial" w:cs="Arial"/>
          <w:bCs/>
          <w:lang w:val="mk-MK"/>
        </w:rPr>
        <w:t xml:space="preserve"> -КП.бр.5933, дел 2, Адреса Е.ЈАНКОВА, број на зграда 1, намена на зграда А1,  влез 1, кат СУ, Намена на зграда П, со површина од 15 м.кв. </w:t>
      </w:r>
    </w:p>
    <w:p w:rsidR="00D10269" w:rsidRDefault="00AC3045" w:rsidP="00D10269">
      <w:pPr>
        <w:jc w:val="both"/>
        <w:rPr>
          <w:rFonts w:ascii="Arial" w:hAnsi="Arial" w:cs="Arial"/>
          <w:bCs/>
          <w:lang w:val="mk-MK"/>
        </w:rPr>
      </w:pPr>
      <w:r>
        <w:rPr>
          <w:rFonts w:ascii="Arial" w:hAnsi="Arial" w:cs="Arial"/>
          <w:bCs/>
          <w:lang w:val="mk-MK"/>
        </w:rPr>
        <w:t xml:space="preserve">-КП.бр.5933, дел 2, Адреса Е.ЈАНКОВА, број на зграда 1, намена на зграда А1,  влез 1, кат СУ, Намена на зграда ДП, со површина од 75 м.кв. </w:t>
      </w:r>
    </w:p>
    <w:p w:rsidR="00AC3045" w:rsidRDefault="00AC3045" w:rsidP="00D10269">
      <w:pPr>
        <w:jc w:val="both"/>
        <w:rPr>
          <w:rFonts w:ascii="Arial" w:hAnsi="Arial" w:cs="Arial"/>
          <w:color w:val="000000"/>
          <w:lang w:val="mk-MK" w:eastAsia="mk-MK"/>
        </w:rPr>
      </w:pPr>
      <w:r>
        <w:rPr>
          <w:rFonts w:ascii="Arial" w:hAnsi="Arial" w:cs="Arial"/>
          <w:bCs/>
          <w:lang w:val="mk-MK"/>
        </w:rPr>
        <w:t xml:space="preserve">запишана во </w:t>
      </w:r>
      <w:r>
        <w:rPr>
          <w:rFonts w:ascii="Arial" w:hAnsi="Arial" w:cs="Arial"/>
          <w:b/>
          <w:bCs/>
          <w:lang w:val="mk-MK"/>
        </w:rPr>
        <w:t>имотен лист бр.4890, за КО Струмица</w:t>
      </w:r>
      <w:r>
        <w:rPr>
          <w:rFonts w:ascii="Arial" w:hAnsi="Arial" w:cs="Arial"/>
          <w:bCs/>
          <w:lang w:val="mk-MK"/>
        </w:rPr>
        <w:t xml:space="preserve"> при АКН-Струмица,</w:t>
      </w:r>
      <w:r>
        <w:rPr>
          <w:rFonts w:ascii="Arial" w:hAnsi="Arial" w:cs="Arial"/>
          <w:b/>
          <w:bCs/>
          <w:lang w:val="mk-MK"/>
        </w:rPr>
        <w:t xml:space="preserve"> </w:t>
      </w:r>
      <w:r>
        <w:rPr>
          <w:rFonts w:ascii="Arial" w:hAnsi="Arial" w:cs="Arial"/>
          <w:bCs/>
          <w:lang w:val="mk-MK"/>
        </w:rPr>
        <w:t>сопственост на должникот</w:t>
      </w:r>
      <w:r>
        <w:rPr>
          <w:rFonts w:ascii="Arial" w:hAnsi="Arial" w:cs="Arial"/>
          <w:lang w:val="mk-MK"/>
        </w:rPr>
        <w:t xml:space="preserve"> Славчо</w:t>
      </w:r>
      <w:r>
        <w:rPr>
          <w:rFonts w:ascii="Arial" w:hAnsi="Arial" w:cs="Arial"/>
          <w:color w:val="000000"/>
          <w:lang w:val="mk-MK" w:eastAsia="mk-MK"/>
        </w:rPr>
        <w:t xml:space="preserve"> Серафимов</w:t>
      </w:r>
      <w:r>
        <w:rPr>
          <w:rFonts w:ascii="Arial" w:hAnsi="Arial" w:cs="Arial"/>
          <w:lang w:val="mk-MK"/>
        </w:rPr>
        <w:t xml:space="preserve"> од </w:t>
      </w:r>
      <w:r>
        <w:rPr>
          <w:rFonts w:ascii="Arial" w:hAnsi="Arial" w:cs="Arial"/>
          <w:color w:val="000000"/>
          <w:lang w:val="mk-MK" w:eastAsia="mk-MK"/>
        </w:rPr>
        <w:t>Струмица,</w:t>
      </w:r>
    </w:p>
    <w:p w:rsidR="00AC3045" w:rsidRDefault="00AC3045" w:rsidP="00AC3045">
      <w:pPr>
        <w:ind w:firstLine="720"/>
        <w:jc w:val="both"/>
        <w:rPr>
          <w:rFonts w:ascii="Arial" w:hAnsi="Arial" w:cs="Arial"/>
          <w:lang w:val="mk-MK"/>
        </w:rPr>
      </w:pPr>
    </w:p>
    <w:p w:rsidR="00AC3045" w:rsidRDefault="00AC3045" w:rsidP="00AC3045">
      <w:pPr>
        <w:ind w:firstLine="720"/>
        <w:jc w:val="both"/>
        <w:rPr>
          <w:rFonts w:ascii="Arial" w:hAnsi="Arial" w:cs="Arial"/>
          <w:lang w:val="mk-MK"/>
        </w:rPr>
      </w:pPr>
      <w:r>
        <w:rPr>
          <w:rFonts w:ascii="Arial" w:hAnsi="Arial" w:cs="Arial"/>
          <w:lang w:val="mk-MK"/>
        </w:rPr>
        <w:t xml:space="preserve">Продажбата ќе се одржи на ден </w:t>
      </w:r>
      <w:r>
        <w:rPr>
          <w:rFonts w:ascii="Arial" w:hAnsi="Arial" w:cs="Arial"/>
          <w:b/>
          <w:lang w:val="mk-MK"/>
        </w:rPr>
        <w:t>0</w:t>
      </w:r>
      <w:r w:rsidR="00D10269">
        <w:rPr>
          <w:rFonts w:ascii="Arial" w:hAnsi="Arial" w:cs="Arial"/>
          <w:b/>
          <w:lang w:val="mk-MK"/>
        </w:rPr>
        <w:t>3</w:t>
      </w:r>
      <w:r>
        <w:rPr>
          <w:rFonts w:ascii="Arial" w:hAnsi="Arial" w:cs="Arial"/>
          <w:b/>
          <w:lang w:val="mk-MK"/>
        </w:rPr>
        <w:t>.</w:t>
      </w:r>
      <w:r w:rsidR="00D10269">
        <w:rPr>
          <w:rFonts w:ascii="Arial" w:hAnsi="Arial" w:cs="Arial"/>
          <w:b/>
          <w:lang w:val="mk-MK"/>
        </w:rPr>
        <w:t>05</w:t>
      </w:r>
      <w:r>
        <w:rPr>
          <w:rFonts w:ascii="Arial" w:hAnsi="Arial" w:cs="Arial"/>
          <w:b/>
          <w:lang w:val="mk-MK"/>
        </w:rPr>
        <w:t>.201</w:t>
      </w:r>
      <w:r w:rsidR="00D10269">
        <w:rPr>
          <w:rFonts w:ascii="Arial" w:hAnsi="Arial" w:cs="Arial"/>
          <w:b/>
          <w:lang w:val="mk-MK"/>
        </w:rPr>
        <w:t>8</w:t>
      </w:r>
      <w:r>
        <w:rPr>
          <w:rFonts w:ascii="Arial" w:hAnsi="Arial" w:cs="Arial"/>
          <w:b/>
          <w:lang w:val="mk-MK"/>
        </w:rPr>
        <w:t xml:space="preserve"> година во 1</w:t>
      </w:r>
      <w:r w:rsidR="00D10269">
        <w:rPr>
          <w:rFonts w:ascii="Arial" w:hAnsi="Arial" w:cs="Arial"/>
          <w:b/>
          <w:lang w:val="mk-MK"/>
        </w:rPr>
        <w:t>3</w:t>
      </w:r>
      <w:r>
        <w:rPr>
          <w:rFonts w:ascii="Arial" w:hAnsi="Arial" w:cs="Arial"/>
          <w:b/>
          <w:lang w:val="mk-MK"/>
        </w:rPr>
        <w:t>.00 часот</w:t>
      </w:r>
      <w:r>
        <w:rPr>
          <w:rFonts w:ascii="Arial" w:hAnsi="Arial" w:cs="Arial"/>
          <w:lang w:val="mk-MK"/>
        </w:rPr>
        <w:t xml:space="preserve">  во просториите на </w:t>
      </w:r>
      <w:bookmarkStart w:id="2" w:name="Text23"/>
      <w:r>
        <w:rPr>
          <w:rFonts w:ascii="Arial" w:hAnsi="Arial" w:cs="Arial"/>
          <w:lang w:val="mk-MK"/>
        </w:rPr>
        <w:t xml:space="preserve">Извршител </w:t>
      </w:r>
      <w:r>
        <w:rPr>
          <w:rFonts w:ascii="Arial" w:hAnsi="Arial" w:cs="Arial"/>
          <w:bCs/>
          <w:color w:val="000000"/>
          <w:lang w:val="mk-MK" w:eastAsia="mk-MK"/>
        </w:rPr>
        <w:t>Саветка Георгиева</w:t>
      </w:r>
      <w:r>
        <w:rPr>
          <w:rFonts w:ascii="Arial" w:hAnsi="Arial" w:cs="Arial"/>
          <w:lang w:val="mk-MK"/>
        </w:rPr>
        <w:t xml:space="preserve"> од </w:t>
      </w:r>
      <w:r>
        <w:rPr>
          <w:rFonts w:ascii="Arial" w:hAnsi="Arial" w:cs="Arial"/>
          <w:bCs/>
          <w:color w:val="000000"/>
          <w:lang w:val="mk-MK" w:eastAsia="mk-MK"/>
        </w:rPr>
        <w:t>Струмица</w:t>
      </w:r>
      <w:bookmarkEnd w:id="2"/>
      <w:r>
        <w:rPr>
          <w:rFonts w:ascii="Arial" w:hAnsi="Arial" w:cs="Arial"/>
          <w:bCs/>
          <w:color w:val="000000"/>
          <w:lang w:val="mk-MK" w:eastAsia="mk-MK"/>
        </w:rPr>
        <w:t>, ул.Ленинова ГТЦ бр.14/1-13</w:t>
      </w:r>
      <w:r>
        <w:rPr>
          <w:rFonts w:ascii="Arial" w:hAnsi="Arial" w:cs="Arial"/>
          <w:lang w:val="mk-MK"/>
        </w:rPr>
        <w:t xml:space="preserve">. </w:t>
      </w:r>
    </w:p>
    <w:p w:rsidR="00AC3045" w:rsidRDefault="00AC3045" w:rsidP="00AC3045">
      <w:pPr>
        <w:ind w:firstLine="720"/>
        <w:jc w:val="both"/>
        <w:rPr>
          <w:rFonts w:ascii="Arial" w:hAnsi="Arial" w:cs="Arial"/>
          <w:lang w:val="mk-MK"/>
        </w:rPr>
      </w:pPr>
      <w:r>
        <w:rPr>
          <w:rFonts w:ascii="Arial" w:hAnsi="Arial" w:cs="Arial"/>
          <w:lang w:val="mk-MK"/>
        </w:rPr>
        <w:t xml:space="preserve">Почетната вредност на недвижноста, утврдена со заклучок на извршителот И.бр.1882/2016 од 20.11.2017 година, изнесува </w:t>
      </w:r>
      <w:r>
        <w:rPr>
          <w:rFonts w:ascii="Arial" w:hAnsi="Arial" w:cs="Arial"/>
          <w:b/>
          <w:lang w:val="mk-MK"/>
        </w:rPr>
        <w:t xml:space="preserve">5.406.850,00 </w:t>
      </w:r>
      <w:r>
        <w:rPr>
          <w:rFonts w:ascii="Arial" w:hAnsi="Arial" w:cs="Arial"/>
          <w:b/>
          <w:lang w:val="mk-MK"/>
        </w:rPr>
        <w:lastRenderedPageBreak/>
        <w:t>денари</w:t>
      </w:r>
      <w:r>
        <w:rPr>
          <w:rFonts w:ascii="Arial" w:hAnsi="Arial" w:cs="Arial"/>
          <w:lang w:val="mk-MK"/>
        </w:rPr>
        <w:t xml:space="preserve">, под која недвижноста не може да се продаде на </w:t>
      </w:r>
      <w:r>
        <w:rPr>
          <w:rFonts w:ascii="Arial" w:hAnsi="Arial" w:cs="Arial"/>
          <w:b/>
          <w:lang w:val="mk-MK"/>
        </w:rPr>
        <w:t>првото јавно наддавање</w:t>
      </w:r>
      <w:r>
        <w:rPr>
          <w:rFonts w:ascii="Arial" w:hAnsi="Arial" w:cs="Arial"/>
          <w:lang w:val="mk-MK"/>
        </w:rPr>
        <w:t>.</w:t>
      </w:r>
    </w:p>
    <w:p w:rsidR="00AC3045" w:rsidRDefault="00AC3045" w:rsidP="00AC3045">
      <w:pPr>
        <w:ind w:firstLine="720"/>
        <w:jc w:val="both"/>
        <w:rPr>
          <w:rFonts w:ascii="Arial" w:hAnsi="Arial" w:cs="Arial"/>
          <w:lang w:val="mk-MK"/>
        </w:rPr>
      </w:pPr>
      <w:r>
        <w:rPr>
          <w:rFonts w:ascii="Arial" w:hAnsi="Arial" w:cs="Arial"/>
          <w:lang w:val="mk-MK"/>
        </w:rPr>
        <w:t>Недвижноста е оптоварена со следните товари и службености: хипотека во корист на доверителот Стопанска Банка АД Скопје и Налог за извршување врз недвижност, по чие што барање се спроведува ова извршување. 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60 дена од денот на донесувањето на Заклучокот за продажба, а ако тоа не го стори, извршителот на предлог од купувачот присилно ќе го изврши испразнувањето  на зградата односно станот.</w:t>
      </w:r>
    </w:p>
    <w:p w:rsidR="00AC3045" w:rsidRDefault="00AC3045" w:rsidP="00AC3045">
      <w:pPr>
        <w:ind w:firstLine="720"/>
        <w:jc w:val="both"/>
        <w:rPr>
          <w:rFonts w:ascii="Arial" w:hAnsi="Arial" w:cs="Arial"/>
          <w:lang w:val="mk-MK"/>
        </w:rPr>
      </w:pPr>
      <w:r>
        <w:rPr>
          <w:rFonts w:ascii="Arial" w:hAnsi="Arial" w:cs="Arial"/>
          <w:lang w:val="mk-MK"/>
        </w:rPr>
        <w:t xml:space="preserve">На јавното наддавање можат да учествуваат само лица кои претходно положиле гаранција која изнесува 1/10(една десеттина) од утврдената вредност на недвижноста. </w:t>
      </w:r>
    </w:p>
    <w:p w:rsidR="00AC3045" w:rsidRDefault="00AC3045" w:rsidP="00AC3045">
      <w:pPr>
        <w:ind w:firstLine="720"/>
        <w:jc w:val="both"/>
        <w:rPr>
          <w:rFonts w:ascii="Arial" w:hAnsi="Arial" w:cs="Arial"/>
          <w:lang w:val="mk-MK"/>
        </w:rPr>
      </w:pPr>
      <w:r>
        <w:rPr>
          <w:rFonts w:ascii="Arial" w:hAnsi="Arial" w:cs="Arial"/>
          <w:lang w:val="mk-MK"/>
        </w:rPr>
        <w:t>Уплатата на паричните средства на име гаранција се врши на жиро сметката од извршителот со бр.</w:t>
      </w:r>
      <w:r>
        <w:rPr>
          <w:rFonts w:ascii="Arial" w:hAnsi="Arial" w:cs="Arial"/>
          <w:color w:val="000000"/>
          <w:lang w:val="mk-MK" w:eastAsia="mk-MK"/>
        </w:rPr>
        <w:t>300030000098247</w:t>
      </w:r>
      <w:r>
        <w:rPr>
          <w:rFonts w:ascii="Arial" w:hAnsi="Arial" w:cs="Arial"/>
          <w:lang w:val="mk-MK"/>
        </w:rPr>
        <w:t xml:space="preserve"> која се води кај </w:t>
      </w:r>
      <w:r>
        <w:rPr>
          <w:rFonts w:ascii="Arial" w:hAnsi="Arial" w:cs="Arial"/>
          <w:color w:val="000000"/>
          <w:lang w:val="mk-MK" w:eastAsia="mk-MK"/>
        </w:rPr>
        <w:t>Комерцијална Банка АД Скопје</w:t>
      </w:r>
      <w:r>
        <w:rPr>
          <w:rFonts w:ascii="Arial" w:hAnsi="Arial" w:cs="Arial"/>
          <w:lang w:val="mk-MK"/>
        </w:rPr>
        <w:t xml:space="preserve"> и даночен број </w:t>
      </w:r>
      <w:r>
        <w:rPr>
          <w:rFonts w:ascii="Arial" w:hAnsi="Arial" w:cs="Arial"/>
          <w:color w:val="000000"/>
          <w:lang w:val="mk-MK" w:eastAsia="mk-MK"/>
        </w:rPr>
        <w:t>МК5027006113099.</w:t>
      </w:r>
      <w:r>
        <w:rPr>
          <w:rFonts w:ascii="Arial" w:hAnsi="Arial" w:cs="Arial"/>
          <w:lang w:val="mk-MK"/>
        </w:rPr>
        <w:t xml:space="preserve"> </w:t>
      </w:r>
    </w:p>
    <w:p w:rsidR="00AC3045" w:rsidRDefault="00AC3045" w:rsidP="00AC3045">
      <w:pPr>
        <w:ind w:firstLine="720"/>
        <w:jc w:val="both"/>
        <w:rPr>
          <w:rFonts w:ascii="Arial" w:hAnsi="Arial" w:cs="Arial"/>
          <w:lang w:val="mk-MK"/>
        </w:rPr>
      </w:pPr>
      <w:r>
        <w:rPr>
          <w:rFonts w:ascii="Arial" w:hAnsi="Arial" w:cs="Arial"/>
          <w:lang w:val="mk-MK"/>
        </w:rPr>
        <w:t>На понудувачите чија понуда не е прифатена, гаранцијата им се враќа веднаш по заклучувањето на јавното наддавање.</w:t>
      </w:r>
    </w:p>
    <w:p w:rsidR="00AC3045" w:rsidRDefault="00AC3045" w:rsidP="00AC3045">
      <w:pPr>
        <w:ind w:firstLine="720"/>
        <w:jc w:val="both"/>
        <w:rPr>
          <w:rFonts w:ascii="Arial" w:hAnsi="Arial" w:cs="Arial"/>
          <w:lang w:val="mk-MK"/>
        </w:rPr>
      </w:pPr>
      <w:r>
        <w:rPr>
          <w:rFonts w:ascii="Arial" w:hAnsi="Arial" w:cs="Arial"/>
          <w:lang w:val="mk-MK"/>
        </w:rPr>
        <w:t>Најповолниот понудувач-купувач на недвижноста е должен да ја положи вкупната цена на недвижноста, во рок од 15 дена од денот на продажбата, во спротивно ќе се определи нова продажба,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w:t>
      </w:r>
    </w:p>
    <w:p w:rsidR="00AC3045" w:rsidRDefault="00AC3045" w:rsidP="00AC3045">
      <w:pPr>
        <w:ind w:firstLine="720"/>
        <w:jc w:val="both"/>
        <w:rPr>
          <w:rFonts w:ascii="Arial" w:hAnsi="Arial" w:cs="Arial"/>
          <w:lang w:val="mk-MK"/>
        </w:rPr>
      </w:pPr>
      <w:r>
        <w:rPr>
          <w:rFonts w:ascii="Arial" w:hAnsi="Arial" w:cs="Arial"/>
          <w:lang w:val="mk-MK"/>
        </w:rPr>
        <w:t>Овој заклучок ќе се објави во следните средства за јавно информирање - дневен  весник Нова Македонија и електронски на веб страницата на Комората.</w:t>
      </w:r>
    </w:p>
    <w:p w:rsidR="00AC3045" w:rsidRDefault="00AC3045" w:rsidP="00AC3045">
      <w:pPr>
        <w:ind w:firstLine="720"/>
        <w:jc w:val="both"/>
        <w:rPr>
          <w:rFonts w:ascii="Arial" w:hAnsi="Arial" w:cs="Arial"/>
          <w:lang w:val="mk-MK"/>
        </w:rPr>
      </w:pPr>
      <w:r>
        <w:rPr>
          <w:rFonts w:ascii="Arial" w:hAnsi="Arial" w:cs="Arial"/>
          <w:lang w:val="mk-MK"/>
        </w:rPr>
        <w:t xml:space="preserve"> 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AC3045" w:rsidRDefault="00AC3045" w:rsidP="00AC3045">
      <w:pPr>
        <w:jc w:val="both"/>
        <w:rPr>
          <w:rFonts w:ascii="Arial" w:hAnsi="Arial" w:cs="Arial"/>
          <w:lang w:val="mk-MK"/>
        </w:rPr>
      </w:pPr>
      <w:r>
        <w:rPr>
          <w:rFonts w:ascii="Arial" w:hAnsi="Arial" w:cs="Arial"/>
          <w:lang w:val="mk-MK"/>
        </w:rPr>
        <w:tab/>
      </w:r>
      <w:r>
        <w:rPr>
          <w:rFonts w:ascii="Arial" w:hAnsi="Arial" w:cs="Arial"/>
          <w:lang w:val="mk-MK"/>
        </w:rPr>
        <w:tab/>
      </w:r>
      <w:r>
        <w:rPr>
          <w:rFonts w:ascii="Arial" w:hAnsi="Arial" w:cs="Arial"/>
          <w:lang w:val="mk-MK"/>
        </w:rPr>
        <w:tab/>
      </w:r>
    </w:p>
    <w:p w:rsidR="00AC3045" w:rsidRDefault="00AC3045" w:rsidP="00AC3045">
      <w:pPr>
        <w:jc w:val="both"/>
        <w:rPr>
          <w:rFonts w:ascii="Arial" w:hAnsi="Arial" w:cs="Arial"/>
          <w:lang w:val="mk-MK"/>
        </w:rPr>
      </w:pPr>
      <w:r>
        <w:rPr>
          <w:lang w:val="mk-MK"/>
        </w:rPr>
        <w:tab/>
      </w:r>
      <w:r>
        <w:rPr>
          <w:lang w:val="mk-MK"/>
        </w:rPr>
        <w:tab/>
      </w:r>
      <w:r>
        <w:rPr>
          <w:lang w:val="mk-MK"/>
        </w:rPr>
        <w:tab/>
      </w:r>
      <w:r>
        <w:rPr>
          <w:lang w:val="mk-MK"/>
        </w:rPr>
        <w:tab/>
      </w:r>
      <w:r>
        <w:rPr>
          <w:lang w:val="mk-MK"/>
        </w:rPr>
        <w:tab/>
      </w:r>
      <w:r>
        <w:rPr>
          <w:lang w:val="mk-MK"/>
        </w:rPr>
        <w:tab/>
      </w:r>
      <w:r>
        <w:rPr>
          <w:lang w:val="mk-MK"/>
        </w:rPr>
        <w:tab/>
      </w:r>
      <w:r>
        <w:rPr>
          <w:lang w:val="mk-MK"/>
        </w:rPr>
        <w:tab/>
        <w:t xml:space="preserve">      </w:t>
      </w:r>
      <w:r>
        <w:t xml:space="preserve">         </w:t>
      </w:r>
      <w:r>
        <w:rPr>
          <w:rFonts w:ascii="Arial" w:hAnsi="Arial" w:cs="Arial"/>
          <w:lang w:val="mk-MK"/>
        </w:rPr>
        <w:t>И З В Р Ш И Т Е Л</w:t>
      </w:r>
    </w:p>
    <w:tbl>
      <w:tblPr>
        <w:tblW w:w="0" w:type="auto"/>
        <w:tblLook w:val="04A0" w:firstRow="1" w:lastRow="0" w:firstColumn="1" w:lastColumn="0" w:noHBand="0" w:noVBand="1"/>
      </w:tblPr>
      <w:tblGrid>
        <w:gridCol w:w="4527"/>
        <w:gridCol w:w="4715"/>
      </w:tblGrid>
      <w:tr w:rsidR="00AC3045" w:rsidTr="00AC3045">
        <w:tc>
          <w:tcPr>
            <w:tcW w:w="5377" w:type="dxa"/>
          </w:tcPr>
          <w:p w:rsidR="00AC3045" w:rsidRDefault="00AC3045">
            <w:pPr>
              <w:jc w:val="both"/>
              <w:rPr>
                <w:b/>
                <w:lang w:val="mk-MK"/>
              </w:rPr>
            </w:pPr>
          </w:p>
        </w:tc>
        <w:tc>
          <w:tcPr>
            <w:tcW w:w="5377" w:type="dxa"/>
            <w:hideMark/>
          </w:tcPr>
          <w:p w:rsidR="00AC3045" w:rsidRDefault="00D10269">
            <w:pPr>
              <w:jc w:val="center"/>
              <w:rPr>
                <w:rFonts w:ascii="Arial" w:hAnsi="Arial" w:cs="Arial"/>
                <w:bCs/>
                <w:color w:val="000000"/>
                <w:lang w:val="mk-MK" w:eastAsia="mk-MK"/>
              </w:rPr>
            </w:pPr>
            <w:r>
              <w:rPr>
                <w:rFonts w:ascii="Arial" w:hAnsi="Arial" w:cs="Arial"/>
                <w:bCs/>
                <w:color w:val="000000"/>
                <w:lang w:val="mk-MK" w:eastAsia="mk-MK"/>
              </w:rPr>
              <w:t xml:space="preserve">                            </w:t>
            </w:r>
            <w:r w:rsidR="00AC3045">
              <w:rPr>
                <w:rFonts w:ascii="Arial" w:hAnsi="Arial" w:cs="Arial"/>
                <w:bCs/>
                <w:color w:val="000000"/>
                <w:lang w:val="mk-MK" w:eastAsia="mk-MK"/>
              </w:rPr>
              <w:t>Саветка Георгиева</w:t>
            </w:r>
          </w:p>
        </w:tc>
      </w:tr>
    </w:tbl>
    <w:p w:rsidR="00047647" w:rsidRDefault="00AC3045" w:rsidP="000E6B29">
      <w:pPr>
        <w:jc w:val="both"/>
      </w:pPr>
      <w:r>
        <w:rPr>
          <w:rFonts w:ascii="Arial" w:hAnsi="Arial" w:cs="Arial"/>
          <w:noProof/>
          <w:lang w:val="mk-MK"/>
        </w:rPr>
        <w:t xml:space="preserve"> </w:t>
      </w:r>
    </w:p>
    <w:sectPr w:rsidR="00047647" w:rsidSect="000476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045"/>
    <w:rsid w:val="00047647"/>
    <w:rsid w:val="000E6B29"/>
    <w:rsid w:val="0046173A"/>
    <w:rsid w:val="00A961E5"/>
    <w:rsid w:val="00AC3045"/>
    <w:rsid w:val="00D10269"/>
    <w:rsid w:val="00EC04AF"/>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045"/>
    <w:pPr>
      <w:spacing w:after="0" w:line="240" w:lineRule="auto"/>
    </w:pPr>
    <w:rPr>
      <w:rFonts w:ascii="MAC C Times" w:eastAsia="Times New Roman" w:hAnsi="MAC C Times"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AC3045"/>
    <w:pPr>
      <w:jc w:val="both"/>
    </w:pPr>
    <w:rPr>
      <w:lang w:val="en-US"/>
    </w:rPr>
  </w:style>
  <w:style w:type="character" w:customStyle="1" w:styleId="BodyTextChar">
    <w:name w:val="Body Text Char"/>
    <w:basedOn w:val="DefaultParagraphFont"/>
    <w:link w:val="BodyText"/>
    <w:semiHidden/>
    <w:rsid w:val="00AC3045"/>
    <w:rPr>
      <w:rFonts w:ascii="MAC C Times" w:eastAsia="Times New Roman" w:hAnsi="MAC C Times" w:cs="Times New Roman"/>
      <w:sz w:val="24"/>
      <w:szCs w:val="24"/>
      <w:lang w:val="en-US"/>
    </w:rPr>
  </w:style>
  <w:style w:type="paragraph" w:styleId="BalloonText">
    <w:name w:val="Balloon Text"/>
    <w:basedOn w:val="Normal"/>
    <w:link w:val="BalloonTextChar"/>
    <w:uiPriority w:val="99"/>
    <w:semiHidden/>
    <w:unhideWhenUsed/>
    <w:rsid w:val="00AC3045"/>
    <w:rPr>
      <w:rFonts w:ascii="Tahoma" w:hAnsi="Tahoma" w:cs="Tahoma"/>
      <w:sz w:val="16"/>
      <w:szCs w:val="16"/>
    </w:rPr>
  </w:style>
  <w:style w:type="character" w:customStyle="1" w:styleId="BalloonTextChar">
    <w:name w:val="Balloon Text Char"/>
    <w:basedOn w:val="DefaultParagraphFont"/>
    <w:link w:val="BalloonText"/>
    <w:uiPriority w:val="99"/>
    <w:semiHidden/>
    <w:rsid w:val="00AC3045"/>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045"/>
    <w:pPr>
      <w:spacing w:after="0" w:line="240" w:lineRule="auto"/>
    </w:pPr>
    <w:rPr>
      <w:rFonts w:ascii="MAC C Times" w:eastAsia="Times New Roman" w:hAnsi="MAC C Times"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AC3045"/>
    <w:pPr>
      <w:jc w:val="both"/>
    </w:pPr>
    <w:rPr>
      <w:lang w:val="en-US"/>
    </w:rPr>
  </w:style>
  <w:style w:type="character" w:customStyle="1" w:styleId="BodyTextChar">
    <w:name w:val="Body Text Char"/>
    <w:basedOn w:val="DefaultParagraphFont"/>
    <w:link w:val="BodyText"/>
    <w:semiHidden/>
    <w:rsid w:val="00AC3045"/>
    <w:rPr>
      <w:rFonts w:ascii="MAC C Times" w:eastAsia="Times New Roman" w:hAnsi="MAC C Times" w:cs="Times New Roman"/>
      <w:sz w:val="24"/>
      <w:szCs w:val="24"/>
      <w:lang w:val="en-US"/>
    </w:rPr>
  </w:style>
  <w:style w:type="paragraph" w:styleId="BalloonText">
    <w:name w:val="Balloon Text"/>
    <w:basedOn w:val="Normal"/>
    <w:link w:val="BalloonTextChar"/>
    <w:uiPriority w:val="99"/>
    <w:semiHidden/>
    <w:unhideWhenUsed/>
    <w:rsid w:val="00AC3045"/>
    <w:rPr>
      <w:rFonts w:ascii="Tahoma" w:hAnsi="Tahoma" w:cs="Tahoma"/>
      <w:sz w:val="16"/>
      <w:szCs w:val="16"/>
    </w:rPr>
  </w:style>
  <w:style w:type="character" w:customStyle="1" w:styleId="BalloonTextChar">
    <w:name w:val="Balloon Text Char"/>
    <w:basedOn w:val="DefaultParagraphFont"/>
    <w:link w:val="BalloonText"/>
    <w:uiPriority w:val="99"/>
    <w:semiHidden/>
    <w:rsid w:val="00AC3045"/>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77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MyDocyments</dc:creator>
  <cp:lastModifiedBy>Windows User</cp:lastModifiedBy>
  <cp:revision>2</cp:revision>
  <cp:lastPrinted>2018-04-13T09:35:00Z</cp:lastPrinted>
  <dcterms:created xsi:type="dcterms:W3CDTF">2018-04-17T07:25:00Z</dcterms:created>
  <dcterms:modified xsi:type="dcterms:W3CDTF">2018-04-17T07:25:00Z</dcterms:modified>
</cp:coreProperties>
</file>