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365"/>
        <w:gridCol w:w="503"/>
        <w:gridCol w:w="851"/>
        <w:gridCol w:w="2641"/>
      </w:tblGrid>
      <w:tr w:rsidR="00CF2177" w:rsidTr="00CF2177">
        <w:tc>
          <w:tcPr>
            <w:tcW w:w="6204" w:type="dxa"/>
            <w:hideMark/>
          </w:tcPr>
          <w:p w:rsidR="00CF2177" w:rsidRDefault="00CF21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352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CF2177" w:rsidRDefault="00CF21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:rsidR="00CF2177" w:rsidRDefault="00CF21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:rsidR="00CF2177" w:rsidRDefault="00CF21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CF2177" w:rsidTr="00CF2177">
        <w:tc>
          <w:tcPr>
            <w:tcW w:w="6204" w:type="dxa"/>
            <w:hideMark/>
          </w:tcPr>
          <w:p w:rsidR="00CF2177" w:rsidRDefault="00CF2177">
            <w:pPr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566" w:type="dxa"/>
          </w:tcPr>
          <w:p w:rsidR="00CF2177" w:rsidRDefault="00CF21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CF2177" w:rsidRDefault="00CF21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CF2177" w:rsidRDefault="00CF21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CF2177" w:rsidTr="00CF2177">
        <w:tc>
          <w:tcPr>
            <w:tcW w:w="6204" w:type="dxa"/>
            <w:hideMark/>
          </w:tcPr>
          <w:p w:rsidR="00CF2177" w:rsidRDefault="00CF21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:rsidR="00CF2177" w:rsidRDefault="00CF21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CF2177" w:rsidRDefault="00CF21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CF2177" w:rsidRDefault="00CF21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>66</w:t>
            </w:r>
          </w:p>
        </w:tc>
      </w:tr>
      <w:tr w:rsidR="00CF2177" w:rsidTr="00CF2177">
        <w:tc>
          <w:tcPr>
            <w:tcW w:w="6204" w:type="dxa"/>
            <w:hideMark/>
          </w:tcPr>
          <w:p w:rsidR="00CF2177" w:rsidRDefault="00CF21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Александар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CF2177" w:rsidRDefault="00CF21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CF2177" w:rsidRDefault="00CF21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CF2177" w:rsidRDefault="00CF21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CF2177" w:rsidTr="00CF2177">
        <w:tc>
          <w:tcPr>
            <w:tcW w:w="6204" w:type="dxa"/>
            <w:hideMark/>
          </w:tcPr>
          <w:p w:rsidR="00CF2177" w:rsidRDefault="00CF21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именуван за подрачјето</w:t>
            </w:r>
          </w:p>
        </w:tc>
        <w:tc>
          <w:tcPr>
            <w:tcW w:w="566" w:type="dxa"/>
          </w:tcPr>
          <w:p w:rsidR="00CF2177" w:rsidRDefault="00CF21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CF2177" w:rsidRDefault="00CF21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CF2177" w:rsidRDefault="00CF21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CF2177" w:rsidTr="00CF2177">
        <w:tc>
          <w:tcPr>
            <w:tcW w:w="6204" w:type="dxa"/>
            <w:hideMark/>
          </w:tcPr>
          <w:p w:rsidR="00CF2177" w:rsidRDefault="00CF21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на Основниот суд</w:t>
            </w:r>
          </w:p>
        </w:tc>
        <w:tc>
          <w:tcPr>
            <w:tcW w:w="566" w:type="dxa"/>
          </w:tcPr>
          <w:p w:rsidR="00CF2177" w:rsidRDefault="00CF21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CF2177" w:rsidRDefault="00CF21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CF2177" w:rsidRDefault="00CF21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178/2015 </w:t>
            </w:r>
          </w:p>
        </w:tc>
      </w:tr>
      <w:tr w:rsidR="00CF2177" w:rsidTr="00CF2177">
        <w:tc>
          <w:tcPr>
            <w:tcW w:w="6204" w:type="dxa"/>
            <w:hideMark/>
          </w:tcPr>
          <w:p w:rsidR="00CF2177" w:rsidRDefault="00CF21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 w:eastAsia="mk-MK"/>
              </w:rPr>
              <w:t>Гостивар и Кичево</w:t>
            </w:r>
          </w:p>
        </w:tc>
        <w:tc>
          <w:tcPr>
            <w:tcW w:w="566" w:type="dxa"/>
          </w:tcPr>
          <w:p w:rsidR="00CF2177" w:rsidRDefault="00CF21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CF2177" w:rsidRDefault="00CF21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CF2177" w:rsidRDefault="00CF21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CF2177" w:rsidTr="00CF2177">
        <w:tc>
          <w:tcPr>
            <w:tcW w:w="6204" w:type="dxa"/>
            <w:hideMark/>
          </w:tcPr>
          <w:p w:rsidR="00CF2177" w:rsidRDefault="00CF21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ул.Браќа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Ѓиноски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бр.20-1/5/2</w:t>
            </w:r>
          </w:p>
        </w:tc>
        <w:tc>
          <w:tcPr>
            <w:tcW w:w="566" w:type="dxa"/>
          </w:tcPr>
          <w:p w:rsidR="00CF2177" w:rsidRDefault="00CF21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CF2177" w:rsidRDefault="00CF21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CF2177" w:rsidRDefault="00CF21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CF2177" w:rsidTr="00CF2177">
        <w:tc>
          <w:tcPr>
            <w:tcW w:w="6204" w:type="dxa"/>
            <w:hideMark/>
          </w:tcPr>
          <w:p w:rsidR="00CF2177" w:rsidRDefault="00CF21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>. 042 27 24 24</w:t>
            </w:r>
          </w:p>
        </w:tc>
        <w:tc>
          <w:tcPr>
            <w:tcW w:w="566" w:type="dxa"/>
          </w:tcPr>
          <w:p w:rsidR="00CF2177" w:rsidRDefault="00CF21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CF2177" w:rsidRDefault="00CF21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CF2177" w:rsidRDefault="00CF21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:rsidR="00CF2177" w:rsidRDefault="00CF2177" w:rsidP="00CF21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CF2177" w:rsidRDefault="00CF2177" w:rsidP="00CF2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F2177" w:rsidRDefault="00CF2177" w:rsidP="00CF2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Александар Кузмановски од </w:t>
      </w:r>
      <w:bookmarkStart w:id="6" w:name="Adresa"/>
      <w:bookmarkEnd w:id="6"/>
      <w:r>
        <w:rPr>
          <w:rFonts w:ascii="Arial" w:hAnsi="Arial" w:cs="Arial"/>
        </w:rPr>
        <w:t>Гостивар, ул.Браќа Ѓиноски бр.20-1/5/2 врз основа на барањето за спроведување на извршување од</w:t>
      </w:r>
      <w:r>
        <w:rPr>
          <w:rFonts w:ascii="Arial" w:hAnsi="Arial" w:cs="Arial"/>
          <w:b/>
        </w:rPr>
        <w:t xml:space="preserve"> </w:t>
      </w:r>
      <w:bookmarkStart w:id="7" w:name="Doveritel1"/>
      <w:bookmarkEnd w:id="7"/>
      <w:r>
        <w:rPr>
          <w:rFonts w:ascii="Arial" w:hAnsi="Arial" w:cs="Arial"/>
          <w:b/>
        </w:rPr>
        <w:t xml:space="preserve">доверителите 1. Апостолоска Драгица 2. Апостолоски Гоце 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и 3. Апостолоски Симо   </w:t>
      </w:r>
      <w:r>
        <w:rPr>
          <w:rFonts w:ascii="Arial" w:hAnsi="Arial" w:cs="Arial"/>
        </w:rPr>
        <w:t>од</w:t>
      </w:r>
      <w:r>
        <w:rPr>
          <w:rFonts w:ascii="Arial" w:hAnsi="Arial" w:cs="Arial"/>
          <w:b/>
        </w:rPr>
        <w:t xml:space="preserve"> </w:t>
      </w:r>
      <w:bookmarkStart w:id="8" w:name="DovGrad1"/>
      <w:bookmarkEnd w:id="8"/>
      <w:r>
        <w:rPr>
          <w:rFonts w:ascii="Arial" w:hAnsi="Arial" w:cs="Arial"/>
          <w:b/>
        </w:rPr>
        <w:t>Гостивар</w:t>
      </w:r>
      <w:r>
        <w:rPr>
          <w:rFonts w:ascii="Arial" w:hAnsi="Arial" w:cs="Arial"/>
          <w:lang w:val="ru-RU"/>
        </w:rPr>
        <w:t xml:space="preserve">  сите со живеалиште на ул.Гоце Делчев бр.14 Гостивар преку полномошник адвокат Љупчо Лазарески од Гостивар, </w:t>
      </w:r>
      <w:r>
        <w:rPr>
          <w:rFonts w:ascii="Arial" w:hAnsi="Arial" w:cs="Arial"/>
        </w:rPr>
        <w:t>засновано на извршната исправа</w:t>
      </w:r>
      <w:r>
        <w:rPr>
          <w:rFonts w:ascii="Arial" w:hAnsi="Arial" w:cs="Arial"/>
          <w:color w:val="000000"/>
        </w:rPr>
        <w:t xml:space="preserve"> П1.бр.219/2012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</w:rPr>
        <w:t>21.09.2012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color w:val="000000"/>
        </w:rPr>
        <w:t>Основен суд Гостивар и Гж.бр.988/13 од 29.10.2013 година на Апелационен Суд Гостивар</w:t>
      </w:r>
      <w:r>
        <w:rPr>
          <w:rFonts w:ascii="Arial" w:hAnsi="Arial" w:cs="Arial"/>
        </w:rPr>
        <w:t xml:space="preserve">, против солидарните </w:t>
      </w:r>
      <w:r>
        <w:rPr>
          <w:rFonts w:ascii="Arial" w:hAnsi="Arial" w:cs="Arial"/>
          <w:b/>
        </w:rPr>
        <w:t xml:space="preserve"> </w:t>
      </w:r>
      <w:bookmarkStart w:id="9" w:name="Dolznik1"/>
      <w:bookmarkEnd w:id="9"/>
      <w:r>
        <w:rPr>
          <w:rFonts w:ascii="Arial" w:hAnsi="Arial" w:cs="Arial"/>
          <w:b/>
        </w:rPr>
        <w:t>должници 1. Ајдари Џемаил од Гостивар, ул. Никола Парапунов бр.216,  2. Апостолоски Заре од Гостивар ул. Гоце Делчев бр.12 и  3. Исмет Сулејмани</w:t>
      </w:r>
      <w:bookmarkStart w:id="10" w:name="Dolznik2"/>
      <w:bookmarkEnd w:id="10"/>
      <w:r>
        <w:rPr>
          <w:rFonts w:ascii="Arial" w:hAnsi="Arial" w:cs="Arial"/>
        </w:rPr>
        <w:t xml:space="preserve"> од Гостивар ,  за спроведување на извршување во вредност </w:t>
      </w:r>
      <w:bookmarkStart w:id="11" w:name="VredPredmet"/>
      <w:bookmarkEnd w:id="11"/>
      <w:r>
        <w:rPr>
          <w:rFonts w:ascii="Arial" w:hAnsi="Arial" w:cs="Arial"/>
        </w:rPr>
        <w:t xml:space="preserve">4.000.000,00 денари на ден </w:t>
      </w:r>
      <w:bookmarkStart w:id="12" w:name="DatumIzdava"/>
      <w:bookmarkEnd w:id="12"/>
      <w:r>
        <w:rPr>
          <w:rFonts w:ascii="Arial" w:hAnsi="Arial" w:cs="Arial"/>
        </w:rPr>
        <w:t>29.12.2021 година го донесува следниот:</w:t>
      </w:r>
    </w:p>
    <w:p w:rsidR="00CF2177" w:rsidRDefault="00CF2177" w:rsidP="00CF21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CF2177" w:rsidRDefault="00CF2177" w:rsidP="00CF217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CF2177" w:rsidRDefault="00CF2177" w:rsidP="00CF217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CF2177" w:rsidRDefault="00CF2177" w:rsidP="00CF217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CF2177" w:rsidRDefault="00CF2177" w:rsidP="00CF21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2177" w:rsidRDefault="00CF2177" w:rsidP="00CF21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F2177" w:rsidRDefault="00CF2177" w:rsidP="00CF2177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СЕ ОПРЕДЕЛУВА   прва продажба со усно  јавно наддавање на </w:t>
      </w:r>
      <w:r>
        <w:rPr>
          <w:rFonts w:ascii="Arial" w:eastAsia="Times New Roman" w:hAnsi="Arial" w:cs="Arial"/>
          <w:b/>
        </w:rPr>
        <w:t xml:space="preserve">½ иддеален дел (една иддеална половина) од недвижноста опишана во Имотен лист бр.7863 за КО Гостивар 1 </w:t>
      </w:r>
      <w:r>
        <w:rPr>
          <w:rFonts w:ascii="Arial" w:eastAsia="Times New Roman" w:hAnsi="Arial" w:cs="Arial"/>
        </w:rPr>
        <w:t>со следниве катастарски индикации</w:t>
      </w:r>
      <w:r>
        <w:rPr>
          <w:rFonts w:ascii="Arial" w:eastAsia="Times New Roman" w:hAnsi="Arial" w:cs="Arial"/>
          <w:lang w:val="en-US"/>
        </w:rPr>
        <w:t xml:space="preserve">: </w:t>
      </w:r>
    </w:p>
    <w:p w:rsidR="00CF2177" w:rsidRDefault="00CF2177" w:rsidP="00CF21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 xml:space="preserve">         </w:t>
      </w:r>
      <w:r>
        <w:rPr>
          <w:rFonts w:ascii="Arial" w:hAnsi="Arial" w:cs="Arial"/>
          <w:b/>
        </w:rPr>
        <w:t xml:space="preserve">ЛИСТ Б </w:t>
      </w:r>
    </w:p>
    <w:p w:rsidR="00CF2177" w:rsidRDefault="00CF2177" w:rsidP="00CF21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КП.бр. 3872,  викано место/улица Гостивар, 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</w:rPr>
        <w:t>катастарска култура  дм, во површина од 294 м2, сопственост</w:t>
      </w:r>
      <w:r>
        <w:rPr>
          <w:rFonts w:ascii="Arial" w:hAnsi="Arial" w:cs="Arial"/>
          <w:bCs/>
          <w:sz w:val="20"/>
          <w:szCs w:val="20"/>
        </w:rPr>
        <w:t xml:space="preserve"> на должникот Џемаил Ајдари.</w:t>
      </w:r>
      <w:r>
        <w:rPr>
          <w:rFonts w:ascii="Arial" w:hAnsi="Arial" w:cs="Arial"/>
          <w:b/>
          <w:bCs/>
        </w:rPr>
        <w:t xml:space="preserve">  </w:t>
      </w:r>
    </w:p>
    <w:p w:rsidR="00CF2177" w:rsidRDefault="00CF2177" w:rsidP="00CF2177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Продажбата ќе се одржи на ден   </w:t>
      </w:r>
      <w:r>
        <w:rPr>
          <w:rFonts w:ascii="Arial" w:hAnsi="Arial" w:cs="Arial"/>
          <w:lang w:val="en-US"/>
        </w:rPr>
        <w:t>26.01.2022</w:t>
      </w:r>
      <w:r>
        <w:rPr>
          <w:rFonts w:ascii="Arial" w:hAnsi="Arial" w:cs="Arial"/>
        </w:rPr>
        <w:t xml:space="preserve">  година во </w:t>
      </w:r>
      <w:r>
        <w:rPr>
          <w:rFonts w:ascii="Arial" w:hAnsi="Arial" w:cs="Arial"/>
          <w:lang w:val="en-US"/>
        </w:rPr>
        <w:t xml:space="preserve">11.00 </w:t>
      </w:r>
      <w:r>
        <w:rPr>
          <w:rFonts w:ascii="Arial" w:hAnsi="Arial" w:cs="Arial"/>
        </w:rPr>
        <w:t xml:space="preserve">часот  во просториите на </w:t>
      </w:r>
      <w:r>
        <w:rPr>
          <w:rFonts w:ascii="Arial" w:hAnsi="Arial" w:cs="Arial"/>
          <w:lang w:val="ru-RU"/>
        </w:rPr>
        <w:t xml:space="preserve">Извршител Александар Кузмановски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во Гостивар </w:t>
      </w:r>
      <w:r>
        <w:rPr>
          <w:rFonts w:ascii="Arial" w:hAnsi="Arial" w:cs="Arial"/>
          <w:lang w:val="ru-RU"/>
        </w:rPr>
        <w:t xml:space="preserve">на </w:t>
      </w:r>
      <w:r>
        <w:rPr>
          <w:rFonts w:ascii="Arial" w:hAnsi="Arial" w:cs="Arial"/>
        </w:rPr>
        <w:t>ул.Браќа Ѓиноски бр.20-1/5/2</w:t>
      </w:r>
      <w:r>
        <w:rPr>
          <w:rFonts w:ascii="Arial" w:hAnsi="Arial" w:cs="Arial"/>
          <w:lang w:val="ru-RU"/>
        </w:rPr>
        <w:t>.</w:t>
      </w:r>
    </w:p>
    <w:p w:rsidR="00CF2177" w:rsidRDefault="00CF2177" w:rsidP="00CF217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Почетната вредност на иддеалниот дел од недвижноста, утврдена со Заклучок за утврдување на вредност на недвижност И.бр.</w:t>
      </w:r>
      <w:r>
        <w:rPr>
          <w:rFonts w:ascii="Arial" w:hAnsi="Arial" w:cs="Arial"/>
          <w:lang w:val="en-US"/>
        </w:rPr>
        <w:t>178/2015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lang w:val="en-US"/>
        </w:rPr>
        <w:t xml:space="preserve">29.12.2021 </w:t>
      </w:r>
      <w:r>
        <w:rPr>
          <w:rFonts w:ascii="Arial" w:hAnsi="Arial" w:cs="Arial"/>
        </w:rPr>
        <w:t xml:space="preserve">година на извршителот Александар Кузмановски, изнесува </w:t>
      </w:r>
      <w:r>
        <w:rPr>
          <w:rFonts w:ascii="Arial" w:hAnsi="Arial" w:cs="Arial"/>
          <w:bCs/>
        </w:rPr>
        <w:t xml:space="preserve">4.426.905,00 денари </w:t>
      </w:r>
      <w:r>
        <w:rPr>
          <w:rFonts w:ascii="Arial" w:hAnsi="Arial" w:cs="Arial"/>
        </w:rPr>
        <w:t>под која иддеалниот дел од  недвижноста не може да се продаде на првото јавно наддавање</w:t>
      </w:r>
      <w:r>
        <w:rPr>
          <w:rFonts w:ascii="Arial" w:hAnsi="Arial" w:cs="Arial"/>
          <w:lang w:val="en-US"/>
        </w:rPr>
        <w:t>.</w:t>
      </w:r>
    </w:p>
    <w:p w:rsidR="00CF2177" w:rsidRDefault="00CF2177" w:rsidP="00CF217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  и тоа :</w:t>
      </w:r>
      <w:r>
        <w:rPr>
          <w:rFonts w:ascii="Arial" w:eastAsia="Times New Roman" w:hAnsi="Arial" w:cs="Arial"/>
          <w:lang w:val="ru-RU"/>
        </w:rPr>
        <w:t xml:space="preserve">Налог за извршување И.бр.178/2015 од 18.02.2015 година  на Извршител Александар Кузмановски, </w:t>
      </w:r>
      <w:r>
        <w:rPr>
          <w:rFonts w:ascii="Arial" w:eastAsia="Times New Roman" w:hAnsi="Arial" w:cs="Arial"/>
          <w:lang w:val="ru-RU"/>
        </w:rPr>
        <w:lastRenderedPageBreak/>
        <w:t>Налог за извршување кај пристапување  кон извршување И.бр.855/2019 од 19.06.2019 год.  на Извршител Весна Јакимовска  и Налог за извршување кај пристапување  кон извршување И.бр.1305/2019  од 31.10.2019 год  на Извршител Весна Јакимовска.</w:t>
      </w:r>
    </w:p>
    <w:p w:rsidR="00CF2177" w:rsidRDefault="00CF2177" w:rsidP="00CF217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F2177" w:rsidRDefault="00CF2177" w:rsidP="00CF217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F2177" w:rsidRDefault="00CF2177" w:rsidP="00CF2177">
      <w:pPr>
        <w:spacing w:after="0" w:line="240" w:lineRule="auto"/>
        <w:ind w:firstLine="720"/>
        <w:jc w:val="both"/>
        <w:rPr>
          <w:rFonts w:ascii="Arial" w:hAnsi="Arial" w:cs="Arial"/>
          <w:color w:val="000000"/>
          <w:lang w:eastAsia="mk-MK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жиро сметката од извршителот со </w:t>
      </w:r>
      <w:r>
        <w:rPr>
          <w:rFonts w:ascii="Arial" w:hAnsi="Arial" w:cs="Arial"/>
          <w:b/>
        </w:rPr>
        <w:t>бр.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color w:val="000000"/>
          <w:lang w:eastAsia="mk-MK"/>
        </w:rPr>
        <w:t>240190361123114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која се води кај </w:t>
      </w:r>
      <w:r>
        <w:rPr>
          <w:rFonts w:ascii="Arial" w:hAnsi="Arial" w:cs="Arial"/>
          <w:b/>
          <w:color w:val="000000"/>
          <w:lang w:eastAsia="mk-MK"/>
        </w:rPr>
        <w:t>УНИ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mk-MK"/>
        </w:rPr>
        <w:t xml:space="preserve"> ЕДБ 5007013506810.</w:t>
      </w:r>
    </w:p>
    <w:p w:rsidR="00CF2177" w:rsidRDefault="00CF2177" w:rsidP="00CF217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F2177" w:rsidRDefault="00CF2177" w:rsidP="00CF217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F2177" w:rsidRDefault="00CF2177" w:rsidP="00CF217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CF2177" w:rsidRDefault="00CF2177" w:rsidP="00CF217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F2177" w:rsidRDefault="00CF2177" w:rsidP="00CF21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CF2177" w:rsidRDefault="00CF2177" w:rsidP="00CF21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F2177" w:rsidRDefault="00CF2177" w:rsidP="00CF21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2177" w:rsidRDefault="00CF2177" w:rsidP="00CF2177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</w:t>
      </w:r>
      <w:bookmarkStart w:id="13" w:name="_GoBack"/>
      <w:bookmarkEnd w:id="13"/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CF2177" w:rsidTr="00CF2177">
        <w:trPr>
          <w:trHeight w:val="851"/>
        </w:trPr>
        <w:tc>
          <w:tcPr>
            <w:tcW w:w="4297" w:type="dxa"/>
            <w:hideMark/>
          </w:tcPr>
          <w:p w:rsidR="00CF2177" w:rsidRDefault="00CF217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14" w:name="OIzvIme"/>
            <w:bookmarkEnd w:id="14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Александар Кузмановски</w:t>
            </w:r>
          </w:p>
        </w:tc>
      </w:tr>
    </w:tbl>
    <w:p w:rsidR="00CF2177" w:rsidRDefault="00CF2177" w:rsidP="00CF21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5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CF2177" w:rsidRDefault="00CF2177" w:rsidP="00CF2177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CF2177" w:rsidRDefault="00CF2177" w:rsidP="00CF217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</w:t>
      </w:r>
      <w:bookmarkStart w:id="15" w:name="OSudPouka"/>
      <w:bookmarkEnd w:id="15"/>
      <w:r>
        <w:rPr>
          <w:rFonts w:ascii="Arial" w:hAnsi="Arial" w:cs="Arial"/>
          <w:sz w:val="20"/>
          <w:szCs w:val="20"/>
        </w:rPr>
        <w:t>надлежниот Основен суд согласно одредбите на член 86 од Законот за извршување.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CF2177" w:rsidRDefault="00CF2177" w:rsidP="00CF2177">
      <w:pPr>
        <w:autoSpaceDE w:val="0"/>
        <w:autoSpaceDN w:val="0"/>
        <w:adjustRightInd w:val="0"/>
        <w:spacing w:after="0" w:line="240" w:lineRule="auto"/>
      </w:pPr>
    </w:p>
    <w:p w:rsidR="00917F3F" w:rsidRDefault="00917F3F"/>
    <w:sectPr w:rsidR="00917F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26"/>
    <w:rsid w:val="00343526"/>
    <w:rsid w:val="00917F3F"/>
    <w:rsid w:val="00C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5F008-D5D0-4255-B728-F91449EA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177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F2177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F2177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2</cp:revision>
  <dcterms:created xsi:type="dcterms:W3CDTF">2021-12-30T09:24:00Z</dcterms:created>
  <dcterms:modified xsi:type="dcterms:W3CDTF">2021-12-30T09:25:00Z</dcterms:modified>
</cp:coreProperties>
</file>