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3" w:type="dxa"/>
        <w:tblLook w:val="04A0" w:firstRow="1" w:lastRow="0" w:firstColumn="1" w:lastColumn="0" w:noHBand="0" w:noVBand="1"/>
      </w:tblPr>
      <w:tblGrid>
        <w:gridCol w:w="499"/>
        <w:gridCol w:w="842"/>
        <w:gridCol w:w="9682"/>
      </w:tblGrid>
      <w:tr w:rsidR="00B31FAD" w:rsidRPr="00B31FAD" w:rsidTr="00B31FAD">
        <w:tc>
          <w:tcPr>
            <w:tcW w:w="499" w:type="dxa"/>
          </w:tcPr>
          <w:p w:rsidR="00B31FAD" w:rsidRPr="00B31FAD" w:rsidRDefault="00B31FAD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0" w:name="OPodracjeSudGore"/>
            <w:bookmarkEnd w:id="0"/>
          </w:p>
        </w:tc>
        <w:tc>
          <w:tcPr>
            <w:tcW w:w="842" w:type="dxa"/>
          </w:tcPr>
          <w:p w:rsidR="00B31FAD" w:rsidRPr="00B31FAD" w:rsidRDefault="00B31FAD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682" w:type="dxa"/>
            <w:hideMark/>
          </w:tcPr>
          <w:p w:rsidR="00B31FAD" w:rsidRPr="00B31FAD" w:rsidRDefault="00B31FAD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31F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Pr="00B31F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B31FA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Pr="00B31FA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1471/2020 </w:t>
            </w:r>
          </w:p>
        </w:tc>
      </w:tr>
    </w:tbl>
    <w:p w:rsidR="00B31FAD" w:rsidRPr="00B31FAD" w:rsidRDefault="00B31FAD" w:rsidP="00B31F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2" w:name="OPodracjeSud"/>
      <w:bookmarkEnd w:id="2"/>
    </w:p>
    <w:p w:rsidR="00B31FAD" w:rsidRPr="00B31FAD" w:rsidRDefault="00B31FAD" w:rsidP="00B31F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31FAD">
        <w:rPr>
          <w:rFonts w:ascii="Arial" w:hAnsi="Arial" w:cs="Arial"/>
          <w:sz w:val="20"/>
          <w:szCs w:val="20"/>
        </w:rPr>
        <w:t xml:space="preserve">Извршителот </w:t>
      </w:r>
      <w:bookmarkStart w:id="3" w:name="Izvrsitel"/>
      <w:bookmarkEnd w:id="3"/>
      <w:r w:rsidRPr="00B31FAD">
        <w:rPr>
          <w:rFonts w:ascii="Arial" w:hAnsi="Arial" w:cs="Arial"/>
          <w:sz w:val="20"/>
          <w:szCs w:val="20"/>
        </w:rPr>
        <w:t xml:space="preserve">Андреја Буневски од </w:t>
      </w:r>
      <w:bookmarkStart w:id="4" w:name="Adresa"/>
      <w:bookmarkEnd w:id="4"/>
      <w:r w:rsidRPr="00B31FAD">
        <w:rPr>
          <w:rFonts w:ascii="Arial" w:hAnsi="Arial" w:cs="Arial"/>
          <w:sz w:val="20"/>
          <w:szCs w:val="20"/>
        </w:rPr>
        <w:t xml:space="preserve">Скопје, ул.Аминта Трети бр.54 врз основа на барањето за спроведување на извршување од </w:t>
      </w:r>
      <w:bookmarkStart w:id="5" w:name="Doveritel1"/>
      <w:bookmarkEnd w:id="5"/>
      <w:r w:rsidRPr="00B31FAD">
        <w:rPr>
          <w:rFonts w:ascii="Arial" w:hAnsi="Arial" w:cs="Arial"/>
          <w:sz w:val="20"/>
          <w:szCs w:val="20"/>
        </w:rPr>
        <w:t xml:space="preserve">доверителот ХАЛК БАНКА АД Скопје со </w:t>
      </w:r>
      <w:bookmarkStart w:id="6" w:name="opis_edb1"/>
      <w:bookmarkEnd w:id="6"/>
      <w:r w:rsidRPr="00B31FAD">
        <w:rPr>
          <w:rFonts w:ascii="Arial" w:hAnsi="Arial" w:cs="Arial"/>
          <w:sz w:val="20"/>
          <w:szCs w:val="20"/>
        </w:rPr>
        <w:t xml:space="preserve">ЕДБ 4030993162028 и ЕМБС 4627148 </w:t>
      </w:r>
      <w:bookmarkStart w:id="7" w:name="edb1"/>
      <w:bookmarkStart w:id="8" w:name="opis_sed1"/>
      <w:bookmarkEnd w:id="7"/>
      <w:bookmarkEnd w:id="8"/>
      <w:r w:rsidRPr="00B31FAD">
        <w:rPr>
          <w:rFonts w:ascii="Arial" w:hAnsi="Arial" w:cs="Arial"/>
          <w:sz w:val="20"/>
          <w:szCs w:val="20"/>
        </w:rPr>
        <w:t xml:space="preserve">и седиште на </w:t>
      </w:r>
      <w:bookmarkStart w:id="9" w:name="adresa1"/>
      <w:bookmarkEnd w:id="9"/>
      <w:r w:rsidRPr="00B31FAD">
        <w:rPr>
          <w:rFonts w:ascii="Arial" w:hAnsi="Arial" w:cs="Arial"/>
          <w:sz w:val="20"/>
          <w:szCs w:val="20"/>
        </w:rPr>
        <w:t>ул.Св.Кирил и Методија бр.54</w:t>
      </w:r>
      <w:r w:rsidRPr="00B31FAD">
        <w:rPr>
          <w:rFonts w:ascii="Arial" w:hAnsi="Arial" w:cs="Arial"/>
          <w:sz w:val="20"/>
          <w:szCs w:val="20"/>
          <w:lang w:val="ru-RU"/>
        </w:rPr>
        <w:t>,</w:t>
      </w:r>
      <w:r w:rsidRPr="00B31FAD">
        <w:rPr>
          <w:rFonts w:ascii="Arial" w:hAnsi="Arial" w:cs="Arial"/>
          <w:sz w:val="20"/>
          <w:szCs w:val="20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B31FAD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4" w:name="IzvIsprava"/>
      <w:bookmarkEnd w:id="14"/>
      <w:r w:rsidRPr="00B31FAD">
        <w:rPr>
          <w:rFonts w:ascii="Arial" w:hAnsi="Arial" w:cs="Arial"/>
          <w:sz w:val="20"/>
          <w:szCs w:val="20"/>
        </w:rPr>
        <w:t xml:space="preserve">Нотаски Акт ОДУ.бр.789/2018 од 07.12.2018 година на Нотар Иљхам Исмани од Скопје, против </w:t>
      </w:r>
      <w:bookmarkStart w:id="15" w:name="Dolznik1"/>
      <w:bookmarkEnd w:id="15"/>
      <w:r w:rsidRPr="00B31FAD">
        <w:rPr>
          <w:rFonts w:ascii="Arial" w:hAnsi="Arial" w:cs="Arial"/>
          <w:sz w:val="20"/>
          <w:szCs w:val="20"/>
        </w:rPr>
        <w:t xml:space="preserve">заложните должници Неруф Хајрединовиќ од </w:t>
      </w:r>
      <w:bookmarkStart w:id="16" w:name="DolzGrad1"/>
      <w:bookmarkEnd w:id="16"/>
      <w:r w:rsidRPr="00B31FAD">
        <w:rPr>
          <w:rFonts w:ascii="Arial" w:hAnsi="Arial" w:cs="Arial"/>
          <w:sz w:val="20"/>
          <w:szCs w:val="20"/>
        </w:rPr>
        <w:t xml:space="preserve">Скопје со </w:t>
      </w:r>
      <w:bookmarkStart w:id="17" w:name="opis_edb1_dolz"/>
      <w:bookmarkStart w:id="18" w:name="edb1_dolz"/>
      <w:bookmarkStart w:id="19" w:name="embs_dolz"/>
      <w:bookmarkStart w:id="20" w:name="opis_sed1_dolz"/>
      <w:bookmarkStart w:id="21" w:name="adresa1_dolz"/>
      <w:bookmarkEnd w:id="17"/>
      <w:bookmarkEnd w:id="18"/>
      <w:bookmarkEnd w:id="19"/>
      <w:bookmarkEnd w:id="20"/>
      <w:bookmarkEnd w:id="21"/>
      <w:r w:rsidRPr="00B31FAD">
        <w:rPr>
          <w:rFonts w:ascii="Arial" w:hAnsi="Arial" w:cs="Arial"/>
          <w:sz w:val="20"/>
          <w:szCs w:val="20"/>
        </w:rPr>
        <w:t xml:space="preserve">живеалиште на ул.Панче Неделковски бр.56, Џибо Хајрединовиќ од Скопје со живеалиште на ул.Џон Кенеди бр.9А-10 и Реуф Хајрединовиќ од Скопје со живеалиште на ул.Џон Кенеди бр.27/1-21, за спроведување на извршување, </w:t>
      </w:r>
      <w:bookmarkStart w:id="22" w:name="VredPredmet"/>
      <w:bookmarkEnd w:id="22"/>
      <w:r w:rsidRPr="00B31FAD">
        <w:rPr>
          <w:rFonts w:ascii="Arial" w:hAnsi="Arial" w:cs="Arial"/>
          <w:sz w:val="20"/>
          <w:szCs w:val="20"/>
        </w:rPr>
        <w:t xml:space="preserve">на ден </w:t>
      </w:r>
      <w:bookmarkStart w:id="23" w:name="DatumIzdava"/>
      <w:bookmarkEnd w:id="23"/>
      <w:r w:rsidRPr="00B31FAD">
        <w:rPr>
          <w:rFonts w:ascii="Arial" w:hAnsi="Arial" w:cs="Arial"/>
          <w:sz w:val="20"/>
          <w:szCs w:val="20"/>
        </w:rPr>
        <w:t xml:space="preserve">17.09.2020 година го донесува следниот:       </w:t>
      </w:r>
    </w:p>
    <w:p w:rsidR="00B31FAD" w:rsidRPr="00B31FAD" w:rsidRDefault="00B31FAD" w:rsidP="00B31F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31FAD" w:rsidRPr="00B31FAD" w:rsidRDefault="00B31FAD" w:rsidP="00B31FAD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31FAD">
        <w:rPr>
          <w:rFonts w:ascii="Arial" w:hAnsi="Arial" w:cs="Arial"/>
          <w:b/>
          <w:sz w:val="20"/>
          <w:szCs w:val="20"/>
        </w:rPr>
        <w:t>З А К Л У Ч О К</w:t>
      </w:r>
    </w:p>
    <w:p w:rsidR="00B31FAD" w:rsidRPr="00B31FAD" w:rsidRDefault="00B31FAD" w:rsidP="00B31FAD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31FAD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B31FAD" w:rsidRPr="00B31FAD" w:rsidRDefault="00B31FAD" w:rsidP="00B31FAD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31FAD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B31FAD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B31FAD">
        <w:rPr>
          <w:rFonts w:ascii="Arial" w:hAnsi="Arial" w:cs="Arial"/>
          <w:b/>
          <w:sz w:val="20"/>
          <w:szCs w:val="20"/>
        </w:rPr>
        <w:t>)</w:t>
      </w:r>
    </w:p>
    <w:p w:rsidR="00B31FAD" w:rsidRPr="00B31FAD" w:rsidRDefault="00B31FAD" w:rsidP="00B31FA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B31FAD" w:rsidRPr="00B31FAD" w:rsidRDefault="00B31FAD" w:rsidP="00B31FA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B31FAD">
        <w:rPr>
          <w:rFonts w:ascii="Arial" w:hAnsi="Arial" w:cs="Arial"/>
          <w:sz w:val="20"/>
          <w:szCs w:val="20"/>
        </w:rPr>
        <w:t>СЕ ОПРЕДЕЛУВА ПРВА ПРОДАЖБА со усно јавно наддавање на недвижностите означени како:</w:t>
      </w:r>
    </w:p>
    <w:p w:rsidR="00B31FAD" w:rsidRPr="00B31FAD" w:rsidRDefault="00B31FAD" w:rsidP="00B31FA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B31FAD" w:rsidRPr="00B31FAD" w:rsidRDefault="00B31FAD" w:rsidP="00B31F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B31FAD">
        <w:rPr>
          <w:rFonts w:ascii="Arial" w:hAnsi="Arial" w:cs="Arial"/>
          <w:sz w:val="20"/>
          <w:szCs w:val="20"/>
        </w:rPr>
        <w:t xml:space="preserve">Помошни површини (тераса, лоѓија, балкон) на адреса БУЛ.ИЛИНДЕН БР.107, со површина од 9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3, број 18, запишан во Имотен лист бр.84257 за КО Карпош при АКН – Центар за катастар на недвижности Скопје, Стан на адреса </w:t>
      </w:r>
      <w:r w:rsidRPr="00B31FAD">
        <w:rPr>
          <w:rFonts w:ascii="Arial" w:hAnsi="Arial" w:cs="Arial"/>
          <w:sz w:val="20"/>
          <w:szCs w:val="20"/>
        </w:rPr>
        <w:t xml:space="preserve">БУЛ.ИЛИНДЕН БР.107, со површина од 125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3, број 18, запишан во Имотен лист бр.84257 за КО Карпош при АКН – Центар за катастар на недвижности Скопје, Гаражно место на адреса </w:t>
      </w:r>
      <w:r w:rsidRPr="00B31FAD">
        <w:rPr>
          <w:rFonts w:ascii="Arial" w:hAnsi="Arial" w:cs="Arial"/>
          <w:sz w:val="20"/>
          <w:szCs w:val="20"/>
        </w:rPr>
        <w:t xml:space="preserve">БУЛ.ИЛИНДЕН БР.107, со површина од 16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ПО2, број 2, запишан во Имотен лист бр.84257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>потоа 151/7108 дел на недвижност означена како</w:t>
      </w:r>
      <w:r w:rsidRPr="00B31FAD">
        <w:rPr>
          <w:rFonts w:ascii="Arial" w:hAnsi="Arial" w:cs="Arial"/>
          <w:bCs/>
          <w:sz w:val="20"/>
          <w:szCs w:val="20"/>
        </w:rPr>
        <w:t xml:space="preserve">: </w:t>
      </w:r>
      <w:r w:rsidRPr="00B31FAD">
        <w:rPr>
          <w:rFonts w:ascii="Arial" w:hAnsi="Arial" w:cs="Arial"/>
          <w:sz w:val="20"/>
          <w:szCs w:val="20"/>
        </w:rPr>
        <w:t xml:space="preserve">Градежно изградено земјиште на викано место БУЛ.ИЛИНДЕН, со површина од 210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запишани во Имотен лист бр.80659 за КО Карпош при АКН – Центар за катастар на недвижности Скопје, Земјиште под зграда </w:t>
      </w:r>
      <w:r w:rsidRPr="00B31FAD">
        <w:rPr>
          <w:rFonts w:ascii="Arial" w:hAnsi="Arial" w:cs="Arial"/>
          <w:sz w:val="20"/>
          <w:szCs w:val="20"/>
        </w:rPr>
        <w:t xml:space="preserve">на викано место БУЛ.ИЛИНДЕН, со површина од 769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запишани во Имотен лист бр.80659 за КО Карпош при АКН – Центар за катастар на недвижности Скопје, Земјиште под објект </w:t>
      </w:r>
      <w:r w:rsidRPr="00B31FAD">
        <w:rPr>
          <w:rFonts w:ascii="Arial" w:hAnsi="Arial" w:cs="Arial"/>
          <w:sz w:val="20"/>
          <w:szCs w:val="20"/>
        </w:rPr>
        <w:t xml:space="preserve">на викано место БУЛ.ИЛИНДЕН, со површина од 25 </w:t>
      </w:r>
      <w:r w:rsidRPr="00B31FAD">
        <w:rPr>
          <w:rFonts w:ascii="Arial" w:hAnsi="Arial" w:cs="Arial"/>
          <w:bCs/>
          <w:sz w:val="20"/>
          <w:szCs w:val="20"/>
        </w:rPr>
        <w:t>м², која лежи на КП.бр.1821 дел 12, запишани во Имотен лист бр.80659 за КО Карпош при АКН – Центар за катастар на недвижности Скопје, како и соодветен дел од недвижноста во заедничка сопственост</w:t>
      </w:r>
      <w:r w:rsidRPr="00B31FAD">
        <w:rPr>
          <w:rFonts w:ascii="Arial" w:hAnsi="Arial" w:cs="Arial"/>
          <w:sz w:val="20"/>
          <w:szCs w:val="20"/>
        </w:rPr>
        <w:t xml:space="preserve"> </w:t>
      </w:r>
      <w:r w:rsidRPr="00B31FAD">
        <w:rPr>
          <w:rFonts w:ascii="Arial" w:hAnsi="Arial" w:cs="Arial"/>
          <w:bCs/>
          <w:sz w:val="20"/>
          <w:szCs w:val="20"/>
        </w:rPr>
        <w:t xml:space="preserve">означена како: </w:t>
      </w:r>
      <w:r w:rsidRPr="00B31FAD">
        <w:rPr>
          <w:rFonts w:ascii="Arial" w:hAnsi="Arial" w:cs="Arial"/>
          <w:sz w:val="20"/>
          <w:szCs w:val="20"/>
        </w:rPr>
        <w:t xml:space="preserve">Помошна просторија на адреса БУЛ.ИЛИНДЕН БР.107, со површина од 3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1, запишан во Имотен лист бр.80614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 xml:space="preserve">Помошна просторија на адреса БУЛ.ИЛИНДЕН БР.107, со површина од 2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2, запишан во Имотен лист бр.80614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 xml:space="preserve">Помошна просторија на адреса БУЛ.ИЛИНДЕН БР.107, со површина од 3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3, запишан во Имотен лист бр.80614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 xml:space="preserve">Помошна просторија на адреса БУЛ.ИЛИНДЕН БР.107, со површина од 3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4, запишан во Имотен лист бр.80614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 xml:space="preserve">Помошна просторија на адреса БУЛ.ИЛИНДЕН БР.107, со површина од 3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5, запишан во Имотен лист бр.80614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 xml:space="preserve">Помошна просторија на адреса БУЛ.ИЛИНДЕН БР.107, со површина од 2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6, запишан во Имотен лист бр.80614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 xml:space="preserve">Помошна просторија на адреса БУЛ.ИЛИНДЕН БР.107, со површина од 2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МА, запишан во Имотен лист бр.80614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 xml:space="preserve">Х на адреса БУЛ.ИЛИНДЕН БР.107, со површина од 3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ПО 1, запишан во Имотен лист бр.80614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 xml:space="preserve">КГП на адреса БУЛ.ИЛИНДЕН БР.107, со површина од 313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ПО 1, запишан во Имотен лист бр.80614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 xml:space="preserve">ХС на адреса БУЛ.ИЛИНДЕН БР.107, со површина од 4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ПО 1, запишан во Имотен лист бр.80614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 xml:space="preserve">КГП на адреса БУЛ.ИЛИНДЕН БР.107, со површина од 484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ПО 2, запишан во Имотен лист бр.80614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 xml:space="preserve">ЛФ на адреса БУЛ.ИЛИНДЕН БР.107, со површина од 3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број 1, запишан во Имотен лист бр.80614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 xml:space="preserve">ЛФ на адреса БУЛ.ИЛИНДЕН БР.107, со површина од 2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број 2, запишан во Имотен лист бр.80614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 xml:space="preserve">Х на адреса БУЛ.ИЛИНДЕН БР.107, со површина од 515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запишан во Имотен лист бр.80614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 xml:space="preserve">ХС на адреса БУЛ.ИЛИНДЕН БР.107, со површина од 112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запишан во Имотен лист бр.80614 за КО Карпош при АКН – Центар за катастар на недвижности Скопје, сопственост </w:t>
      </w:r>
      <w:r w:rsidRPr="00B31FAD">
        <w:rPr>
          <w:rFonts w:ascii="Arial" w:hAnsi="Arial" w:cs="Arial"/>
          <w:sz w:val="20"/>
          <w:szCs w:val="20"/>
        </w:rPr>
        <w:t>на заложниот должник Неруф Хајрединовиќ од Скопје со живеалиште на ул.Панче Неделковски бр.56</w:t>
      </w:r>
      <w:r w:rsidRPr="00B31FAD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B31FAD" w:rsidRPr="00B31FAD" w:rsidRDefault="00B31FAD" w:rsidP="00B31FAD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B31FAD" w:rsidRPr="00B31FAD" w:rsidRDefault="00B31FAD" w:rsidP="00B31F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B31FAD">
        <w:rPr>
          <w:rFonts w:ascii="Arial" w:hAnsi="Arial" w:cs="Arial"/>
          <w:bCs/>
          <w:sz w:val="20"/>
          <w:szCs w:val="20"/>
        </w:rPr>
        <w:t xml:space="preserve">Стан на адреса </w:t>
      </w:r>
      <w:r w:rsidRPr="00B31FAD">
        <w:rPr>
          <w:rFonts w:ascii="Arial" w:hAnsi="Arial" w:cs="Arial"/>
          <w:sz w:val="20"/>
          <w:szCs w:val="20"/>
        </w:rPr>
        <w:t xml:space="preserve">БУЛ.ИЛИНДЕН БР.107, со површина од 126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2, број 9, запишан во Имотен лист бр.84259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 xml:space="preserve">Помошни површини (тераса, лоѓија, балкон) на адреса БУЛ.ИЛИНДЕН БР.107, со површина од 9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2, број 9, запишан во Имотен лист бр.84259 за КО Карпош при АКН – Центар за катастар на недвижности Скопје, Гаражно место на адреса </w:t>
      </w:r>
      <w:r w:rsidRPr="00B31FAD">
        <w:rPr>
          <w:rFonts w:ascii="Arial" w:hAnsi="Arial" w:cs="Arial"/>
          <w:sz w:val="20"/>
          <w:szCs w:val="20"/>
        </w:rPr>
        <w:t xml:space="preserve">БУЛ.ИЛИНДЕН БР.107, со површина </w:t>
      </w:r>
      <w:r w:rsidRPr="00B31FAD">
        <w:rPr>
          <w:rFonts w:ascii="Arial" w:hAnsi="Arial" w:cs="Arial"/>
          <w:sz w:val="20"/>
          <w:szCs w:val="20"/>
        </w:rPr>
        <w:lastRenderedPageBreak/>
        <w:t xml:space="preserve">од 22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ПО2, број 1, запишан во Имотен лист бр.84259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>потоа 151/7108 дел на недвижност означена како</w:t>
      </w:r>
      <w:r w:rsidRPr="00B31FAD">
        <w:rPr>
          <w:rFonts w:ascii="Arial" w:hAnsi="Arial" w:cs="Arial"/>
          <w:bCs/>
          <w:sz w:val="20"/>
          <w:szCs w:val="20"/>
        </w:rPr>
        <w:t xml:space="preserve">: </w:t>
      </w:r>
      <w:r w:rsidRPr="00B31FAD">
        <w:rPr>
          <w:rFonts w:ascii="Arial" w:hAnsi="Arial" w:cs="Arial"/>
          <w:sz w:val="20"/>
          <w:szCs w:val="20"/>
        </w:rPr>
        <w:t xml:space="preserve">Градежно изградено земјиште на викано место БУЛ.ИЛИНДЕН, со површина од 210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запишани во Имотен лист бр.80659 за КО Карпош при АКН – Центар за катастар на недвижности Скопје, Земјиште под зграда </w:t>
      </w:r>
      <w:r w:rsidRPr="00B31FAD">
        <w:rPr>
          <w:rFonts w:ascii="Arial" w:hAnsi="Arial" w:cs="Arial"/>
          <w:sz w:val="20"/>
          <w:szCs w:val="20"/>
        </w:rPr>
        <w:t xml:space="preserve">на викано место БУЛ.ИЛИНДЕН, со површина од 769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запишани во Имотен лист бр.80659 за КО Карпош при АКН – Центар за катастар на недвижности Скопје, Земјиште под објект </w:t>
      </w:r>
      <w:r w:rsidRPr="00B31FAD">
        <w:rPr>
          <w:rFonts w:ascii="Arial" w:hAnsi="Arial" w:cs="Arial"/>
          <w:sz w:val="20"/>
          <w:szCs w:val="20"/>
        </w:rPr>
        <w:t xml:space="preserve">на викано место БУЛ.ИЛИНДЕН, со површина од 25 </w:t>
      </w:r>
      <w:r w:rsidRPr="00B31FAD">
        <w:rPr>
          <w:rFonts w:ascii="Arial" w:hAnsi="Arial" w:cs="Arial"/>
          <w:bCs/>
          <w:sz w:val="20"/>
          <w:szCs w:val="20"/>
        </w:rPr>
        <w:t>м², која лежи на КП.бр.1821 дел 12, запишани во Имотен лист бр.80659 за КО Карпош при АКН – Центар за катастар на недвижности Скопје, како и соодветен дел од недвижноста во заедничка сопственост</w:t>
      </w:r>
      <w:r w:rsidRPr="00B31FAD">
        <w:rPr>
          <w:rFonts w:ascii="Arial" w:hAnsi="Arial" w:cs="Arial"/>
          <w:sz w:val="20"/>
          <w:szCs w:val="20"/>
        </w:rPr>
        <w:t xml:space="preserve"> </w:t>
      </w:r>
      <w:r w:rsidRPr="00B31FAD">
        <w:rPr>
          <w:rFonts w:ascii="Arial" w:hAnsi="Arial" w:cs="Arial"/>
          <w:bCs/>
          <w:sz w:val="20"/>
          <w:szCs w:val="20"/>
        </w:rPr>
        <w:t xml:space="preserve">означена како: </w:t>
      </w:r>
      <w:r w:rsidRPr="00B31FAD">
        <w:rPr>
          <w:rFonts w:ascii="Arial" w:hAnsi="Arial" w:cs="Arial"/>
          <w:sz w:val="20"/>
          <w:szCs w:val="20"/>
        </w:rPr>
        <w:t xml:space="preserve">Помошна просторија на адреса БУЛ.ИЛИНДЕН БР.107, со површина од 3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1, запишан во Имотен лист бр.80614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 xml:space="preserve">Помошна просторија на адреса БУЛ.ИЛИНДЕН БР.107, со површина од 2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2, запишан во Имотен лист бр.80614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 xml:space="preserve">Помошна просторија на адреса БУЛ.ИЛИНДЕН БР.107, со површина од 3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3, запишан во Имотен лист бр.80614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 xml:space="preserve">Помошна просторија на адреса БУЛ.ИЛИНДЕН БР.107, со површина од 3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4, запишан во Имотен лист бр.80614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 xml:space="preserve">Помошна просторија на адреса БУЛ.ИЛИНДЕН БР.107, со површина од 3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5, запишан во Имотен лист бр.80614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 xml:space="preserve">Помошна просторија на адреса БУЛ.ИЛИНДЕН БР.107, со површина од 2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6, запишан во Имотен лист бр.80614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 xml:space="preserve">Помошна просторија на адреса БУЛ.ИЛИНДЕН БР.107, со површина од 2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МА, запишан во Имотен лист бр.80614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 xml:space="preserve">Х на адреса БУЛ.ИЛИНДЕН БР.107, со површина од 3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ПО 1, запишан во Имотен лист бр.80614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 xml:space="preserve">КГП на адреса БУЛ.ИЛИНДЕН БР.107, со површина од 313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ПО 1, запишан во Имотен лист бр.80614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 xml:space="preserve">ХС на адреса БУЛ.ИЛИНДЕН БР.107, со површина од 4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ПО 1, запишан во Имотен лист бр.80614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 xml:space="preserve">КГП на адреса БУЛ.ИЛИНДЕН БР.107, со површина од 484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ПО 2, запишан во Имотен лист бр.80614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 xml:space="preserve">ЛФ на адреса БУЛ.ИЛИНДЕН БР.107, со површина од 3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број 1, запишан во Имотен лист бр.80614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 xml:space="preserve">ЛФ на адреса БУЛ.ИЛИНДЕН БР.107, со површина од 2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број 2, запишан во Имотен лист бр.80614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 xml:space="preserve">Х на адреса БУЛ.ИЛИНДЕН БР.107, со површина од 515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запишан во Имотен лист бр.80614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 xml:space="preserve">ХС на адреса БУЛ.ИЛИНДЕН БР.107, со површина од 112 </w:t>
      </w:r>
      <w:r w:rsidRPr="00B31FAD">
        <w:rPr>
          <w:rFonts w:ascii="Arial" w:hAnsi="Arial" w:cs="Arial"/>
          <w:bCs/>
          <w:sz w:val="20"/>
          <w:szCs w:val="20"/>
        </w:rPr>
        <w:t>м², која лежи на КП.бр.1821 дел 12, зграда 1, запишан во Имотен лист бр.80614 за КО Карпош при АКН – Центар за катастар на недвижности Скопје,</w:t>
      </w:r>
      <w:r w:rsidRPr="00B31FAD">
        <w:rPr>
          <w:rFonts w:ascii="Arial" w:hAnsi="Arial" w:cs="Arial"/>
          <w:sz w:val="20"/>
          <w:szCs w:val="20"/>
        </w:rPr>
        <w:t xml:space="preserve"> сопственост на заложниот должник Џибо Хајрединовиќ од Скопје со живеалиште на ул.Џон Кенеди бр.9А-10.</w:t>
      </w:r>
    </w:p>
    <w:p w:rsidR="00B31FAD" w:rsidRPr="00B31FAD" w:rsidRDefault="00B31FAD" w:rsidP="00B31FAD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B31FAD" w:rsidRPr="00B31FAD" w:rsidRDefault="00B31FAD" w:rsidP="00B31F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B31FAD">
        <w:rPr>
          <w:rFonts w:ascii="Arial" w:hAnsi="Arial" w:cs="Arial"/>
          <w:bCs/>
          <w:sz w:val="20"/>
          <w:szCs w:val="20"/>
        </w:rPr>
        <w:t xml:space="preserve">Стан на адреса </w:t>
      </w:r>
      <w:r w:rsidRPr="00B31FAD">
        <w:rPr>
          <w:rFonts w:ascii="Arial" w:hAnsi="Arial" w:cs="Arial"/>
          <w:sz w:val="20"/>
          <w:szCs w:val="20"/>
        </w:rPr>
        <w:t xml:space="preserve">БУЛ.ИЛИНДЕН БР.107, со површина од 126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4, број 27, запишан во Имотен лист бр.84261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 xml:space="preserve">Помошни површини (тераса, лоѓија, балкон) на адреса БУЛ.ИЛИНДЕН БР.107, со површина од 9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4, број 27, запишан во Имотен лист бр.84261 за КО Карпош при АКН – Центар за катастар на недвижности Скопје, Гаражно место на адреса </w:t>
      </w:r>
      <w:r w:rsidRPr="00B31FAD">
        <w:rPr>
          <w:rFonts w:ascii="Arial" w:hAnsi="Arial" w:cs="Arial"/>
          <w:sz w:val="20"/>
          <w:szCs w:val="20"/>
        </w:rPr>
        <w:t xml:space="preserve">БУЛ.ИЛИНДЕН БР.107, со површина од 16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ПО2, број 3, запишан во Имотен лист бр.84261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>потоа 151/7108 дел на недвижност означена како</w:t>
      </w:r>
      <w:r w:rsidRPr="00B31FAD">
        <w:rPr>
          <w:rFonts w:ascii="Arial" w:hAnsi="Arial" w:cs="Arial"/>
          <w:bCs/>
          <w:sz w:val="20"/>
          <w:szCs w:val="20"/>
        </w:rPr>
        <w:t xml:space="preserve">: </w:t>
      </w:r>
      <w:r w:rsidRPr="00B31FAD">
        <w:rPr>
          <w:rFonts w:ascii="Arial" w:hAnsi="Arial" w:cs="Arial"/>
          <w:sz w:val="20"/>
          <w:szCs w:val="20"/>
        </w:rPr>
        <w:t xml:space="preserve">Градежно изградено земјиште на викано место БУЛ.ИЛИНДЕН, со површина од 210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запишани во Имотен лист бр.80659 за КО Карпош при АКН – Центар за катастар на недвижности Скопје, Земјиште под зграда </w:t>
      </w:r>
      <w:r w:rsidRPr="00B31FAD">
        <w:rPr>
          <w:rFonts w:ascii="Arial" w:hAnsi="Arial" w:cs="Arial"/>
          <w:sz w:val="20"/>
          <w:szCs w:val="20"/>
        </w:rPr>
        <w:t xml:space="preserve">на викано место БУЛ.ИЛИНДЕН, со површина од 769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запишани во Имотен лист бр.80659 за КО Карпош при АКН – Центар за катастар на недвижности Скопје, Земјиште под објект </w:t>
      </w:r>
      <w:r w:rsidRPr="00B31FAD">
        <w:rPr>
          <w:rFonts w:ascii="Arial" w:hAnsi="Arial" w:cs="Arial"/>
          <w:sz w:val="20"/>
          <w:szCs w:val="20"/>
        </w:rPr>
        <w:t xml:space="preserve">на викано место БУЛ.ИЛИНДЕН, со површина од 25 </w:t>
      </w:r>
      <w:r w:rsidRPr="00B31FAD">
        <w:rPr>
          <w:rFonts w:ascii="Arial" w:hAnsi="Arial" w:cs="Arial"/>
          <w:bCs/>
          <w:sz w:val="20"/>
          <w:szCs w:val="20"/>
        </w:rPr>
        <w:t>м², која лежи на КП.бр.1821 дел 12, запишани во Имотен лист бр.80659 за КО Карпош при АКН – Центар за катастар на недвижности Скопје, како и соодветен дел од недвижноста во заедничка сопственост</w:t>
      </w:r>
      <w:r w:rsidRPr="00B31FAD">
        <w:rPr>
          <w:rFonts w:ascii="Arial" w:hAnsi="Arial" w:cs="Arial"/>
          <w:sz w:val="20"/>
          <w:szCs w:val="20"/>
        </w:rPr>
        <w:t xml:space="preserve"> </w:t>
      </w:r>
      <w:r w:rsidRPr="00B31FAD">
        <w:rPr>
          <w:rFonts w:ascii="Arial" w:hAnsi="Arial" w:cs="Arial"/>
          <w:bCs/>
          <w:sz w:val="20"/>
          <w:szCs w:val="20"/>
        </w:rPr>
        <w:t xml:space="preserve">означена како: </w:t>
      </w:r>
      <w:r w:rsidRPr="00B31FAD">
        <w:rPr>
          <w:rFonts w:ascii="Arial" w:hAnsi="Arial" w:cs="Arial"/>
          <w:sz w:val="20"/>
          <w:szCs w:val="20"/>
        </w:rPr>
        <w:t xml:space="preserve">Помошна просторија на адреса БУЛ.ИЛИНДЕН БР.107, со површина од 3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1, запишан во Имотен лист бр.80614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 xml:space="preserve">Помошна просторија на адреса БУЛ.ИЛИНДЕН БР.107, со површина од 2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2, запишан во Имотен лист бр.80614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 xml:space="preserve">Помошна просторија на адреса БУЛ.ИЛИНДЕН БР.107, со површина од 3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3, запишан во Имотен лист бр.80614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 xml:space="preserve">Помошна просторија на адреса БУЛ.ИЛИНДЕН БР.107, со површина од 3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4, запишан во Имотен лист бр.80614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 xml:space="preserve">Помошна просторија на адреса БУЛ.ИЛИНДЕН БР.107, со површина од 3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5, запишан во Имотен лист бр.80614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 xml:space="preserve">Помошна просторија на адреса БУЛ.ИЛИНДЕН БР.107, со површина од 2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6, запишан во Имотен лист </w:t>
      </w:r>
      <w:r w:rsidRPr="00B31FAD">
        <w:rPr>
          <w:rFonts w:ascii="Arial" w:hAnsi="Arial" w:cs="Arial"/>
          <w:bCs/>
          <w:sz w:val="20"/>
          <w:szCs w:val="20"/>
        </w:rPr>
        <w:lastRenderedPageBreak/>
        <w:t xml:space="preserve">бр.80614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 xml:space="preserve">Помошна просторија на адреса БУЛ.ИЛИНДЕН БР.107, со површина од 2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МА, запишан во Имотен лист бр.80614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 xml:space="preserve">Х на адреса БУЛ.ИЛИНДЕН БР.107, со површина од 3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ПО 1, запишан во Имотен лист бр.80614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 xml:space="preserve">КГП на адреса БУЛ.ИЛИНДЕН БР.107, со површина од 313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ПО 1, запишан во Имотен лист бр.80614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 xml:space="preserve">ХС на адреса БУЛ.ИЛИНДЕН БР.107, со површина од 4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ПО 1, запишан во Имотен лист бр.80614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 xml:space="preserve">КГП на адреса БУЛ.ИЛИНДЕН БР.107, со површина од 484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ПО 2, запишан во Имотен лист бр.80614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 xml:space="preserve">ЛФ на адреса БУЛ.ИЛИНДЕН БР.107, со површина од 3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број 1, запишан во Имотен лист бр.80614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 xml:space="preserve">ЛФ на адреса БУЛ.ИЛИНДЕН БР.107, со површина од 2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број 2, запишан во Имотен лист бр.80614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 xml:space="preserve">Х на адреса БУЛ.ИЛИНДЕН БР.107, со површина од 515 </w:t>
      </w:r>
      <w:r w:rsidRPr="00B31FAD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запишан во Имотен лист бр.80614 за КО Карпош при АКН – Центар за катастар на недвижности Скопје, </w:t>
      </w:r>
      <w:r w:rsidRPr="00B31FAD">
        <w:rPr>
          <w:rFonts w:ascii="Arial" w:hAnsi="Arial" w:cs="Arial"/>
          <w:sz w:val="20"/>
          <w:szCs w:val="20"/>
        </w:rPr>
        <w:t xml:space="preserve">ХС на адреса БУЛ.ИЛИНДЕН БР.107, со површина од 112 </w:t>
      </w:r>
      <w:r w:rsidRPr="00B31FAD">
        <w:rPr>
          <w:rFonts w:ascii="Arial" w:hAnsi="Arial" w:cs="Arial"/>
          <w:bCs/>
          <w:sz w:val="20"/>
          <w:szCs w:val="20"/>
        </w:rPr>
        <w:t>м², која лежи на КП.бр.1821 дел 12, зграда 1, запишан во Имотен лист бр.80614 за КО Карпош при АКН – Центар за катастар на недвижности Скопје,</w:t>
      </w:r>
      <w:r w:rsidRPr="00B31FAD">
        <w:rPr>
          <w:rFonts w:ascii="Arial" w:hAnsi="Arial" w:cs="Arial"/>
          <w:sz w:val="20"/>
          <w:szCs w:val="20"/>
        </w:rPr>
        <w:t xml:space="preserve"> сопственост на заложниот должник Реуф Хајрединовиќ од Скопје со живеалиште на ул.Џон Кенеди бр.27/1-21.</w:t>
      </w:r>
    </w:p>
    <w:p w:rsidR="00B31FAD" w:rsidRDefault="00B31FAD" w:rsidP="00B31FA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31FAD" w:rsidRPr="00B31FAD" w:rsidRDefault="00B31FAD" w:rsidP="00B31FA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31FAD">
        <w:rPr>
          <w:rFonts w:ascii="Arial" w:hAnsi="Arial" w:cs="Arial"/>
          <w:sz w:val="20"/>
          <w:szCs w:val="20"/>
        </w:rPr>
        <w:t>Продажбата ќе се одржи на ден</w:t>
      </w:r>
      <w:r w:rsidRPr="00B31FAD">
        <w:rPr>
          <w:rFonts w:ascii="Arial" w:hAnsi="Arial" w:cs="Arial"/>
          <w:sz w:val="20"/>
          <w:szCs w:val="20"/>
          <w:lang w:val="en-US"/>
        </w:rPr>
        <w:t xml:space="preserve"> </w:t>
      </w:r>
      <w:r w:rsidRPr="00B31FAD">
        <w:rPr>
          <w:rFonts w:ascii="Arial" w:hAnsi="Arial" w:cs="Arial"/>
          <w:sz w:val="20"/>
          <w:szCs w:val="20"/>
        </w:rPr>
        <w:t>07.10.2020</w:t>
      </w:r>
      <w:r w:rsidRPr="00B31FAD">
        <w:rPr>
          <w:rFonts w:ascii="Arial" w:hAnsi="Arial" w:cs="Arial"/>
          <w:sz w:val="20"/>
          <w:szCs w:val="20"/>
          <w:lang w:val="en-US"/>
        </w:rPr>
        <w:t xml:space="preserve"> </w:t>
      </w:r>
      <w:r w:rsidRPr="00B31FAD">
        <w:rPr>
          <w:rFonts w:ascii="Arial" w:hAnsi="Arial" w:cs="Arial"/>
          <w:sz w:val="20"/>
          <w:szCs w:val="20"/>
        </w:rPr>
        <w:t xml:space="preserve">година во 12:00 часот во просториите на извршителот Андреја Буневски на ул.Аминта Трети бр.54 (по старо ул.Ленинова бр.54) во Скопје. </w:t>
      </w:r>
    </w:p>
    <w:p w:rsidR="00B31FAD" w:rsidRPr="00B31FAD" w:rsidRDefault="00B31FAD" w:rsidP="00B31FA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31FAD" w:rsidRPr="00B31FAD" w:rsidRDefault="00B31FAD" w:rsidP="00B31FA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31FAD">
        <w:rPr>
          <w:rFonts w:ascii="Arial" w:hAnsi="Arial" w:cs="Arial"/>
          <w:sz w:val="20"/>
          <w:szCs w:val="20"/>
        </w:rPr>
        <w:t>Почетната вредност на недвижноста под точка 1</w:t>
      </w:r>
      <w:r w:rsidRPr="00B31FAD">
        <w:rPr>
          <w:rFonts w:ascii="Arial" w:hAnsi="Arial" w:cs="Arial"/>
          <w:sz w:val="20"/>
          <w:szCs w:val="20"/>
          <w:lang w:val="en-US"/>
        </w:rPr>
        <w:t>,</w:t>
      </w:r>
      <w:r w:rsidRPr="00B31FAD">
        <w:rPr>
          <w:rFonts w:ascii="Arial" w:hAnsi="Arial" w:cs="Arial"/>
          <w:sz w:val="20"/>
          <w:szCs w:val="20"/>
        </w:rPr>
        <w:t xml:space="preserve"> утврдена со заклучок на извршителот,</w:t>
      </w:r>
      <w:r w:rsidRPr="00B31FAD">
        <w:rPr>
          <w:rFonts w:ascii="Arial" w:hAnsi="Arial" w:cs="Arial"/>
          <w:sz w:val="20"/>
          <w:szCs w:val="20"/>
          <w:lang w:val="en-US"/>
        </w:rPr>
        <w:t xml:space="preserve"> </w:t>
      </w:r>
      <w:r w:rsidRPr="00B31FAD">
        <w:rPr>
          <w:rFonts w:ascii="Arial" w:hAnsi="Arial" w:cs="Arial"/>
          <w:sz w:val="20"/>
          <w:szCs w:val="20"/>
        </w:rPr>
        <w:t>изнесува 10.045.735,00 денари,</w:t>
      </w:r>
      <w:r w:rsidRPr="00B31FAD">
        <w:rPr>
          <w:rFonts w:ascii="Arial" w:hAnsi="Arial" w:cs="Arial"/>
          <w:sz w:val="20"/>
          <w:szCs w:val="20"/>
          <w:lang w:val="en-US"/>
        </w:rPr>
        <w:t xml:space="preserve"> </w:t>
      </w:r>
      <w:r w:rsidRPr="00B31FAD">
        <w:rPr>
          <w:rFonts w:ascii="Arial" w:hAnsi="Arial" w:cs="Arial"/>
          <w:sz w:val="20"/>
          <w:szCs w:val="20"/>
        </w:rPr>
        <w:t>под која недвижноста не може да се продаде на првото јавно наддавање,</w:t>
      </w:r>
    </w:p>
    <w:p w:rsidR="00B31FAD" w:rsidRPr="00B31FAD" w:rsidRDefault="00B31FAD" w:rsidP="00B31FA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31FAD">
        <w:rPr>
          <w:rFonts w:ascii="Arial" w:hAnsi="Arial" w:cs="Arial"/>
          <w:sz w:val="20"/>
          <w:szCs w:val="20"/>
        </w:rPr>
        <w:t>Почетната вредност на недвижноста под точка 2, утврдена со заклучок на извршителот,</w:t>
      </w:r>
      <w:r w:rsidRPr="00B31FAD">
        <w:rPr>
          <w:rFonts w:ascii="Arial" w:hAnsi="Arial" w:cs="Arial"/>
          <w:sz w:val="20"/>
          <w:szCs w:val="20"/>
          <w:lang w:val="en-US"/>
        </w:rPr>
        <w:t xml:space="preserve"> </w:t>
      </w:r>
      <w:r w:rsidRPr="00B31FAD">
        <w:rPr>
          <w:rFonts w:ascii="Arial" w:hAnsi="Arial" w:cs="Arial"/>
          <w:sz w:val="20"/>
          <w:szCs w:val="20"/>
        </w:rPr>
        <w:t>изнесува 10.335.763,00 денари,</w:t>
      </w:r>
      <w:r w:rsidRPr="00B31FAD">
        <w:rPr>
          <w:rFonts w:ascii="Arial" w:hAnsi="Arial" w:cs="Arial"/>
          <w:sz w:val="20"/>
          <w:szCs w:val="20"/>
          <w:lang w:val="en-US"/>
        </w:rPr>
        <w:t xml:space="preserve"> </w:t>
      </w:r>
      <w:r w:rsidRPr="00B31FAD">
        <w:rPr>
          <w:rFonts w:ascii="Arial" w:hAnsi="Arial" w:cs="Arial"/>
          <w:sz w:val="20"/>
          <w:szCs w:val="20"/>
        </w:rPr>
        <w:t>под која недвижноста не може да се продаде на првото јавно наддавање,</w:t>
      </w:r>
    </w:p>
    <w:p w:rsidR="00B31FAD" w:rsidRPr="00B31FAD" w:rsidRDefault="00B31FAD" w:rsidP="00B31FA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31FAD">
        <w:rPr>
          <w:rFonts w:ascii="Arial" w:hAnsi="Arial" w:cs="Arial"/>
          <w:sz w:val="20"/>
          <w:szCs w:val="20"/>
        </w:rPr>
        <w:t>Почетната вредност на недвижноста под точка 3, утврдена со заклучок на извршителот,</w:t>
      </w:r>
      <w:r w:rsidRPr="00B31FAD">
        <w:rPr>
          <w:rFonts w:ascii="Arial" w:hAnsi="Arial" w:cs="Arial"/>
          <w:sz w:val="20"/>
          <w:szCs w:val="20"/>
          <w:lang w:val="en-US"/>
        </w:rPr>
        <w:t xml:space="preserve"> </w:t>
      </w:r>
      <w:r w:rsidRPr="00B31FAD">
        <w:rPr>
          <w:rFonts w:ascii="Arial" w:hAnsi="Arial" w:cs="Arial"/>
          <w:sz w:val="20"/>
          <w:szCs w:val="20"/>
        </w:rPr>
        <w:t>изнесува 9.992.554,00 денари,</w:t>
      </w:r>
      <w:r w:rsidRPr="00B31FAD">
        <w:rPr>
          <w:rFonts w:ascii="Arial" w:hAnsi="Arial" w:cs="Arial"/>
          <w:sz w:val="20"/>
          <w:szCs w:val="20"/>
          <w:lang w:val="en-US"/>
        </w:rPr>
        <w:t xml:space="preserve"> </w:t>
      </w:r>
      <w:r w:rsidRPr="00B31FAD">
        <w:rPr>
          <w:rFonts w:ascii="Arial" w:hAnsi="Arial" w:cs="Arial"/>
          <w:sz w:val="20"/>
          <w:szCs w:val="20"/>
        </w:rPr>
        <w:t>под која недвижноста не може да се продаде на првото јавно наддавање,</w:t>
      </w:r>
    </w:p>
    <w:p w:rsidR="00B31FAD" w:rsidRPr="00B31FAD" w:rsidRDefault="00B31FAD" w:rsidP="00B31FA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31FAD" w:rsidRPr="00B31FAD" w:rsidRDefault="00B31FAD" w:rsidP="00B31FA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31FAD">
        <w:rPr>
          <w:rFonts w:ascii="Arial" w:hAnsi="Arial" w:cs="Arial"/>
          <w:sz w:val="20"/>
          <w:szCs w:val="20"/>
        </w:rPr>
        <w:t xml:space="preserve">Недвижностите се оптоварени со следните товари и службености: </w:t>
      </w:r>
    </w:p>
    <w:p w:rsidR="00B31FAD" w:rsidRPr="00B31FAD" w:rsidRDefault="00B31FAD" w:rsidP="00B31FA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31FAD">
        <w:rPr>
          <w:rFonts w:ascii="Arial" w:hAnsi="Arial" w:cs="Arial"/>
          <w:sz w:val="20"/>
          <w:szCs w:val="20"/>
        </w:rPr>
        <w:t xml:space="preserve">Хипотека во корист на Халк Банка АД Скопје, врз основа на Нотарски акт ОДУ.бр.789/2018 на Нотар Иљхам Исмани за износ на побарување од 500000 ЕУР (евра), </w:t>
      </w:r>
    </w:p>
    <w:p w:rsidR="00B31FAD" w:rsidRPr="00B31FAD" w:rsidRDefault="00B31FAD" w:rsidP="00B31FA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31FAD">
        <w:rPr>
          <w:rFonts w:ascii="Arial" w:hAnsi="Arial" w:cs="Arial"/>
          <w:sz w:val="20"/>
          <w:szCs w:val="20"/>
        </w:rPr>
        <w:t>Налог за извршување И.бр.1471/2020 од 06.08.2020 година на Извршител Андреја Буневски.</w:t>
      </w:r>
    </w:p>
    <w:p w:rsidR="00B31FAD" w:rsidRPr="00B31FAD" w:rsidRDefault="00B31FAD" w:rsidP="00B31F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31FAD" w:rsidRPr="00B31FAD" w:rsidRDefault="00B31FAD" w:rsidP="00B31F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31FAD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B31FAD">
        <w:rPr>
          <w:rFonts w:ascii="Arial" w:hAnsi="Arial" w:cs="Arial"/>
          <w:sz w:val="20"/>
          <w:szCs w:val="20"/>
          <w:lang w:val="ru-RU"/>
        </w:rPr>
        <w:t xml:space="preserve"> </w:t>
      </w:r>
      <w:r w:rsidRPr="00B31FAD">
        <w:rPr>
          <w:rFonts w:ascii="Arial" w:hAnsi="Arial" w:cs="Arial"/>
          <w:sz w:val="20"/>
          <w:szCs w:val="20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односно:</w:t>
      </w:r>
    </w:p>
    <w:p w:rsidR="00B31FAD" w:rsidRPr="00B31FAD" w:rsidRDefault="00B31FAD" w:rsidP="00B31F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31FAD">
        <w:rPr>
          <w:rFonts w:ascii="Arial" w:hAnsi="Arial" w:cs="Arial"/>
          <w:sz w:val="20"/>
          <w:szCs w:val="20"/>
        </w:rPr>
        <w:t>износ од 1.004.574,00 денари за недвижноста под точка 1,</w:t>
      </w:r>
    </w:p>
    <w:p w:rsidR="00B31FAD" w:rsidRPr="00B31FAD" w:rsidRDefault="00B31FAD" w:rsidP="00B31F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31FAD">
        <w:rPr>
          <w:rFonts w:ascii="Arial" w:hAnsi="Arial" w:cs="Arial"/>
          <w:sz w:val="20"/>
          <w:szCs w:val="20"/>
        </w:rPr>
        <w:t>износ од 1.033.576,00 денари за недвижноста под точка 2,</w:t>
      </w:r>
    </w:p>
    <w:p w:rsidR="00B31FAD" w:rsidRPr="00B31FAD" w:rsidRDefault="00B31FAD" w:rsidP="00B31F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31FAD">
        <w:rPr>
          <w:rFonts w:ascii="Arial" w:hAnsi="Arial" w:cs="Arial"/>
          <w:sz w:val="20"/>
          <w:szCs w:val="20"/>
        </w:rPr>
        <w:t>износ од    999.255,00 денари за недвижноста под точка 3.</w:t>
      </w:r>
    </w:p>
    <w:p w:rsidR="00253F1B" w:rsidRDefault="00B31FAD" w:rsidP="00B31F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31FAD">
        <w:rPr>
          <w:rFonts w:ascii="Arial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бр.240010001043021 депонент</w:t>
      </w:r>
      <w:r w:rsidRPr="00B31FAD">
        <w:rPr>
          <w:rFonts w:ascii="Arial" w:eastAsia="Times New Roman" w:hAnsi="Arial" w:cs="Arial"/>
          <w:sz w:val="20"/>
          <w:szCs w:val="20"/>
          <w:lang w:val="ru-RU" w:eastAsia="en-GB"/>
        </w:rPr>
        <w:t xml:space="preserve"> </w:t>
      </w:r>
      <w:r w:rsidRPr="00B31FAD">
        <w:rPr>
          <w:rFonts w:ascii="Arial" w:hAnsi="Arial" w:cs="Arial"/>
          <w:sz w:val="20"/>
          <w:szCs w:val="20"/>
        </w:rPr>
        <w:t>во Универзална Инвестициона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 Овој заклучок ќе се објави во следните средства за јавно информирање дневен весник Нова Македонија 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B31FAD">
        <w:rPr>
          <w:rFonts w:ascii="Arial" w:hAnsi="Arial" w:cs="Arial"/>
          <w:sz w:val="20"/>
          <w:szCs w:val="20"/>
        </w:rPr>
        <w:tab/>
      </w:r>
    </w:p>
    <w:p w:rsidR="00B31FAD" w:rsidRPr="00B31FAD" w:rsidRDefault="00B31FAD" w:rsidP="00B31F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24" w:name="_GoBack"/>
      <w:bookmarkEnd w:id="24"/>
      <w:r w:rsidRPr="00B31FAD">
        <w:rPr>
          <w:rFonts w:ascii="Arial" w:hAnsi="Arial" w:cs="Arial"/>
          <w:sz w:val="20"/>
          <w:szCs w:val="20"/>
        </w:rPr>
        <w:t xml:space="preserve">        </w:t>
      </w:r>
      <w:r w:rsidRPr="00B31FAD">
        <w:rPr>
          <w:rFonts w:ascii="Arial" w:hAnsi="Arial" w:cs="Arial"/>
          <w:sz w:val="20"/>
          <w:szCs w:val="20"/>
        </w:rPr>
        <w:tab/>
        <w:t xml:space="preserve">  </w:t>
      </w:r>
    </w:p>
    <w:p w:rsidR="00B31FAD" w:rsidRPr="00B31FAD" w:rsidRDefault="00B31FAD" w:rsidP="00B31FAD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B31FA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B31FAD">
        <w:rPr>
          <w:rFonts w:ascii="Arial" w:hAnsi="Arial" w:cs="Arial"/>
          <w:sz w:val="20"/>
          <w:szCs w:val="20"/>
          <w:lang w:val="en-US"/>
        </w:rPr>
        <w:t xml:space="preserve">                    </w:t>
      </w:r>
      <w:r w:rsidRPr="00B31FAD">
        <w:rPr>
          <w:rFonts w:ascii="Arial" w:hAnsi="Arial" w:cs="Arial"/>
          <w:sz w:val="20"/>
          <w:szCs w:val="20"/>
        </w:rPr>
        <w:t xml:space="preserve">   </w:t>
      </w:r>
      <w:r w:rsidRPr="00B31FAD">
        <w:rPr>
          <w:rFonts w:ascii="Arial" w:hAnsi="Arial" w:cs="Arial"/>
          <w:sz w:val="20"/>
          <w:szCs w:val="20"/>
          <w:lang w:val="en-US"/>
        </w:rPr>
        <w:t xml:space="preserve">     </w:t>
      </w:r>
      <w:r w:rsidRPr="00B31FAD">
        <w:rPr>
          <w:rFonts w:ascii="Arial" w:hAnsi="Arial" w:cs="Arial"/>
          <w:sz w:val="20"/>
          <w:szCs w:val="20"/>
        </w:rPr>
        <w:t>И З В Р Ш И Т Е Л</w:t>
      </w:r>
    </w:p>
    <w:p w:rsidR="00B31FAD" w:rsidRPr="00B31FAD" w:rsidRDefault="00B31FAD" w:rsidP="00B31FAD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B31FA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Андреја Буневски</w:t>
      </w:r>
      <w:r w:rsidRPr="00B31FAD">
        <w:rPr>
          <w:rFonts w:ascii="Arial" w:hAnsi="Arial" w:cs="Arial"/>
          <w:sz w:val="20"/>
          <w:szCs w:val="20"/>
          <w:lang w:val="en-US"/>
        </w:rPr>
        <w:t xml:space="preserve">    </w:t>
      </w:r>
      <w:r w:rsidRPr="00B31FAD">
        <w:rPr>
          <w:rFonts w:ascii="Arial" w:hAnsi="Arial" w:cs="Arial"/>
          <w:sz w:val="20"/>
          <w:szCs w:val="20"/>
        </w:rPr>
        <w:t xml:space="preserve"> 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B31FAD" w:rsidRPr="00B31FAD" w:rsidTr="00B31FAD">
        <w:trPr>
          <w:trHeight w:val="851"/>
        </w:trPr>
        <w:tc>
          <w:tcPr>
            <w:tcW w:w="4297" w:type="dxa"/>
            <w:hideMark/>
          </w:tcPr>
          <w:p w:rsidR="00B31FAD" w:rsidRPr="00B31FAD" w:rsidRDefault="00B31FAD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5" w:name="OIzvIme"/>
            <w:bookmarkEnd w:id="25"/>
          </w:p>
        </w:tc>
      </w:tr>
    </w:tbl>
    <w:p w:rsidR="00982077" w:rsidRPr="00B31FAD" w:rsidRDefault="00982077" w:rsidP="00B31FAD">
      <w:pPr>
        <w:rPr>
          <w:sz w:val="20"/>
          <w:szCs w:val="20"/>
        </w:rPr>
      </w:pPr>
    </w:p>
    <w:sectPr w:rsidR="00982077" w:rsidRPr="00B31FAD" w:rsidSect="00B31FAD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73F19"/>
    <w:multiLevelType w:val="hybridMultilevel"/>
    <w:tmpl w:val="05FAA880"/>
    <w:lvl w:ilvl="0" w:tplc="A706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AD"/>
    <w:rsid w:val="00253F1B"/>
    <w:rsid w:val="00633609"/>
    <w:rsid w:val="0078788E"/>
    <w:rsid w:val="00982077"/>
    <w:rsid w:val="00B3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DEE34-E6BF-49A5-B076-EF70F03F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F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31FAD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31FAD"/>
    <w:rPr>
      <w:rFonts w:ascii="MAC C Times" w:eastAsia="Times New Roman" w:hAnsi="MAC C Time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31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2769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2</cp:revision>
  <dcterms:created xsi:type="dcterms:W3CDTF">2020-09-18T07:56:00Z</dcterms:created>
  <dcterms:modified xsi:type="dcterms:W3CDTF">2020-09-18T08:10:00Z</dcterms:modified>
</cp:coreProperties>
</file>