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370BCE">
        <w:tc>
          <w:tcPr>
            <w:tcW w:w="6204" w:type="dxa"/>
            <w:hideMark/>
          </w:tcPr>
          <w:p w:rsidR="00823825" w:rsidRPr="00DB4229" w:rsidRDefault="00823825" w:rsidP="00370B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370B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70B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370B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370BCE">
              <w:rPr>
                <w:rFonts w:ascii="Arial" w:eastAsia="Times New Roman" w:hAnsi="Arial" w:cs="Arial"/>
                <w:b/>
                <w:lang w:val="en-US"/>
              </w:rPr>
              <w:t>367/2018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Pr="00B9311C" w:rsidRDefault="00823825" w:rsidP="00B9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1" w:name="OPodracjeSud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370BCE" w:rsidP="00370B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B4432A">
        <w:rPr>
          <w:rFonts w:ascii="Arial" w:hAnsi="Arial" w:cs="Arial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</w:rPr>
        <w:t>Љупчо Јованов</w:t>
      </w:r>
      <w:r w:rsidRPr="00B4432A">
        <w:rPr>
          <w:rFonts w:ascii="Arial" w:hAnsi="Arial" w:cs="Arial"/>
        </w:rPr>
        <w:t xml:space="preserve"> од </w:t>
      </w:r>
      <w:bookmarkStart w:id="3" w:name="Adresa"/>
      <w:bookmarkEnd w:id="3"/>
      <w:r>
        <w:rPr>
          <w:rFonts w:ascii="Arial" w:hAnsi="Arial" w:cs="Arial"/>
        </w:rPr>
        <w:t>Кавадарци, ул.Цано Поп Ристов бр.44/4</w:t>
      </w:r>
      <w:r w:rsidRPr="00B4432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Pr="00230F79">
        <w:rPr>
          <w:rFonts w:ascii="Arial" w:hAnsi="Arial" w:cs="Arial"/>
        </w:rPr>
        <w:t xml:space="preserve">доверителите Комерцијална банка АД Скопје од </w:t>
      </w:r>
      <w:bookmarkStart w:id="5" w:name="DovGrad1"/>
      <w:bookmarkEnd w:id="5"/>
      <w:r w:rsidRPr="00230F79">
        <w:rPr>
          <w:rFonts w:ascii="Arial" w:hAnsi="Arial" w:cs="Arial"/>
        </w:rPr>
        <w:t>Скопје</w:t>
      </w:r>
      <w:r w:rsidRPr="00230F79">
        <w:rPr>
          <w:rFonts w:ascii="Arial" w:hAnsi="Arial" w:cs="Arial"/>
          <w:lang w:val="ru-RU"/>
        </w:rPr>
        <w:t xml:space="preserve"> </w:t>
      </w:r>
      <w:r w:rsidRPr="00230F79">
        <w:rPr>
          <w:rFonts w:ascii="Arial" w:hAnsi="Arial" w:cs="Arial"/>
        </w:rPr>
        <w:t xml:space="preserve">со </w:t>
      </w:r>
      <w:bookmarkStart w:id="6" w:name="opis_edb1"/>
      <w:bookmarkEnd w:id="6"/>
      <w:r w:rsidRPr="00230F79">
        <w:rPr>
          <w:rFonts w:ascii="Arial" w:hAnsi="Arial" w:cs="Arial"/>
        </w:rPr>
        <w:t xml:space="preserve">седиште на  </w:t>
      </w:r>
      <w:bookmarkStart w:id="7" w:name="adresa1"/>
      <w:bookmarkEnd w:id="7"/>
      <w:r w:rsidRPr="00230F79">
        <w:rPr>
          <w:rFonts w:ascii="Arial" w:hAnsi="Arial" w:cs="Arial"/>
        </w:rPr>
        <w:t>Орце Николов бр.3</w:t>
      </w:r>
      <w:r w:rsidRPr="00230F79">
        <w:rPr>
          <w:rFonts w:ascii="Arial" w:hAnsi="Arial" w:cs="Arial"/>
          <w:lang w:val="ru-RU"/>
        </w:rPr>
        <w:t>,</w:t>
      </w:r>
      <w:r w:rsidRPr="00230F79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230F79">
        <w:rPr>
          <w:rFonts w:ascii="Arial" w:hAnsi="Arial" w:cs="Arial"/>
        </w:rPr>
        <w:t xml:space="preserve">и Еуростандард Банка АД Скопје од Скопје со седиште на  ул.Никола Кљусев бр.2, засновано на извршната исправа </w:t>
      </w:r>
      <w:bookmarkStart w:id="12" w:name="IzvIsprava"/>
      <w:bookmarkEnd w:id="12"/>
      <w:r w:rsidRPr="00230F79">
        <w:rPr>
          <w:rFonts w:ascii="Arial" w:hAnsi="Arial" w:cs="Arial"/>
        </w:rPr>
        <w:t xml:space="preserve">ОДУ.бр.1208/15 од 18.12.2015 година на Нотар Тања Аспорова, против </w:t>
      </w:r>
      <w:bookmarkStart w:id="13" w:name="Dolznik1"/>
      <w:bookmarkEnd w:id="13"/>
      <w:r w:rsidRPr="00230F79">
        <w:rPr>
          <w:rFonts w:ascii="Arial" w:hAnsi="Arial" w:cs="Arial"/>
        </w:rPr>
        <w:t xml:space="preserve">должникот Друштво за производство, трговија и услуги М СКУАРЕ БАЛКАН ЛИМИТЕД ДООЕЛ Скопје од </w:t>
      </w:r>
      <w:bookmarkStart w:id="14" w:name="DolzGrad1"/>
      <w:bookmarkEnd w:id="14"/>
      <w:r w:rsidRPr="00230F79">
        <w:rPr>
          <w:rFonts w:ascii="Arial" w:hAnsi="Arial" w:cs="Arial"/>
        </w:rPr>
        <w:t xml:space="preserve">Скопје со </w:t>
      </w:r>
      <w:bookmarkStart w:id="15" w:name="opis_edb1_dolz"/>
      <w:bookmarkEnd w:id="15"/>
      <w:r w:rsidRPr="00230F79">
        <w:rPr>
          <w:rFonts w:ascii="Arial" w:hAnsi="Arial" w:cs="Arial"/>
          <w:lang w:val="ru-RU"/>
        </w:rPr>
        <w:t>седиште</w:t>
      </w:r>
      <w:r>
        <w:rPr>
          <w:rFonts w:ascii="Arial" w:hAnsi="Arial" w:cs="Arial"/>
          <w:lang w:val="ru-RU"/>
        </w:rPr>
        <w:t xml:space="preserve"> на</w:t>
      </w:r>
      <w:r w:rsidRPr="00B4432A">
        <w:rPr>
          <w:rFonts w:ascii="Arial" w:hAnsi="Arial" w:cs="Arial"/>
        </w:rPr>
        <w:t xml:space="preserve"> </w:t>
      </w:r>
      <w:bookmarkStart w:id="16" w:name="adresa1_dolz"/>
      <w:bookmarkEnd w:id="16"/>
      <w:r w:rsidR="00B9311C">
        <w:rPr>
          <w:rFonts w:ascii="Arial" w:hAnsi="Arial" w:cs="Arial"/>
        </w:rPr>
        <w:t>Антоние Грубишиќ бр.2/4</w:t>
      </w:r>
      <w:r>
        <w:rPr>
          <w:rFonts w:ascii="Arial" w:hAnsi="Arial" w:cs="Arial"/>
        </w:rPr>
        <w:t xml:space="preserve"> </w:t>
      </w:r>
      <w:r w:rsidR="00B9311C">
        <w:rPr>
          <w:rFonts w:ascii="Arial" w:hAnsi="Arial" w:cs="Arial"/>
        </w:rPr>
        <w:t>Центар</w:t>
      </w:r>
      <w:r>
        <w:rPr>
          <w:rFonts w:ascii="Arial" w:hAnsi="Arial" w:cs="Arial"/>
        </w:rPr>
        <w:t xml:space="preserve"> Скопје</w:t>
      </w:r>
      <w:r w:rsidR="0021499C" w:rsidRPr="00823825">
        <w:rPr>
          <w:rFonts w:ascii="Arial" w:hAnsi="Arial" w:cs="Arial"/>
        </w:rPr>
        <w:t xml:space="preserve">, </w:t>
      </w:r>
      <w:bookmarkStart w:id="17" w:name="Dolznik2"/>
      <w:bookmarkEnd w:id="17"/>
      <w:r w:rsidR="0021499C" w:rsidRPr="00823825">
        <w:rPr>
          <w:rFonts w:ascii="Arial" w:hAnsi="Arial" w:cs="Arial"/>
        </w:rPr>
        <w:t xml:space="preserve"> </w:t>
      </w:r>
      <w:r w:rsidRPr="00B4432A">
        <w:rPr>
          <w:rFonts w:ascii="Arial" w:hAnsi="Arial" w:cs="Arial"/>
        </w:rPr>
        <w:t xml:space="preserve">за спроведување на извршување во вредност </w:t>
      </w:r>
      <w:bookmarkStart w:id="18" w:name="VredPredmet"/>
      <w:bookmarkEnd w:id="18"/>
      <w:r>
        <w:rPr>
          <w:rFonts w:ascii="Arial" w:hAnsi="Arial" w:cs="Arial"/>
        </w:rPr>
        <w:t>173.641.205,00</w:t>
      </w:r>
      <w:r w:rsidRPr="00B4432A">
        <w:rPr>
          <w:rFonts w:ascii="Arial" w:hAnsi="Arial" w:cs="Arial"/>
        </w:rPr>
        <w:t xml:space="preserve"> денари</w:t>
      </w:r>
      <w:r w:rsidRPr="00823825">
        <w:rPr>
          <w:rFonts w:ascii="Arial" w:hAnsi="Arial" w:cs="Arial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 w:rsidR="00230F79">
        <w:rPr>
          <w:rFonts w:ascii="Arial" w:hAnsi="Arial" w:cs="Arial"/>
        </w:rPr>
        <w:t>12.06</w:t>
      </w:r>
      <w:r>
        <w:rPr>
          <w:rFonts w:ascii="Arial" w:hAnsi="Arial" w:cs="Arial"/>
        </w:rPr>
        <w:t>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 w:rsidR="00370BCE">
        <w:rPr>
          <w:rFonts w:ascii="Arial" w:hAnsi="Arial" w:cs="Arial"/>
          <w:b/>
        </w:rPr>
        <w:t xml:space="preserve"> </w:t>
      </w:r>
      <w:r w:rsidR="00230F79">
        <w:rPr>
          <w:rFonts w:ascii="Arial" w:hAnsi="Arial" w:cs="Arial"/>
          <w:b/>
        </w:rPr>
        <w:t>ВТОРА</w:t>
      </w:r>
      <w:r w:rsidR="00370BCE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B9311C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9311C" w:rsidRPr="00845D90" w:rsidRDefault="00211393" w:rsidP="00B9311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230F79">
        <w:rPr>
          <w:rFonts w:ascii="Arial" w:eastAsia="Times New Roman" w:hAnsi="Arial" w:cs="Arial"/>
        </w:rPr>
        <w:t>втора</w:t>
      </w:r>
      <w:r w:rsidR="00370BCE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</w:t>
      </w:r>
      <w:r w:rsidR="00B9311C" w:rsidRPr="009C776E">
        <w:rPr>
          <w:rFonts w:ascii="Arial" w:eastAsia="Times New Roman" w:hAnsi="Arial" w:cs="Arial"/>
          <w:bCs/>
        </w:rPr>
        <w:t>недвижноста</w:t>
      </w:r>
      <w:r w:rsidR="00B9311C" w:rsidRPr="00D507AA">
        <w:rPr>
          <w:rFonts w:ascii="Arial" w:hAnsi="Arial" w:cs="Arial"/>
        </w:rPr>
        <w:t xml:space="preserve"> </w:t>
      </w:r>
      <w:r w:rsidR="00B9311C">
        <w:rPr>
          <w:rFonts w:ascii="Arial" w:hAnsi="Arial" w:cs="Arial"/>
        </w:rPr>
        <w:t xml:space="preserve">на должникот Друштво за производство, трговија и услуги </w:t>
      </w:r>
      <w:r w:rsidR="00B9311C" w:rsidRPr="00D507AA">
        <w:rPr>
          <w:rFonts w:ascii="Arial" w:hAnsi="Arial" w:cs="Arial"/>
        </w:rPr>
        <w:t>М СКУАРЕ БАЛКАН ЛИМИТЕД ДООЕЛ</w:t>
      </w:r>
      <w:r w:rsidR="00B9311C">
        <w:rPr>
          <w:rFonts w:ascii="Arial" w:hAnsi="Arial" w:cs="Arial"/>
        </w:rPr>
        <w:t xml:space="preserve"> Скопје</w:t>
      </w:r>
      <w:r w:rsidR="00B9311C" w:rsidRPr="00561DE8">
        <w:rPr>
          <w:rFonts w:ascii="Arial" w:hAnsi="Arial" w:cs="Arial"/>
        </w:rPr>
        <w:t xml:space="preserve"> од </w:t>
      </w:r>
      <w:r w:rsidR="00B9311C">
        <w:rPr>
          <w:rFonts w:ascii="Arial" w:hAnsi="Arial" w:cs="Arial"/>
        </w:rPr>
        <w:t>Скопје</w:t>
      </w:r>
      <w:r w:rsidR="00B9311C" w:rsidRPr="00561DE8">
        <w:rPr>
          <w:rFonts w:ascii="Arial" w:hAnsi="Arial" w:cs="Arial"/>
        </w:rPr>
        <w:t xml:space="preserve"> со </w:t>
      </w:r>
      <w:r w:rsidR="00B9311C">
        <w:rPr>
          <w:rFonts w:ascii="Arial" w:hAnsi="Arial" w:cs="Arial"/>
          <w:lang w:val="ru-RU"/>
        </w:rPr>
        <w:t>седиште на</w:t>
      </w:r>
      <w:r w:rsidR="00B9311C" w:rsidRPr="00B4432A">
        <w:rPr>
          <w:rFonts w:ascii="Arial" w:hAnsi="Arial" w:cs="Arial"/>
        </w:rPr>
        <w:t xml:space="preserve"> </w:t>
      </w:r>
      <w:r w:rsidR="00B9311C">
        <w:rPr>
          <w:rFonts w:ascii="Arial" w:hAnsi="Arial" w:cs="Arial"/>
        </w:rPr>
        <w:t>Антоние Грубишиќ бр.2/4 Центар Скопје</w:t>
      </w:r>
      <w:r w:rsidR="00B9311C" w:rsidRPr="00561DE8">
        <w:rPr>
          <w:rFonts w:ascii="Arial" w:hAnsi="Arial" w:cs="Arial"/>
        </w:rPr>
        <w:t>,</w:t>
      </w:r>
      <w:r w:rsidR="00B9311C">
        <w:rPr>
          <w:rFonts w:ascii="Arial" w:hAnsi="Arial" w:cs="Arial"/>
        </w:rPr>
        <w:t xml:space="preserve"> </w:t>
      </w:r>
      <w:r w:rsidR="00B9311C" w:rsidRPr="009C776E">
        <w:rPr>
          <w:rFonts w:ascii="Arial" w:eastAsia="Times New Roman" w:hAnsi="Arial" w:cs="Arial"/>
        </w:rPr>
        <w:t>означена како</w:t>
      </w:r>
      <w:r w:rsidR="00B9311C">
        <w:rPr>
          <w:rFonts w:ascii="Arial" w:eastAsia="Times New Roman" w:hAnsi="Arial" w:cs="Arial"/>
        </w:rPr>
        <w:t>:</w:t>
      </w:r>
      <w:r w:rsidR="00B9311C" w:rsidRPr="009C776E">
        <w:rPr>
          <w:rFonts w:ascii="Arial" w:eastAsia="Times New Roman" w:hAnsi="Arial" w:cs="Arial"/>
        </w:rPr>
        <w:t xml:space="preserve"> </w:t>
      </w:r>
    </w:p>
    <w:p w:rsidR="00B9311C" w:rsidRPr="0013737A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8 намена на зграда ЗГРАДИ ВО ОСТАНАТО СТОПАНСТВО влез 1 кат ПР во површина од 51.594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запишана е во лист В од имотен лист број: 1272 за КО ОРИЗАРИ-ВОН Г.Р. </w:t>
      </w:r>
      <w:r w:rsidRPr="002E0D11">
        <w:rPr>
          <w:rFonts w:ascii="Arial" w:hAnsi="Arial" w:cs="Arial"/>
        </w:rPr>
        <w:t>со право на сопственост (831)</w:t>
      </w:r>
      <w:r>
        <w:rPr>
          <w:rFonts w:ascii="Arial" w:hAnsi="Arial" w:cs="Arial"/>
        </w:rPr>
        <w:t xml:space="preserve"> на должникот заложен должник Друштво за производство, трговија и услуги М СКУАРЕ БАЛКАН ЛИМИТЕД ДООЕЛ Скопје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Скопје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на</w:t>
      </w:r>
      <w:r w:rsidRPr="00B44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Антоние Грубишиќ бр.2/4 Центар Скопје, при АКН на РМ.</w:t>
      </w:r>
    </w:p>
    <w:p w:rsidR="00B9311C" w:rsidRPr="0013737A" w:rsidRDefault="00B9311C" w:rsidP="00B9311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>КП 2133</w:t>
      </w:r>
      <w:r>
        <w:rPr>
          <w:rFonts w:ascii="Arial" w:hAnsi="Arial" w:cs="Arial"/>
        </w:rPr>
        <w:t xml:space="preserve"> дел 8 на адреса ПОРЦЕЛАНОВА Бр. На зграда 1 намена на зграда ЗГРАДИ ВО ОСТАНАТО СТОПАНСТВО влез 1 кат ПР во површина од 83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>КП 2133</w:t>
      </w:r>
      <w:r>
        <w:rPr>
          <w:rFonts w:ascii="Arial" w:hAnsi="Arial" w:cs="Arial"/>
        </w:rPr>
        <w:t xml:space="preserve"> дел 8 на адреса ПОРЦЕЛАНОВА Бр. На зграда 2 намена на зграда ЗГРАДИ ВО ОСТАНАТО СТОПАНСТВО влез 1 кат ПР во површина од 51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 намена на зграда ЗГРАДИ ВО ОСТАНАТО СТОПАНСТВО влез 1 кат ПР во површина од 38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10 намена на зграда ЗГРАДИ ВО ОСТАНАТО СТОПАНСТВО влез 1 кат ПР во површина од 32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11 намена на зграда ЗГРАДИ ВО ОСТАНАТО СТОПАНСТВО влез 1 кат 1 во површина од 80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11 намена на зграда ЗГРАДИ ВО ОСТАНАТО СТОПАНСТВО влез 1 кат ПР во површина од 80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12 намена на зграда ПОМОШНИ ЗГРАДИ влез 1 кат ПР во површина од 82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13 намена на зграда ЗГРАДИ ВО ОСТАНАТО СТОПАНСТВО влез 1 кат ПР во површина од 39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14 намена на зграда ЗГРАДИ ВО ОСТАНАТО СТОПАНСТВО влез 1 кат ПР во површина од 504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15 намена на зграда ЗГРАДИ ВО ОСТАНАТО СТОПАНСТВО влез 1 кат ПР во површина од 51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16 намена на зграда ЗГРАДИ ВО ОСТАНАТО СТОПАНСТВО влез 1 кат ПР во површина од 1922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17 намена на зграда ЗГРАДИ ВО ОСТАНАТО СТОПАНСТВО влез 1 кат ПР во површина од 2460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18 намена на зграда ЗГРАДИ ВО ОСТАНАТО СТОПАНСТВО влез 1 кат ПР во површина од 1331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19 намена на зграда ЗГРАДИ ВО ОСТАНАТО СТОПАНСТВО влез 1 кат ПР во површина од 2013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 намена на зграда ЗГРАДИ ВО ОСТАНАТО СТОПАНСТВО влез 1 кат 1 во површина од 463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lastRenderedPageBreak/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 намена на зграда ЗГРАДИ ВО ОСТАНАТО СТОПАНСТВО влез 1 кат ПР во површина од 462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22 намена на зграда ЗГРАДИ ВО ОСТАНАТО СТОПАНСТВО влез 1 кат ПР во површина од 56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23 намена на зграда ЗГРАДИ ВО ОСТАНАТО СТОПАНСТВО влез 1 кат ПР во површина од 5967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24 намена на зграда ЗГРАДИ ВО ОСТАНАТО СТОПАНСТВО влез 1 кат ПР во површина од 14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26 намена на зграда ЗГРАДИ ВО ОСТАНАТО СТОПАНСТВО влез 1 кат ПР во површина од 98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27 намена на зграда ЗГРАДИ ВО ОСТАНАТО СТОПАНСТВО влез 1 кат ПР во површина од 12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28 намена на зграда ГАРАЖА влез 1 кат ПР во површина од 148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28 намена на зграда ЗГРАДИ ВО ОСТАНАТО СТОПАНСТВО влез 1 кат ПР во површина од 46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 намена на зграда ГАРАЖА влез 1 кат ПР во површина од 29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 намена на зграда ПОМОШНИ ЗГРАДИ влез 1 кат ПР во површина од 20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33 намена на зграда ЗГРАДИ ВО ОСТАНАТО СТОПАНСТВО влез 1 кат 1 во површина од 201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33 намена на зграда ЗГРАДИ ВО ОСТАНАТО СТОПАНСТВО влез 1 кат 2 во површина од 201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33 намена на зграда ЗГРАДИ ВО ОСТАНАТО СТОПАНСТВО влез 1 кат ПР во површина од 565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34 намена на зграда ЗГРАДИ ВО ОСТАНАТО СТОПАНСТВО влез 1 кат 1 во површина од 180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34 намена на зграда ЗГРАДИ ВО ОСТАНАТО СТОПАНСТВО влез 1 кат ПР во површина од 1220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35 намена на зграда ЗГРАДИ ВО ОСТАНАТО СТОПАНСТВО влез 1 кат ПР во површина од 70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36 намена на зграда ЗГРАДИ ВО ОСТАНАТО СТОПАНСТВО влез 1 кат ПР во површина од 1987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37 намена на зграда ЗГРАДА ЗА ДДЗ,ОНО,СИЗ И влез 1 кат ПО во површина од 585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38 намена на зграда ЗГРАДИ ВО ОСТАНАТО СТОПАНСТВО влез 1 кат ПР во површина од 290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38 намена на зграда ПОМОШНИ ЗГРАДИ влез 1 кат ПР во површина од 35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 намена на зграда ЗГРАДИ ВО ОСТАНАТО СТОПАНСТВО влез 1 кат ПР во површина од 34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40 намена на зграда ЗГРАДИ ВО ОСТАНАТО СТОПАНСТВО влез 1 кат ПР во површина од 48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42 намена на зграда ЗГРАДИ ВО ОСТАНАТО СТОПАНСТВО влез 1 кат ПР во површина од 96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43 намена на зграда ЗГРАДИ ВО ОСТАНАТО СТОПАНСТВО влез 1 кат ПР во површина од 116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44 намена на зграда ЗГРАДИ ВО ОСТАНАТО СТОПАНСТВО влез 1 кат ПР во површина од 109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45 намена на зграда ЗГРАДИ ВО ОСТАНАТО СТОПАНСТВО влез 1 кат ПР во површина од 131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46 намена на зграда ПОМОШНИ ПРОСТОРИИ влез 1 кат ПР во површина од 10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46 намена на зграда ТРАФОСТАНИЦА влез 1 кат ПР во површина од 125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lastRenderedPageBreak/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47 намена на зграда ЗГРАДИ ВО ОСТАНАТО СТОПАНСТВО влез 1 кат 1 во површина од 34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47 намена на зграда ЗГРАДИ ВО ОСТАНАТО СТОПАНСТВО влез 1 кат ПР во површина од 34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48 намена на зграда ПОМОШНИ ЗГРАДИ влез 1 кат ПР во површина од 78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49 намена на зграда ЗГРАДИ ВО ОСТАНАТО СТОПАНСТВО влез 1 кат 1 во површина од 58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49 намена на зграда ЗГРАДИ ВО ОСТАНАТО СТОПАНСТВО влез 1 кат ПР во површина од 58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5 намена на зграда ЗГРАДИ ВО ОСТАНАТО СТОПАНСТВО влез 1 кат 1 во површина од 103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5 намена на зграда ЗГРАДИ ВО ОСТАНАТО СТОПАНСТВО влез 1 кат ПР во површина од 98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51 намена на зграда ЗГРАДИ ВО ОСТАНАТО СТОПАНСТВО влез 1 кат ПР во површина од 362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52 намена на зграда ЗГРАДИ ВО ОСТАНАТО СТОПАНСТВО влез 1 кат ПР во површина од 21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6 намена на зграда ЗГРАДИ ВО ОСТАНАТО СТОПАНСТВО влез 1 кат ПР во површина од 41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7 намена на зграда ЗГРАДИ ВО ОСТАНАТО СТОПАНСТВО влез 1 кат ПР во површина од 275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9 намена на зграда ЗГРАДИ ВО ОСТАНАТО СТОПАНСТВО влез 1 кат 1 во површина од 542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9 намена на зграда ПОМОШНИ ПРОСТОРИИ влез 1 кат ПО во површина од 312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786F8B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9 намена на зграда ГАРАЖА влез 1 кат ПО во површина од 10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;</w:t>
      </w:r>
    </w:p>
    <w:p w:rsidR="00B9311C" w:rsidRPr="00A07E17" w:rsidRDefault="00B9311C" w:rsidP="00B931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6F8B">
        <w:rPr>
          <w:rFonts w:ascii="Arial" w:hAnsi="Arial" w:cs="Arial"/>
          <w:b/>
        </w:rPr>
        <w:t xml:space="preserve">КП </w:t>
      </w:r>
      <w:r>
        <w:rPr>
          <w:rFonts w:ascii="Arial" w:hAnsi="Arial" w:cs="Arial"/>
          <w:b/>
        </w:rPr>
        <w:t>2384</w:t>
      </w:r>
      <w:r>
        <w:rPr>
          <w:rFonts w:ascii="Arial" w:hAnsi="Arial" w:cs="Arial"/>
        </w:rPr>
        <w:t xml:space="preserve"> дел 0 на адреса ПОРЦЕЛАНОВА Бр. На зграда 9 намена на зграда ЗГРАДИ ВО ОСТАНАТО СТОПАНСТВО влез 1 кат ПР во површина од 1769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запишана е во лист В од имотен лист број: 1088 за КО ОРИЗАРИ-ВОН Г.Р. </w:t>
      </w:r>
      <w:r w:rsidRPr="00591867">
        <w:rPr>
          <w:rFonts w:ascii="Arial" w:hAnsi="Arial" w:cs="Arial"/>
        </w:rPr>
        <w:t>со право на сопственост (831)</w:t>
      </w:r>
      <w:r>
        <w:rPr>
          <w:rFonts w:ascii="Arial" w:hAnsi="Arial" w:cs="Arial"/>
        </w:rPr>
        <w:t xml:space="preserve"> на должникот заложен должник Друштво за производство, трговија и услуги М СКУАРЕ БАЛКАН ЛИМИТЕД ДООЕЛ Скопје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Скопје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на</w:t>
      </w:r>
      <w:r w:rsidRPr="00B44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Антоние Грубишиќ бр.2/4 Центар Скопје, при АКН на РМ.</w:t>
      </w:r>
    </w:p>
    <w:p w:rsidR="00B9311C" w:rsidRDefault="00B9311C" w:rsidP="00B9311C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Како и недвижностите означени како: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ГИЗ во површина од 104.280m2;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 во површина од 48m2;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 во површина од 568m2;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3 во површина од 64m2;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 во површина од 51m2;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5 во површина од 133m2;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6 во површина од 50m2;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7 во површина од 305m2;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8 во површина од 52.792m2;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9 во површина од 2.069m2;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10 во површина од 46m2;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11 во површина од 96m2;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12 во површина од 99m2;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13 во површина од 50m2;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14 во површина од 550m2;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15 во површина од 75m2;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16 во површина од 2.007m2;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17 во површина од 2.552m2;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18 во површина од 1.387m2;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19 во површина од 2.094m2;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20 во површина од 1.478m2;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21 во површина од 1.947m2;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22 во површина од 60m2;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23 во површина од 5.986m2;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24 во површина од 20m2;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26 во површина од 118m2;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27 во површина од 16m2;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28 во површина од 223m2;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29 во површина од 18m2;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33 во површина од 601m2;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34 во површина од 1.276m2;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35 во површина од 85m2;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36 во површина од 2.117m2;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37 во површина од 636m2;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38 во површина од 307m2;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39 во површина од 38m2;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40 во површина од 55m2;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41 во површина од 60m2;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42 во површина од 156m2;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43 во површина од 131m2;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44 во површина од 122m2;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45 во површина од 143m2;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46 во површина од 161m2;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47 во површина од 47m2;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48 во површина од 88m2;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49 во површина од 356m2;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50 во површина од 58m2;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51 во површина од 391m2;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ЗПЗ 52 во површина од 27m2;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ГЗ ЗПЗ 53 во површина од 16m2;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ГЗ ЗПЗ 54 во површина од 3m2;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ГЗ ЗПО 55 во површина од 44m2;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ГЗ ЗПО 56 во површина од 29m2;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ГЗ ЗПО 57 во површина од 29m2;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ГЗ ЗПО 58 во површина од 28m2;</w:t>
      </w:r>
    </w:p>
    <w:p w:rsidR="00B9311C" w:rsidRDefault="00B9311C" w:rsidP="00B931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 w:rsidRPr="00FC7652">
        <w:rPr>
          <w:rFonts w:ascii="Arial" w:hAnsi="Arial" w:cs="Arial"/>
          <w:b/>
        </w:rPr>
        <w:t>КП бр.2384</w:t>
      </w:r>
      <w:r>
        <w:rPr>
          <w:rFonts w:ascii="Arial" w:hAnsi="Arial" w:cs="Arial"/>
        </w:rPr>
        <w:t xml:space="preserve"> во место викано ПОРЦЕЛАНОВА катастарска култура ГЗ ЗПО 59 во површина од 40m2;</w:t>
      </w:r>
    </w:p>
    <w:p w:rsidR="00211393" w:rsidRPr="00211393" w:rsidRDefault="00B9311C" w:rsidP="00B9311C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CA3CF7">
        <w:rPr>
          <w:rFonts w:ascii="Arial" w:hAnsi="Arial" w:cs="Arial"/>
        </w:rPr>
        <w:t>-</w:t>
      </w:r>
      <w:r w:rsidRPr="00CA3CF7">
        <w:rPr>
          <w:rFonts w:ascii="Arial" w:hAnsi="Arial" w:cs="Arial"/>
          <w:b/>
        </w:rPr>
        <w:t>КП бр.2384</w:t>
      </w:r>
      <w:r w:rsidRPr="00CA3CF7">
        <w:rPr>
          <w:rFonts w:ascii="Arial" w:hAnsi="Arial" w:cs="Arial"/>
        </w:rPr>
        <w:t xml:space="preserve"> во место викано ПОРЦЕЛАНОВА катастарска култура ГЗ ЗПО 60 во површина од 40m2, </w:t>
      </w:r>
      <w:r>
        <w:rPr>
          <w:rFonts w:ascii="Arial" w:hAnsi="Arial" w:cs="Arial"/>
        </w:rPr>
        <w:t>запишана во имотен лист бр.1013</w:t>
      </w:r>
      <w:r w:rsidRPr="00CA3CF7">
        <w:rPr>
          <w:rFonts w:ascii="Arial" w:hAnsi="Arial" w:cs="Arial"/>
        </w:rPr>
        <w:t xml:space="preserve"> за КО </w:t>
      </w:r>
      <w:r>
        <w:rPr>
          <w:rFonts w:ascii="Arial" w:hAnsi="Arial" w:cs="Arial"/>
        </w:rPr>
        <w:t xml:space="preserve">ОРИЗАРИ-ВОН Г.Р. </w:t>
      </w:r>
      <w:r w:rsidRPr="00CA3CF7">
        <w:rPr>
          <w:rFonts w:ascii="Arial" w:hAnsi="Arial" w:cs="Arial"/>
        </w:rPr>
        <w:t>при АКН на РМ,</w:t>
      </w:r>
      <w:r>
        <w:rPr>
          <w:rFonts w:ascii="Arial" w:hAnsi="Arial" w:cs="Arial"/>
        </w:rPr>
        <w:t xml:space="preserve"> </w:t>
      </w:r>
      <w:r w:rsidRPr="001F6AAA">
        <w:rPr>
          <w:rFonts w:ascii="Arial" w:hAnsi="Arial" w:cs="Arial"/>
          <w:color w:val="1D2228"/>
          <w:shd w:val="clear" w:color="auto" w:fill="FFFFFF"/>
        </w:rPr>
        <w:t>заедно со недвижниот имот, згради и делови од згради</w:t>
      </w:r>
      <w:r>
        <w:rPr>
          <w:rFonts w:ascii="Arial" w:hAnsi="Arial" w:cs="Arial"/>
          <w:color w:val="1D2228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1D2228"/>
          <w:shd w:val="clear" w:color="auto" w:fill="FFFFFF"/>
        </w:rPr>
        <w:t>незапишани во катастарската евиденција</w:t>
      </w:r>
      <w:r w:rsidRPr="001F6AAA">
        <w:rPr>
          <w:rFonts w:ascii="Arial" w:hAnsi="Arial" w:cs="Arial"/>
          <w:color w:val="1D2228"/>
          <w:shd w:val="clear" w:color="auto" w:fill="FFFFFF"/>
        </w:rPr>
        <w:t xml:space="preserve">, </w:t>
      </w:r>
      <w:r>
        <w:rPr>
          <w:rFonts w:ascii="Arial" w:hAnsi="Arial" w:cs="Arial"/>
          <w:color w:val="1D2228"/>
          <w:shd w:val="clear" w:color="auto" w:fill="FFFFFF"/>
        </w:rPr>
        <w:t xml:space="preserve">евидентирани </w:t>
      </w:r>
      <w:r w:rsidRPr="001F6AAA">
        <w:rPr>
          <w:rFonts w:ascii="Arial" w:hAnsi="Arial" w:cs="Arial"/>
          <w:color w:val="1D2228"/>
          <w:shd w:val="clear" w:color="auto" w:fill="FFFFFF"/>
        </w:rPr>
        <w:t>согласно Геодетскиот елаборат за извршена идентификација од 20.08.2018 година, изработен од ГЕОДЕТСКИ ПРЕМЕР ДООЕЛ Кавадарци</w:t>
      </w:r>
      <w:r>
        <w:rPr>
          <w:rFonts w:ascii="Arial" w:eastAsia="Times New Roman" w:hAnsi="Arial" w:cs="Arial"/>
        </w:rPr>
        <w:t xml:space="preserve">, </w:t>
      </w:r>
      <w:r w:rsidRPr="009C776E">
        <w:rPr>
          <w:rFonts w:ascii="Arial" w:eastAsia="Times New Roman" w:hAnsi="Arial" w:cs="Arial"/>
        </w:rPr>
        <w:t>с</w:t>
      </w:r>
      <w:bookmarkStart w:id="20" w:name="_GoBack"/>
      <w:bookmarkEnd w:id="20"/>
      <w:r w:rsidRPr="009C776E">
        <w:rPr>
          <w:rFonts w:ascii="Arial" w:eastAsia="Times New Roman" w:hAnsi="Arial" w:cs="Arial"/>
        </w:rPr>
        <w:t>опственост на должникот</w:t>
      </w:r>
      <w:r>
        <w:rPr>
          <w:rFonts w:ascii="Arial" w:eastAsia="Times New Roman" w:hAnsi="Arial" w:cs="Arial"/>
        </w:rPr>
        <w:t xml:space="preserve"> </w:t>
      </w:r>
      <w:bookmarkStart w:id="21" w:name="ODolz"/>
      <w:bookmarkEnd w:id="21"/>
      <w:r>
        <w:rPr>
          <w:rFonts w:ascii="Arial" w:eastAsia="Times New Roman" w:hAnsi="Arial" w:cs="Arial"/>
        </w:rPr>
        <w:t>Друштво за производство, трговија и услуги М СКУАРЕ БАЛКАН ЛИМИТЕД ДООЕЛ Скопје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9311C" w:rsidRPr="00EA3880">
        <w:rPr>
          <w:rFonts w:ascii="Arial" w:eastAsia="Times New Roman" w:hAnsi="Arial" w:cs="Arial"/>
          <w:b/>
          <w:lang w:val="ru-RU"/>
        </w:rPr>
        <w:t>2</w:t>
      </w:r>
      <w:r w:rsidR="00230F79">
        <w:rPr>
          <w:rFonts w:ascii="Arial" w:eastAsia="Times New Roman" w:hAnsi="Arial" w:cs="Arial"/>
          <w:b/>
          <w:lang w:val="ru-RU"/>
        </w:rPr>
        <w:t>8</w:t>
      </w:r>
      <w:r w:rsidR="00B9311C" w:rsidRPr="00EA3880">
        <w:rPr>
          <w:rFonts w:ascii="Arial" w:eastAsia="Times New Roman" w:hAnsi="Arial" w:cs="Arial"/>
          <w:b/>
          <w:lang w:val="ru-RU"/>
        </w:rPr>
        <w:t>.0</w:t>
      </w:r>
      <w:r w:rsidR="00230F79">
        <w:rPr>
          <w:rFonts w:ascii="Arial" w:eastAsia="Times New Roman" w:hAnsi="Arial" w:cs="Arial"/>
          <w:b/>
          <w:lang w:val="ru-RU"/>
        </w:rPr>
        <w:t>6</w:t>
      </w:r>
      <w:r w:rsidR="00B9311C" w:rsidRPr="00EA3880">
        <w:rPr>
          <w:rFonts w:ascii="Arial" w:eastAsia="Times New Roman" w:hAnsi="Arial" w:cs="Arial"/>
          <w:b/>
          <w:lang w:val="ru-RU"/>
        </w:rPr>
        <w:t xml:space="preserve">.2019 </w:t>
      </w:r>
      <w:r w:rsidRPr="00EA3880">
        <w:rPr>
          <w:rFonts w:ascii="Arial" w:eastAsia="Times New Roman" w:hAnsi="Arial" w:cs="Arial"/>
          <w:b/>
        </w:rPr>
        <w:t xml:space="preserve">година во </w:t>
      </w:r>
      <w:r w:rsidR="00B9311C" w:rsidRPr="00EA3880">
        <w:rPr>
          <w:rFonts w:ascii="Arial" w:eastAsia="Times New Roman" w:hAnsi="Arial" w:cs="Arial"/>
          <w:b/>
          <w:lang w:val="ru-RU"/>
        </w:rPr>
        <w:t xml:space="preserve">10,00 </w:t>
      </w:r>
      <w:r w:rsidRPr="00EA3880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B9311C">
        <w:rPr>
          <w:rFonts w:ascii="Arial" w:eastAsia="Times New Roman" w:hAnsi="Arial" w:cs="Arial"/>
          <w:lang w:val="ru-RU"/>
        </w:rPr>
        <w:t>Извршител Љупчо Јованов во Кавадарци на ул.Цано Поп Ристов бр.44/3.</w:t>
      </w:r>
    </w:p>
    <w:p w:rsidR="00B9311C" w:rsidRPr="00211393" w:rsidRDefault="00B9311C" w:rsidP="00B9311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изнесува </w:t>
      </w:r>
      <w:r w:rsidR="00230F79">
        <w:rPr>
          <w:rFonts w:ascii="Arial" w:hAnsi="Arial" w:cs="Arial"/>
          <w:b/>
        </w:rPr>
        <w:t>301.20</w:t>
      </w:r>
      <w:r w:rsidR="009C79F3">
        <w:rPr>
          <w:rFonts w:ascii="Arial" w:hAnsi="Arial" w:cs="Arial"/>
          <w:b/>
        </w:rPr>
        <w:t>6</w:t>
      </w:r>
      <w:r w:rsidR="00230F79">
        <w:rPr>
          <w:rFonts w:ascii="Arial" w:hAnsi="Arial" w:cs="Arial"/>
          <w:b/>
        </w:rPr>
        <w:t>.</w:t>
      </w:r>
      <w:r w:rsidR="009C79F3">
        <w:rPr>
          <w:rFonts w:ascii="Arial" w:hAnsi="Arial" w:cs="Arial"/>
          <w:b/>
        </w:rPr>
        <w:t>635</w:t>
      </w:r>
      <w:r w:rsidRPr="00543DBD">
        <w:rPr>
          <w:rFonts w:ascii="Arial" w:eastAsia="Times New Roman" w:hAnsi="Arial" w:cs="Arial"/>
          <w:b/>
          <w:lang w:val="ru-RU"/>
        </w:rPr>
        <w:t xml:space="preserve">,00 </w:t>
      </w:r>
      <w:r w:rsidRPr="00543DBD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230F79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B9311C" w:rsidRPr="00211393" w:rsidRDefault="00B9311C" w:rsidP="00B9311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Налог за извршување по И.бр.</w:t>
      </w:r>
      <w:r w:rsidR="00EA3880">
        <w:rPr>
          <w:rFonts w:ascii="Arial" w:eastAsia="Times New Roman" w:hAnsi="Arial" w:cs="Arial"/>
          <w:lang w:val="ru-RU"/>
        </w:rPr>
        <w:t>367</w:t>
      </w:r>
      <w:r>
        <w:rPr>
          <w:rFonts w:ascii="Arial" w:eastAsia="Times New Roman" w:hAnsi="Arial" w:cs="Arial"/>
          <w:lang w:val="ru-RU"/>
        </w:rPr>
        <w:t>/2018.</w:t>
      </w:r>
      <w:r w:rsidRPr="00211393">
        <w:rPr>
          <w:rFonts w:ascii="Arial" w:eastAsia="Times New Roman" w:hAnsi="Arial" w:cs="Arial"/>
        </w:rPr>
        <w:t xml:space="preserve"> </w:t>
      </w:r>
      <w:r w:rsidR="00BE76E3">
        <w:rPr>
          <w:rFonts w:ascii="Arial" w:eastAsia="Times New Roman" w:hAnsi="Arial" w:cs="Arial"/>
        </w:rPr>
        <w:t>Право на службеност врз недвижност на постоечкиот асфалтен пат на КП.бр.2384 согласно  член 5 од договорот солемнизиран со ОДУ.бр.72/11 од 11.03.2011 година на Нотар Звонимир Јованов од Велес. Право на користење на градежно земјиште, носител друштво за производство, трговија и услуги М СКУАРЕ БАЛКАН ЛИМИТЕД ДООЕЛ Скопје согласно Договор за продажба на недвижен имот со обезбедување на дел од продажната цена со залог- хипотека врз недвижен имот ОДУ.бр.1208/15 од 18.12.2015 година на Нотар Тања Аспорова од Велес.</w:t>
      </w:r>
      <w:r w:rsidR="00BE76E3" w:rsidRPr="00211393">
        <w:rPr>
          <w:rFonts w:ascii="Arial" w:eastAsia="Times New Roman" w:hAnsi="Arial" w:cs="Arial"/>
        </w:rPr>
        <w:t xml:space="preserve"> </w:t>
      </w:r>
      <w:r w:rsidR="00BE76E3">
        <w:rPr>
          <w:rFonts w:ascii="Arial" w:eastAsia="Times New Roman" w:hAnsi="Arial" w:cs="Arial"/>
        </w:rPr>
        <w:t>Право на користење на градежно земјиште, носител Илија Давчев со живеалиште на ул.Енгелсова бр.1-19 од Велес со дел на право на користење 1447/186265, ДПТУ Павор извоз-увоз Орце ДООЕЛ од Велес со седиште на ул.Скопски пат бб Велес</w:t>
      </w:r>
      <w:r w:rsidR="00BE76E3" w:rsidRPr="00BE76E3">
        <w:rPr>
          <w:rFonts w:ascii="Arial" w:eastAsia="Times New Roman" w:hAnsi="Arial" w:cs="Arial"/>
        </w:rPr>
        <w:t xml:space="preserve"> </w:t>
      </w:r>
      <w:r w:rsidR="00BE76E3">
        <w:rPr>
          <w:rFonts w:ascii="Arial" w:eastAsia="Times New Roman" w:hAnsi="Arial" w:cs="Arial"/>
        </w:rPr>
        <w:t xml:space="preserve">со дел на право на користење 8351/186265, и ДТУТ Марија Трејд од Велес со </w:t>
      </w:r>
      <w:r w:rsidR="00BE76E3">
        <w:rPr>
          <w:rFonts w:ascii="Arial" w:eastAsia="Times New Roman" w:hAnsi="Arial" w:cs="Arial"/>
        </w:rPr>
        <w:lastRenderedPageBreak/>
        <w:t>седиште на ул.Никола Карев бр.19 Велес</w:t>
      </w:r>
      <w:r w:rsidR="00BE76E3" w:rsidRPr="00BE76E3">
        <w:rPr>
          <w:rFonts w:ascii="Arial" w:eastAsia="Times New Roman" w:hAnsi="Arial" w:cs="Arial"/>
        </w:rPr>
        <w:t xml:space="preserve"> </w:t>
      </w:r>
      <w:r w:rsidR="00BE76E3">
        <w:rPr>
          <w:rFonts w:ascii="Arial" w:eastAsia="Times New Roman" w:hAnsi="Arial" w:cs="Arial"/>
        </w:rPr>
        <w:t>со дел на право на користење 17844/186265.</w:t>
      </w:r>
      <w:r w:rsidR="004F36F1">
        <w:rPr>
          <w:rFonts w:ascii="Arial" w:eastAsia="Times New Roman" w:hAnsi="Arial" w:cs="Arial"/>
        </w:rPr>
        <w:t xml:space="preserve"> Како и запишано Барање за приватизација на градежно земјиште во државна сопственост бр.26-833 (251)3 од 27.11.204 година од Нова Холдинг од Скопје.</w:t>
      </w:r>
      <w:r w:rsidR="004F36F1" w:rsidRPr="004F36F1">
        <w:rPr>
          <w:rFonts w:ascii="Arial" w:eastAsia="Times New Roman" w:hAnsi="Arial" w:cs="Arial"/>
        </w:rPr>
        <w:t xml:space="preserve"> </w:t>
      </w:r>
      <w:r w:rsidR="004F36F1">
        <w:rPr>
          <w:rFonts w:ascii="Arial" w:eastAsia="Times New Roman" w:hAnsi="Arial" w:cs="Arial"/>
        </w:rPr>
        <w:t>Како и запишано Барање за приватизација на градежно земјиште во државна сопственост бр.26-1123 (844)4 од 10.12.2014 година на КП.бр.2384 од Илија Давчев од Велес.</w:t>
      </w:r>
      <w:r w:rsidR="004F36F1" w:rsidRPr="004F36F1">
        <w:rPr>
          <w:rFonts w:ascii="Arial" w:eastAsia="Times New Roman" w:hAnsi="Arial" w:cs="Arial"/>
        </w:rPr>
        <w:t xml:space="preserve"> </w:t>
      </w:r>
      <w:r w:rsidR="004F36F1">
        <w:rPr>
          <w:rFonts w:ascii="Arial" w:eastAsia="Times New Roman" w:hAnsi="Arial" w:cs="Arial"/>
        </w:rPr>
        <w:t xml:space="preserve">Како и запишано Барање за приватизација на градежно земјиште во државна сопственост бр.26-1124 (351)3 од 10.12.2014 година на КП.бр.2384 од Павор ДООЕЛ од Велес.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311C" w:rsidRPr="00211393" w:rsidRDefault="00B9311C" w:rsidP="00B9311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311C" w:rsidRDefault="00B9311C" w:rsidP="00B9311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B9311C" w:rsidRPr="00211393" w:rsidRDefault="00B9311C" w:rsidP="00B9311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311C" w:rsidRPr="00211393" w:rsidRDefault="00B9311C" w:rsidP="00B9311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311C" w:rsidRDefault="00B9311C" w:rsidP="00B9311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B9311C" w:rsidRPr="00392DD8" w:rsidRDefault="00B9311C" w:rsidP="00392D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311C" w:rsidRDefault="00B9311C" w:rsidP="00B9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311C" w:rsidRPr="003142B0" w:rsidRDefault="00B9311C" w:rsidP="00B9311C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3142B0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B9311C" w:rsidRPr="003142B0" w:rsidTr="00B9311C">
        <w:trPr>
          <w:trHeight w:val="851"/>
        </w:trPr>
        <w:tc>
          <w:tcPr>
            <w:tcW w:w="4297" w:type="dxa"/>
          </w:tcPr>
          <w:p w:rsidR="00B9311C" w:rsidRPr="003142B0" w:rsidRDefault="00B9311C" w:rsidP="00B9311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2" w:name="OIzvIme"/>
            <w:bookmarkEnd w:id="22"/>
            <w:r w:rsidRPr="003142B0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392D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E3" w:rsidRDefault="00BE76E3" w:rsidP="00370BCE">
      <w:pPr>
        <w:spacing w:after="0" w:line="240" w:lineRule="auto"/>
      </w:pPr>
      <w:r>
        <w:separator/>
      </w:r>
    </w:p>
  </w:endnote>
  <w:endnote w:type="continuationSeparator" w:id="0">
    <w:p w:rsidR="00BE76E3" w:rsidRDefault="00BE76E3" w:rsidP="0037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E3" w:rsidRPr="00370BCE" w:rsidRDefault="00BE76E3" w:rsidP="00370BC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F4C8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F4C88">
      <w:rPr>
        <w:rFonts w:ascii="Arial" w:hAnsi="Arial" w:cs="Arial"/>
        <w:sz w:val="14"/>
      </w:rPr>
      <w:fldChar w:fldCharType="separate"/>
    </w:r>
    <w:r w:rsidR="009C79F3">
      <w:rPr>
        <w:rFonts w:ascii="Arial" w:hAnsi="Arial" w:cs="Arial"/>
        <w:noProof/>
        <w:sz w:val="14"/>
      </w:rPr>
      <w:t>5</w:t>
    </w:r>
    <w:r w:rsidR="002F4C8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E3" w:rsidRDefault="00BE76E3" w:rsidP="00370BCE">
      <w:pPr>
        <w:spacing w:after="0" w:line="240" w:lineRule="auto"/>
      </w:pPr>
      <w:r>
        <w:separator/>
      </w:r>
    </w:p>
  </w:footnote>
  <w:footnote w:type="continuationSeparator" w:id="0">
    <w:p w:rsidR="00BE76E3" w:rsidRDefault="00BE76E3" w:rsidP="0037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270A"/>
    <w:multiLevelType w:val="hybridMultilevel"/>
    <w:tmpl w:val="D11E1A1A"/>
    <w:lvl w:ilvl="0" w:tplc="EC448E2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0F79"/>
    <w:rsid w:val="00232336"/>
    <w:rsid w:val="002514BB"/>
    <w:rsid w:val="00253CB5"/>
    <w:rsid w:val="002624CE"/>
    <w:rsid w:val="00272123"/>
    <w:rsid w:val="002A014B"/>
    <w:rsid w:val="002A0432"/>
    <w:rsid w:val="002F4C88"/>
    <w:rsid w:val="003106B9"/>
    <w:rsid w:val="00370BCE"/>
    <w:rsid w:val="00392DD8"/>
    <w:rsid w:val="003A39C4"/>
    <w:rsid w:val="003B40CD"/>
    <w:rsid w:val="003D21AC"/>
    <w:rsid w:val="003D4A9E"/>
    <w:rsid w:val="00451FBC"/>
    <w:rsid w:val="0046102D"/>
    <w:rsid w:val="004F2C9E"/>
    <w:rsid w:val="004F36F1"/>
    <w:rsid w:val="004F4016"/>
    <w:rsid w:val="0061005D"/>
    <w:rsid w:val="00652A3A"/>
    <w:rsid w:val="00665925"/>
    <w:rsid w:val="006A157B"/>
    <w:rsid w:val="006F1469"/>
    <w:rsid w:val="00710AAE"/>
    <w:rsid w:val="00765920"/>
    <w:rsid w:val="00792A36"/>
    <w:rsid w:val="007A6108"/>
    <w:rsid w:val="007A7847"/>
    <w:rsid w:val="007B32B7"/>
    <w:rsid w:val="00823825"/>
    <w:rsid w:val="00847844"/>
    <w:rsid w:val="00866DC5"/>
    <w:rsid w:val="0087784C"/>
    <w:rsid w:val="008E4CE5"/>
    <w:rsid w:val="00913EF8"/>
    <w:rsid w:val="00926A7A"/>
    <w:rsid w:val="009626C8"/>
    <w:rsid w:val="00990882"/>
    <w:rsid w:val="009C79F3"/>
    <w:rsid w:val="009F420E"/>
    <w:rsid w:val="00AE3FFA"/>
    <w:rsid w:val="00AF797C"/>
    <w:rsid w:val="00B20C15"/>
    <w:rsid w:val="00B269ED"/>
    <w:rsid w:val="00B41890"/>
    <w:rsid w:val="00B51157"/>
    <w:rsid w:val="00B62603"/>
    <w:rsid w:val="00B9311C"/>
    <w:rsid w:val="00B96314"/>
    <w:rsid w:val="00BC5E22"/>
    <w:rsid w:val="00BE76E3"/>
    <w:rsid w:val="00BF5243"/>
    <w:rsid w:val="00C02E62"/>
    <w:rsid w:val="00C71B87"/>
    <w:rsid w:val="00CC26CB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A3880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70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B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70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BC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3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4</cp:revision>
  <dcterms:created xsi:type="dcterms:W3CDTF">2019-06-12T08:19:00Z</dcterms:created>
  <dcterms:modified xsi:type="dcterms:W3CDTF">2019-06-12T09:45:00Z</dcterms:modified>
</cp:coreProperties>
</file>