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2462/2018 </w:t>
            </w: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бр.23</w:t>
            </w: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330F9" w:rsidTr="00F330F9">
        <w:tc>
          <w:tcPr>
            <w:tcW w:w="6204" w:type="dxa"/>
            <w:hideMark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330F9" w:rsidRDefault="00F330F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20"/>
          <w:szCs w:val="20"/>
        </w:rPr>
        <w:t>Александар Кузмановски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Гостивар</w:t>
      </w:r>
      <w:r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20"/>
          <w:szCs w:val="20"/>
        </w:rPr>
        <w:t>Хасани Заниат преку пол.адв.Ратко Алексиевски од Гостивар</w:t>
      </w:r>
      <w:r>
        <w:rPr>
          <w:rFonts w:ascii="Arial" w:hAnsi="Arial" w:cs="Arial"/>
          <w:sz w:val="20"/>
          <w:szCs w:val="20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0"/>
          <w:szCs w:val="20"/>
        </w:rPr>
        <w:t>П4.бр.84/18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</w:rPr>
        <w:t>03.12.2018</w:t>
      </w:r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color w:val="000000"/>
          <w:sz w:val="20"/>
          <w:szCs w:val="20"/>
        </w:rPr>
        <w:t>Основен суд Гостивар</w:t>
      </w:r>
      <w:r>
        <w:rPr>
          <w:rFonts w:ascii="Arial" w:hAnsi="Arial" w:cs="Arial"/>
          <w:sz w:val="20"/>
          <w:szCs w:val="20"/>
        </w:rPr>
        <w:t xml:space="preserve">, против солидарните должници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Имрли Демири од Гостивар со живеалиште на ул.Кочо Зози бр.14,Гостивар и 2.Беџет Демиров</w:t>
      </w:r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</w:rPr>
        <w:t>Гостивар</w:t>
      </w:r>
      <w:r>
        <w:rPr>
          <w:rFonts w:ascii="Arial" w:hAnsi="Arial" w:cs="Arial"/>
          <w:sz w:val="20"/>
          <w:szCs w:val="20"/>
        </w:rPr>
        <w:t xml:space="preserve"> со живеалиште на </w:t>
      </w:r>
      <w:r>
        <w:rPr>
          <w:rFonts w:ascii="Arial" w:hAnsi="Arial" w:cs="Arial"/>
          <w:color w:val="000000"/>
          <w:sz w:val="20"/>
          <w:szCs w:val="20"/>
        </w:rPr>
        <w:t>ул. Кочо Зози бр.14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, за спроведување на извршување во вредност </w:t>
      </w:r>
      <w:bookmarkStart w:id="5" w:name="VredPredmet"/>
      <w:bookmarkEnd w:id="5"/>
      <w:r>
        <w:rPr>
          <w:rFonts w:ascii="Arial" w:hAnsi="Arial" w:cs="Arial"/>
          <w:lang w:val="en-US"/>
        </w:rPr>
        <w:t xml:space="preserve">3.689.502,00 </w:t>
      </w:r>
      <w:r>
        <w:rPr>
          <w:rFonts w:ascii="Arial" w:hAnsi="Arial" w:cs="Arial"/>
        </w:rPr>
        <w:t xml:space="preserve">денари на ден </w:t>
      </w:r>
      <w:bookmarkStart w:id="6" w:name="DatumIzdava"/>
      <w:bookmarkEnd w:id="6"/>
      <w:r>
        <w:rPr>
          <w:rFonts w:ascii="Arial" w:hAnsi="Arial" w:cs="Arial"/>
          <w:lang w:val="en-US"/>
        </w:rPr>
        <w:t>20.01.2021</w:t>
      </w:r>
      <w:r>
        <w:rPr>
          <w:rFonts w:ascii="Arial" w:hAnsi="Arial" w:cs="Arial"/>
        </w:rPr>
        <w:t xml:space="preserve"> година го донесува следниот: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330F9" w:rsidRDefault="00F330F9" w:rsidP="00F330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330F9" w:rsidRDefault="00F330F9" w:rsidP="00F330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 ВТОРА УСНА ЈАВНА ПРОДАЖБА</w:t>
      </w:r>
    </w:p>
    <w:p w:rsidR="00F330F9" w:rsidRDefault="00F330F9" w:rsidP="00F330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30F9" w:rsidRDefault="00F330F9" w:rsidP="00F330F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втора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имотен лист бр.75868 за КО Гостивар 2  </w:t>
      </w:r>
      <w:r>
        <w:rPr>
          <w:rFonts w:ascii="Arial" w:eastAsia="Times New Roman" w:hAnsi="Arial" w:cs="Arial"/>
        </w:rPr>
        <w:t>означена како: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ЛИСТ В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30F9" w:rsidRDefault="00F330F9" w:rsidP="00F330F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КП.бр.4812,дел 0,адреса улица куќен број на зграда Кочо Зози бр.14,бр.на зграда 1,намена на зграда А1-1,влез 2,кат МА,број 1,намена на посебен заеднички дел од зграда ПП,внатрешна површина 15 м2,</w:t>
      </w:r>
    </w:p>
    <w:p w:rsidR="00F330F9" w:rsidRDefault="00F330F9" w:rsidP="00F330F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КП.бр.4812,дел 0 ,адреса улица и куќен број на зграда Кочо Зози бр.14,бр на зграда 1,намена на зграда А1-1 влез 2,кат МА,број 1 намена на посебен заеднички дел од зграда СТ,внатрешна површина 87м2,</w:t>
      </w:r>
      <w:r>
        <w:rPr>
          <w:rFonts w:ascii="Arial" w:hAnsi="Arial" w:cs="Arial"/>
        </w:rPr>
        <w:t xml:space="preserve">  сосопственост на по 1/2 иддеални делови (една иддеална половина) на  солидарните должници Имрли Демири и Беџет Демиров</w:t>
      </w:r>
      <w:bookmarkStart w:id="7" w:name="ODolz1"/>
      <w:bookmarkEnd w:id="7"/>
      <w:r>
        <w:rPr>
          <w:rFonts w:ascii="Arial" w:hAnsi="Arial" w:cs="Arial"/>
          <w:b/>
        </w:rPr>
        <w:t>.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 xml:space="preserve">09.02.2021 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10,00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Александар Кузмановски во Гостивар на ул.Живко Брајковски бр.23. 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Вредноста на недвижноста  беше 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за утврдување вредност на недвижност И.бр.2462/2018 од 15.12.2020 година, но по предлог од доверителот почетната цена  се намалува и се определува   </w:t>
      </w:r>
      <w:r>
        <w:rPr>
          <w:rFonts w:ascii="Arial" w:hAnsi="Arial" w:cs="Arial"/>
        </w:rPr>
        <w:t>на износ од 2.233.024,00   денари, како почетна цена за оваа втора продажба со усно јавно надавање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под која недвижноста не може да се продаде на второто јавно наддавање. 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  И.бр.2462/2018 од 27.12.2018 година, Налог за извршување   И.бр.2462/2018 од 27.12.2018 година, и Налог за извршување  И.бр.2462/2018 од 27.12.2018 година, Налог за извршување  И.бр.2462/2018 од 27.12.2018 година  сите на Извршител Александар Кузмановски  од Гостивар.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240190361123114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УНИ БАНКА АД Скопје  </w:t>
      </w:r>
      <w:r>
        <w:rPr>
          <w:rFonts w:ascii="Arial" w:eastAsia="Times New Roman" w:hAnsi="Arial" w:cs="Arial"/>
        </w:rPr>
        <w:t>.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330F9" w:rsidRDefault="00F330F9" w:rsidP="00F330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0F9" w:rsidRDefault="00F330F9" w:rsidP="00F330F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en-US"/>
        </w:rPr>
        <w:t xml:space="preserve">     </w:t>
      </w:r>
      <w:bookmarkStart w:id="8" w:name="_GoBack"/>
      <w:bookmarkEnd w:id="8"/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330F9" w:rsidTr="00F330F9">
        <w:trPr>
          <w:trHeight w:val="851"/>
        </w:trPr>
        <w:tc>
          <w:tcPr>
            <w:tcW w:w="4297" w:type="dxa"/>
            <w:hideMark/>
          </w:tcPr>
          <w:p w:rsidR="00F330F9" w:rsidRDefault="00F330F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Гостивар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надоместоци,архива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330F9" w:rsidRDefault="00F330F9" w:rsidP="00F330F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330F9" w:rsidRDefault="00F330F9" w:rsidP="00F330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>
        <w:rPr>
          <w:rFonts w:ascii="Arial" w:hAnsi="Arial" w:cs="Arial"/>
          <w:sz w:val="20"/>
          <w:szCs w:val="20"/>
        </w:rPr>
        <w:t>Гостивар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F330F9" w:rsidRDefault="00F330F9" w:rsidP="00F330F9">
      <w:pPr>
        <w:autoSpaceDE w:val="0"/>
        <w:autoSpaceDN w:val="0"/>
        <w:adjustRightInd w:val="0"/>
        <w:spacing w:after="0" w:line="240" w:lineRule="auto"/>
      </w:pPr>
    </w:p>
    <w:p w:rsidR="00055710" w:rsidRDefault="00055710"/>
    <w:sectPr w:rsidR="00055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5"/>
    <w:rsid w:val="00055710"/>
    <w:rsid w:val="00AB4775"/>
    <w:rsid w:val="00F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758B-A4BE-4DDB-A75E-1B0369E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F9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330F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330F9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2021-01-21T08:48:00Z</dcterms:created>
  <dcterms:modified xsi:type="dcterms:W3CDTF">2021-01-21T08:49:00Z</dcterms:modified>
</cp:coreProperties>
</file>