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9"/>
        <w:gridCol w:w="842"/>
        <w:gridCol w:w="2620"/>
      </w:tblGrid>
      <w:tr w:rsidR="00EB042F" w:rsidRPr="00EB042F" w:rsidTr="00EB042F">
        <w:tc>
          <w:tcPr>
            <w:tcW w:w="499" w:type="dxa"/>
          </w:tcPr>
          <w:p w:rsidR="00EB042F" w:rsidRPr="00EB042F" w:rsidRDefault="00EB042F" w:rsidP="00EB042F">
            <w:pPr>
              <w:tabs>
                <w:tab w:val="center" w:pos="2268"/>
              </w:tabs>
              <w:spacing w:after="0" w:line="240" w:lineRule="auto"/>
              <w:ind w:left="-851" w:right="-897"/>
              <w:jc w:val="both"/>
              <w:rPr>
                <w:rFonts w:ascii="Arial" w:eastAsia="Times New Roman" w:hAnsi="Arial" w:cs="Arial"/>
                <w:b/>
                <w:sz w:val="20"/>
                <w:szCs w:val="20"/>
                <w:lang w:val="ru-RU"/>
              </w:rPr>
            </w:pPr>
            <w:bookmarkStart w:id="0" w:name="OPodracjeSudGore"/>
            <w:bookmarkStart w:id="1" w:name="OPodracjeSud"/>
            <w:bookmarkStart w:id="2" w:name="OAdresaIzv"/>
            <w:bookmarkEnd w:id="0"/>
            <w:bookmarkEnd w:id="1"/>
            <w:bookmarkEnd w:id="2"/>
          </w:p>
        </w:tc>
        <w:tc>
          <w:tcPr>
            <w:tcW w:w="842" w:type="dxa"/>
          </w:tcPr>
          <w:p w:rsidR="00EB042F" w:rsidRPr="00EB042F" w:rsidRDefault="00EB042F" w:rsidP="00EB042F">
            <w:pPr>
              <w:tabs>
                <w:tab w:val="center" w:pos="2268"/>
              </w:tabs>
              <w:spacing w:after="0" w:line="240" w:lineRule="auto"/>
              <w:ind w:left="-851" w:right="-897"/>
              <w:jc w:val="both"/>
              <w:rPr>
                <w:rFonts w:ascii="Arial" w:eastAsia="Times New Roman" w:hAnsi="Arial" w:cs="Arial"/>
                <w:b/>
                <w:sz w:val="20"/>
                <w:szCs w:val="20"/>
                <w:lang w:val="ru-RU"/>
              </w:rPr>
            </w:pPr>
          </w:p>
        </w:tc>
        <w:tc>
          <w:tcPr>
            <w:tcW w:w="2620" w:type="dxa"/>
          </w:tcPr>
          <w:p w:rsidR="00EB042F" w:rsidRPr="00EB042F" w:rsidRDefault="00EB042F" w:rsidP="00EB042F">
            <w:pPr>
              <w:tabs>
                <w:tab w:val="center" w:pos="2268"/>
              </w:tabs>
              <w:spacing w:after="0" w:line="240" w:lineRule="auto"/>
              <w:ind w:left="-851" w:right="-897"/>
              <w:jc w:val="both"/>
              <w:rPr>
                <w:rFonts w:ascii="Arial" w:eastAsia="Times New Roman" w:hAnsi="Arial" w:cs="Arial"/>
                <w:b/>
                <w:sz w:val="20"/>
                <w:szCs w:val="20"/>
                <w:lang w:val="ru-RU"/>
              </w:rPr>
            </w:pPr>
          </w:p>
        </w:tc>
      </w:tr>
    </w:tbl>
    <w:p w:rsidR="00EB042F" w:rsidRDefault="00EB042F" w:rsidP="00EB042F">
      <w:pPr>
        <w:autoSpaceDE w:val="0"/>
        <w:autoSpaceDN w:val="0"/>
        <w:adjustRightInd w:val="0"/>
        <w:spacing w:after="0" w:line="240" w:lineRule="auto"/>
        <w:ind w:left="-851" w:right="-897"/>
        <w:jc w:val="both"/>
        <w:rPr>
          <w:rFonts w:ascii="Arial" w:eastAsia="Times New Roman" w:hAnsi="Arial" w:cs="Arial"/>
          <w:b/>
          <w:sz w:val="20"/>
          <w:szCs w:val="20"/>
        </w:rPr>
      </w:pPr>
      <w:bookmarkStart w:id="3" w:name="tel"/>
      <w:bookmarkEnd w:id="3"/>
      <w:r>
        <w:rPr>
          <w:rFonts w:ascii="Arial" w:eastAsia="Times New Roman" w:hAnsi="Arial" w:cs="Arial"/>
          <w:b/>
          <w:color w:val="000000"/>
          <w:sz w:val="20"/>
          <w:szCs w:val="20"/>
        </w:rPr>
        <w:t xml:space="preserve">           </w:t>
      </w:r>
      <w:r>
        <w:rPr>
          <w:rFonts w:ascii="Arial" w:eastAsia="Times New Roman" w:hAnsi="Arial" w:cs="Arial"/>
          <w:b/>
          <w:color w:val="000000"/>
          <w:sz w:val="20"/>
          <w:szCs w:val="20"/>
        </w:rPr>
        <w:tab/>
      </w:r>
      <w:r>
        <w:rPr>
          <w:rFonts w:ascii="Arial" w:eastAsia="Times New Roman" w:hAnsi="Arial" w:cs="Arial"/>
          <w:b/>
          <w:color w:val="000000"/>
          <w:sz w:val="20"/>
          <w:szCs w:val="20"/>
        </w:rPr>
        <w:tab/>
      </w:r>
      <w:r>
        <w:rPr>
          <w:rFonts w:ascii="Arial" w:eastAsia="Times New Roman" w:hAnsi="Arial" w:cs="Arial"/>
          <w:b/>
          <w:color w:val="000000"/>
          <w:sz w:val="20"/>
          <w:szCs w:val="20"/>
        </w:rPr>
        <w:tab/>
      </w:r>
      <w:r>
        <w:rPr>
          <w:rFonts w:ascii="Arial" w:eastAsia="Times New Roman" w:hAnsi="Arial" w:cs="Arial"/>
          <w:b/>
          <w:color w:val="000000"/>
          <w:sz w:val="20"/>
          <w:szCs w:val="20"/>
        </w:rPr>
        <w:tab/>
      </w:r>
      <w:r>
        <w:rPr>
          <w:rFonts w:ascii="Arial" w:eastAsia="Times New Roman" w:hAnsi="Arial" w:cs="Arial"/>
          <w:b/>
          <w:color w:val="000000"/>
          <w:sz w:val="20"/>
          <w:szCs w:val="20"/>
        </w:rPr>
        <w:tab/>
      </w:r>
      <w:r>
        <w:rPr>
          <w:rFonts w:ascii="Arial" w:eastAsia="Times New Roman" w:hAnsi="Arial" w:cs="Arial"/>
          <w:b/>
          <w:color w:val="000000"/>
          <w:sz w:val="20"/>
          <w:szCs w:val="20"/>
        </w:rPr>
        <w:tab/>
      </w:r>
      <w:r>
        <w:rPr>
          <w:rFonts w:ascii="Arial" w:eastAsia="Times New Roman" w:hAnsi="Arial" w:cs="Arial"/>
          <w:b/>
          <w:color w:val="000000"/>
          <w:sz w:val="20"/>
          <w:szCs w:val="20"/>
        </w:rPr>
        <w:tab/>
      </w:r>
      <w:r>
        <w:rPr>
          <w:rFonts w:ascii="Arial" w:eastAsia="Times New Roman" w:hAnsi="Arial" w:cs="Arial"/>
          <w:b/>
          <w:color w:val="000000"/>
          <w:sz w:val="20"/>
          <w:szCs w:val="20"/>
        </w:rPr>
        <w:tab/>
      </w:r>
      <w:r>
        <w:rPr>
          <w:rFonts w:ascii="Arial" w:eastAsia="Times New Roman" w:hAnsi="Arial" w:cs="Arial"/>
          <w:b/>
          <w:color w:val="000000"/>
          <w:sz w:val="20"/>
          <w:szCs w:val="20"/>
        </w:rPr>
        <w:tab/>
      </w:r>
      <w:r>
        <w:rPr>
          <w:rFonts w:ascii="Arial" w:eastAsia="Times New Roman" w:hAnsi="Arial" w:cs="Arial"/>
          <w:b/>
          <w:color w:val="000000"/>
          <w:sz w:val="20"/>
          <w:szCs w:val="20"/>
        </w:rPr>
        <w:tab/>
      </w:r>
      <w:r>
        <w:rPr>
          <w:rFonts w:ascii="Arial" w:eastAsia="Times New Roman" w:hAnsi="Arial" w:cs="Arial"/>
          <w:b/>
          <w:color w:val="000000"/>
          <w:sz w:val="20"/>
          <w:szCs w:val="20"/>
        </w:rPr>
        <w:tab/>
      </w:r>
      <w:r>
        <w:rPr>
          <w:rFonts w:ascii="Arial" w:eastAsia="Times New Roman" w:hAnsi="Arial" w:cs="Arial"/>
          <w:b/>
          <w:color w:val="000000"/>
          <w:sz w:val="20"/>
          <w:szCs w:val="20"/>
        </w:rPr>
        <w:tab/>
        <w:t xml:space="preserve">           </w:t>
      </w:r>
      <w:r w:rsidRPr="00EB042F">
        <w:rPr>
          <w:rFonts w:ascii="Arial" w:eastAsia="Times New Roman" w:hAnsi="Arial" w:cs="Arial"/>
          <w:b/>
          <w:color w:val="000000"/>
          <w:sz w:val="20"/>
          <w:szCs w:val="20"/>
        </w:rPr>
        <w:t>И.бр</w:t>
      </w:r>
      <w:r w:rsidRPr="00EB042F">
        <w:rPr>
          <w:rFonts w:ascii="Arial" w:eastAsia="Times New Roman" w:hAnsi="Arial" w:cs="Arial"/>
          <w:b/>
          <w:sz w:val="20"/>
          <w:szCs w:val="20"/>
          <w:lang w:val="en-US"/>
        </w:rPr>
        <w:t xml:space="preserve">. </w:t>
      </w:r>
      <w:bookmarkStart w:id="4" w:name="Ibr"/>
      <w:bookmarkEnd w:id="4"/>
      <w:r w:rsidRPr="00EB042F">
        <w:rPr>
          <w:rFonts w:ascii="Arial" w:eastAsia="Times New Roman" w:hAnsi="Arial" w:cs="Arial"/>
          <w:b/>
          <w:sz w:val="20"/>
          <w:szCs w:val="20"/>
          <w:lang w:val="en-US"/>
        </w:rPr>
        <w:t>845/2019</w:t>
      </w:r>
    </w:p>
    <w:p w:rsidR="00EB042F" w:rsidRPr="00EB042F" w:rsidRDefault="00EB042F" w:rsidP="00EB042F">
      <w:pPr>
        <w:autoSpaceDE w:val="0"/>
        <w:autoSpaceDN w:val="0"/>
        <w:adjustRightInd w:val="0"/>
        <w:spacing w:after="0" w:line="240" w:lineRule="auto"/>
        <w:ind w:left="-851" w:right="-897"/>
        <w:jc w:val="both"/>
        <w:rPr>
          <w:rFonts w:ascii="Arial" w:eastAsia="Times New Roman" w:hAnsi="Arial" w:cs="Arial"/>
          <w:b/>
          <w:sz w:val="20"/>
          <w:szCs w:val="20"/>
        </w:rPr>
      </w:pPr>
    </w:p>
    <w:p w:rsidR="00EB042F" w:rsidRPr="00EB042F" w:rsidRDefault="00EB042F" w:rsidP="00EB042F">
      <w:pPr>
        <w:autoSpaceDE w:val="0"/>
        <w:autoSpaceDN w:val="0"/>
        <w:adjustRightInd w:val="0"/>
        <w:spacing w:after="0" w:line="240" w:lineRule="auto"/>
        <w:ind w:left="-851" w:right="-897"/>
        <w:jc w:val="both"/>
        <w:rPr>
          <w:rFonts w:ascii="Arial" w:hAnsi="Arial" w:cs="Arial"/>
          <w:sz w:val="20"/>
          <w:szCs w:val="20"/>
        </w:rPr>
      </w:pPr>
      <w:r w:rsidRPr="00EB042F">
        <w:rPr>
          <w:rFonts w:ascii="Arial" w:hAnsi="Arial" w:cs="Arial"/>
          <w:sz w:val="20"/>
          <w:szCs w:val="20"/>
        </w:rPr>
        <w:t xml:space="preserve">Извршителот </w:t>
      </w:r>
      <w:bookmarkStart w:id="5" w:name="Izvrsitel"/>
      <w:bookmarkEnd w:id="5"/>
      <w:r w:rsidRPr="00EB042F">
        <w:rPr>
          <w:rFonts w:ascii="Arial" w:hAnsi="Arial" w:cs="Arial"/>
          <w:sz w:val="20"/>
          <w:szCs w:val="20"/>
        </w:rPr>
        <w:t xml:space="preserve">Андреја Буневски од </w:t>
      </w:r>
      <w:bookmarkStart w:id="6" w:name="Adresa"/>
      <w:bookmarkEnd w:id="6"/>
      <w:r w:rsidRPr="00EB042F">
        <w:rPr>
          <w:rFonts w:ascii="Arial" w:hAnsi="Arial" w:cs="Arial"/>
          <w:sz w:val="20"/>
          <w:szCs w:val="20"/>
        </w:rPr>
        <w:t xml:space="preserve">Скопје,ул.Аминта Трети бр.54 врз основа на барањето за спроведување на извршување од </w:t>
      </w:r>
      <w:bookmarkStart w:id="7" w:name="Doveritel1"/>
      <w:bookmarkEnd w:id="7"/>
      <w:r w:rsidRPr="00EB042F">
        <w:rPr>
          <w:rFonts w:ascii="Arial" w:hAnsi="Arial" w:cs="Arial"/>
          <w:sz w:val="20"/>
          <w:szCs w:val="20"/>
        </w:rPr>
        <w:t xml:space="preserve">доверителот Друштво за земјоделство производство промет и услуги НИДРА Дафина ДООЕЛ Скопје од Скопје со ЕДБ 4030992169835 ,ЕМБС 4361032  и седиште на ул.ШИДСКА бр.18 Ѓ.Петров Скопје, преку полномошник БОЈАН ДИМИТРОВСКИ АДВОКАТ засновано на извршната исправа НПН бр.006/19 од 17.01.2019 година на Нотар Ана Јолакоска од Скопје, против должникот Друштво за завршени работи во градежништво ВЛАСИНА Милојчо и др ДОО увоз-извоз Скопје од Скопје со ЕДБ 4030995133939, ЕМБС 4362217 и седиште на КОСТА ШАХОВ 6 Скопје, </w:t>
      </w:r>
      <w:bookmarkStart w:id="8" w:name="Dolznik2"/>
      <w:bookmarkEnd w:id="8"/>
      <w:r w:rsidRPr="00EB042F">
        <w:rPr>
          <w:rFonts w:ascii="Arial" w:hAnsi="Arial" w:cs="Arial"/>
          <w:sz w:val="20"/>
          <w:szCs w:val="20"/>
        </w:rPr>
        <w:t xml:space="preserve"> за спроведување на извршување</w:t>
      </w:r>
      <w:bookmarkStart w:id="9" w:name="VredPredmet"/>
      <w:bookmarkEnd w:id="9"/>
      <w:r w:rsidRPr="00EB042F">
        <w:rPr>
          <w:rFonts w:ascii="Arial" w:hAnsi="Arial" w:cs="Arial"/>
          <w:sz w:val="20"/>
          <w:szCs w:val="20"/>
        </w:rPr>
        <w:t xml:space="preserve"> на ден </w:t>
      </w:r>
      <w:bookmarkStart w:id="10" w:name="DatumIzdava"/>
      <w:bookmarkEnd w:id="10"/>
      <w:r w:rsidRPr="00EB042F">
        <w:rPr>
          <w:rFonts w:ascii="Arial" w:hAnsi="Arial" w:cs="Arial"/>
          <w:sz w:val="20"/>
          <w:szCs w:val="20"/>
        </w:rPr>
        <w:t>10.12.2019 година го донесува следниот:</w:t>
      </w:r>
    </w:p>
    <w:p w:rsidR="00EB042F" w:rsidRPr="00EB042F" w:rsidRDefault="00EB042F" w:rsidP="00EB042F">
      <w:pPr>
        <w:autoSpaceDE w:val="0"/>
        <w:autoSpaceDN w:val="0"/>
        <w:adjustRightInd w:val="0"/>
        <w:spacing w:after="0" w:line="240" w:lineRule="auto"/>
        <w:ind w:left="-851" w:right="-897"/>
        <w:rPr>
          <w:rFonts w:ascii="Arial" w:hAnsi="Arial" w:cs="Arial"/>
          <w:sz w:val="20"/>
          <w:szCs w:val="20"/>
        </w:rPr>
      </w:pPr>
    </w:p>
    <w:p w:rsidR="00EB042F" w:rsidRPr="00EB042F" w:rsidRDefault="00EB042F" w:rsidP="00EB042F">
      <w:pPr>
        <w:spacing w:after="0" w:line="240" w:lineRule="auto"/>
        <w:ind w:left="-851" w:right="-897"/>
        <w:jc w:val="center"/>
        <w:rPr>
          <w:rFonts w:ascii="Arial" w:hAnsi="Arial" w:cs="Arial"/>
          <w:b/>
          <w:sz w:val="20"/>
          <w:szCs w:val="20"/>
        </w:rPr>
      </w:pPr>
      <w:r w:rsidRPr="00EB042F">
        <w:rPr>
          <w:rFonts w:ascii="Arial" w:hAnsi="Arial" w:cs="Arial"/>
          <w:b/>
          <w:sz w:val="20"/>
          <w:szCs w:val="20"/>
        </w:rPr>
        <w:t>З А К Л У Ч О К</w:t>
      </w:r>
    </w:p>
    <w:p w:rsidR="00EB042F" w:rsidRPr="00EB042F" w:rsidRDefault="00EB042F" w:rsidP="00EB042F">
      <w:pPr>
        <w:spacing w:after="0" w:line="240" w:lineRule="auto"/>
        <w:ind w:left="-851" w:right="-897"/>
        <w:jc w:val="center"/>
        <w:rPr>
          <w:rFonts w:ascii="Arial" w:hAnsi="Arial" w:cs="Arial"/>
          <w:b/>
          <w:sz w:val="20"/>
          <w:szCs w:val="20"/>
        </w:rPr>
      </w:pPr>
      <w:r w:rsidRPr="00EB042F">
        <w:rPr>
          <w:rFonts w:ascii="Arial" w:hAnsi="Arial" w:cs="Arial"/>
          <w:b/>
          <w:sz w:val="20"/>
          <w:szCs w:val="20"/>
        </w:rPr>
        <w:t>ЗА УСНА ЈАВНА ПРОДАЖБА</w:t>
      </w:r>
    </w:p>
    <w:p w:rsidR="00EB042F" w:rsidRPr="00EB042F" w:rsidRDefault="00EB042F" w:rsidP="00EB042F">
      <w:pPr>
        <w:spacing w:after="0" w:line="240" w:lineRule="auto"/>
        <w:ind w:left="-851" w:right="-897"/>
        <w:jc w:val="center"/>
        <w:rPr>
          <w:rFonts w:ascii="Arial" w:hAnsi="Arial" w:cs="Arial"/>
          <w:b/>
          <w:sz w:val="20"/>
          <w:szCs w:val="20"/>
        </w:rPr>
      </w:pPr>
      <w:r w:rsidRPr="00EB042F">
        <w:rPr>
          <w:rFonts w:ascii="Arial" w:hAnsi="Arial" w:cs="Arial"/>
          <w:b/>
          <w:sz w:val="20"/>
          <w:szCs w:val="20"/>
        </w:rPr>
        <w:t xml:space="preserve">(врз основа на членовите 179 став (1), 181 став (1) и 182 став (1) од </w:t>
      </w:r>
      <w:r w:rsidRPr="00EB042F">
        <w:rPr>
          <w:rFonts w:ascii="Arial" w:hAnsi="Arial" w:cs="Arial"/>
          <w:b/>
          <w:bCs/>
          <w:sz w:val="20"/>
          <w:szCs w:val="20"/>
        </w:rPr>
        <w:t>Законот за извршување</w:t>
      </w:r>
      <w:r w:rsidRPr="00EB042F">
        <w:rPr>
          <w:rFonts w:ascii="Arial" w:hAnsi="Arial" w:cs="Arial"/>
          <w:b/>
          <w:sz w:val="20"/>
          <w:szCs w:val="20"/>
        </w:rPr>
        <w:t>)</w:t>
      </w:r>
    </w:p>
    <w:p w:rsidR="00EB042F" w:rsidRPr="00EB042F" w:rsidRDefault="00EB042F" w:rsidP="00EB042F">
      <w:pPr>
        <w:autoSpaceDE w:val="0"/>
        <w:autoSpaceDN w:val="0"/>
        <w:adjustRightInd w:val="0"/>
        <w:spacing w:after="0" w:line="240" w:lineRule="auto"/>
        <w:ind w:left="-851" w:right="-897"/>
        <w:rPr>
          <w:rFonts w:ascii="Arial" w:hAnsi="Arial" w:cs="Arial"/>
          <w:sz w:val="20"/>
          <w:szCs w:val="20"/>
        </w:rPr>
      </w:pPr>
    </w:p>
    <w:p w:rsidR="00EB042F" w:rsidRPr="00EB042F" w:rsidRDefault="00EB042F" w:rsidP="00EB042F">
      <w:pPr>
        <w:autoSpaceDE w:val="0"/>
        <w:autoSpaceDN w:val="0"/>
        <w:adjustRightInd w:val="0"/>
        <w:spacing w:after="0" w:line="240" w:lineRule="auto"/>
        <w:ind w:left="-851" w:right="-897"/>
        <w:jc w:val="both"/>
        <w:rPr>
          <w:rFonts w:ascii="Arial" w:eastAsia="Times New Roman" w:hAnsi="Arial" w:cs="Arial"/>
          <w:sz w:val="20"/>
          <w:szCs w:val="20"/>
        </w:rPr>
      </w:pPr>
      <w:r w:rsidRPr="00EB042F">
        <w:rPr>
          <w:rFonts w:ascii="Arial" w:eastAsia="Times New Roman" w:hAnsi="Arial" w:cs="Arial"/>
          <w:sz w:val="20"/>
          <w:szCs w:val="20"/>
        </w:rPr>
        <w:t>СЕ ОПРЕДЕЛУВА продажба со усно јавно наддавање на недвижноста означена како деловна просторија со вкупна внатрешна површина од 22 м² запишана во имотен лист бр.104061 КО Центар 1 при АКН на РМ – ЦКН Скопје со следните ознаки:</w:t>
      </w:r>
    </w:p>
    <w:p w:rsidR="00EB042F" w:rsidRPr="00EB042F" w:rsidRDefault="00EB042F" w:rsidP="00EB042F">
      <w:pPr>
        <w:autoSpaceDE w:val="0"/>
        <w:autoSpaceDN w:val="0"/>
        <w:adjustRightInd w:val="0"/>
        <w:spacing w:after="0" w:line="240" w:lineRule="auto"/>
        <w:ind w:left="-851" w:right="-897"/>
        <w:jc w:val="both"/>
        <w:rPr>
          <w:rFonts w:ascii="Arial" w:eastAsia="Times New Roman" w:hAnsi="Arial" w:cs="Arial"/>
          <w:sz w:val="20"/>
          <w:szCs w:val="20"/>
        </w:rPr>
      </w:pPr>
      <w:r w:rsidRPr="00EB042F">
        <w:rPr>
          <w:rFonts w:ascii="Arial" w:eastAsia="Times New Roman" w:hAnsi="Arial" w:cs="Arial"/>
          <w:sz w:val="20"/>
          <w:szCs w:val="20"/>
        </w:rPr>
        <w:t xml:space="preserve">1. деловна просторија со вкупна внатрешна површина од 22 м² која лежи на КП бр.11657 дел 0 со адреса на К. Шахов 6 Скопје, број на зграда 1, влез 1, кат ПР, број 4, запишана во Имотен лист бр.104061 КО Центар 1 при АКН на РМ – ЦКН Скопје </w:t>
      </w:r>
    </w:p>
    <w:p w:rsidR="00EB042F" w:rsidRPr="00EB042F" w:rsidRDefault="00EB042F" w:rsidP="00EB042F">
      <w:pPr>
        <w:autoSpaceDE w:val="0"/>
        <w:autoSpaceDN w:val="0"/>
        <w:adjustRightInd w:val="0"/>
        <w:spacing w:after="0" w:line="240" w:lineRule="auto"/>
        <w:ind w:left="-851" w:right="-897"/>
        <w:jc w:val="both"/>
        <w:rPr>
          <w:rFonts w:ascii="Arial" w:eastAsia="Times New Roman" w:hAnsi="Arial" w:cs="Arial"/>
          <w:sz w:val="20"/>
          <w:szCs w:val="20"/>
        </w:rPr>
      </w:pPr>
      <w:r w:rsidRPr="00EB042F">
        <w:rPr>
          <w:rFonts w:ascii="Arial" w:eastAsia="Times New Roman" w:hAnsi="Arial" w:cs="Arial"/>
          <w:sz w:val="20"/>
          <w:szCs w:val="20"/>
        </w:rPr>
        <w:t>сопственост на должникот Друштво за завршени работи во градежништво ВЛАСИНА Милојчо и др ДОО увоз-извоз Скопје од Скопје со ЕДБ 4030995133939, ЕМБС 4362217 и седиште на КОСТА ШАХОВ 6 Скопје.</w:t>
      </w:r>
    </w:p>
    <w:p w:rsidR="00EB042F" w:rsidRPr="00EB042F" w:rsidRDefault="00EB042F" w:rsidP="00EB042F">
      <w:pPr>
        <w:autoSpaceDE w:val="0"/>
        <w:autoSpaceDN w:val="0"/>
        <w:adjustRightInd w:val="0"/>
        <w:spacing w:after="0" w:line="240" w:lineRule="auto"/>
        <w:ind w:left="-851" w:right="-897"/>
        <w:jc w:val="both"/>
        <w:rPr>
          <w:rFonts w:ascii="Arial" w:eastAsia="Times New Roman" w:hAnsi="Arial" w:cs="Arial"/>
          <w:sz w:val="20"/>
          <w:szCs w:val="20"/>
        </w:rPr>
      </w:pPr>
      <w:r w:rsidRPr="00EB042F">
        <w:rPr>
          <w:rFonts w:ascii="Arial" w:eastAsia="Times New Roman" w:hAnsi="Arial" w:cs="Arial"/>
          <w:sz w:val="20"/>
          <w:szCs w:val="20"/>
        </w:rPr>
        <w:t>Почетната вредност за недвижноста изнесува 1.366.000,00 денари, а која вредност претставува почетна цена за второто усно јавно наддавање и под која недвижноста не може да се продаде на второто јавно наддавање.</w:t>
      </w:r>
    </w:p>
    <w:p w:rsidR="00EB042F" w:rsidRPr="00EB042F" w:rsidRDefault="00EB042F" w:rsidP="00EB042F">
      <w:pPr>
        <w:autoSpaceDE w:val="0"/>
        <w:autoSpaceDN w:val="0"/>
        <w:adjustRightInd w:val="0"/>
        <w:spacing w:after="0" w:line="240" w:lineRule="auto"/>
        <w:ind w:left="-851" w:right="-897"/>
        <w:jc w:val="both"/>
        <w:rPr>
          <w:rFonts w:ascii="Arial" w:eastAsia="Times New Roman" w:hAnsi="Arial" w:cs="Arial"/>
          <w:sz w:val="20"/>
          <w:szCs w:val="20"/>
        </w:rPr>
      </w:pPr>
      <w:r w:rsidRPr="00EB042F">
        <w:rPr>
          <w:rFonts w:ascii="Arial" w:eastAsia="Times New Roman" w:hAnsi="Arial" w:cs="Arial"/>
          <w:sz w:val="20"/>
          <w:szCs w:val="20"/>
        </w:rPr>
        <w:t>Продажбата за недвижноста наведена ќе се одржи на ден 30.12.2019 година во 14:00 часот  во просториите на Извршител Андреја Буневски од Скопје, ул.Аминта Трети бр.54, Скопје.</w:t>
      </w:r>
    </w:p>
    <w:p w:rsidR="00EB042F" w:rsidRPr="00EB042F" w:rsidRDefault="00EB042F" w:rsidP="00EB042F">
      <w:pPr>
        <w:autoSpaceDE w:val="0"/>
        <w:autoSpaceDN w:val="0"/>
        <w:adjustRightInd w:val="0"/>
        <w:spacing w:after="0" w:line="240" w:lineRule="auto"/>
        <w:ind w:left="-851" w:right="-897"/>
        <w:jc w:val="both"/>
        <w:rPr>
          <w:rFonts w:ascii="Arial" w:eastAsia="Times New Roman" w:hAnsi="Arial" w:cs="Arial"/>
          <w:sz w:val="20"/>
          <w:szCs w:val="20"/>
        </w:rPr>
      </w:pPr>
      <w:r w:rsidRPr="00EB042F">
        <w:rPr>
          <w:rFonts w:ascii="Arial" w:eastAsia="Times New Roman" w:hAnsi="Arial" w:cs="Arial"/>
          <w:sz w:val="20"/>
          <w:szCs w:val="20"/>
        </w:rPr>
        <w:t xml:space="preserve">Недвижноста е оптоварена со следните товари и службености налог за извршување врз недвижноста врз основа на чл 166 од ЗИ И.бр.845/2019 од 14.03.2019 година на извршител Андреја Буневски, и налог за извршување кај пристапување кон извршување врз основа на чл 169 од ЗИ И.бр.846/2019 од 14.03.2019 година на извршител Андреја Буневски. </w:t>
      </w:r>
    </w:p>
    <w:p w:rsidR="00EB042F" w:rsidRPr="00EB042F" w:rsidRDefault="00EB042F" w:rsidP="00EB042F">
      <w:pPr>
        <w:autoSpaceDE w:val="0"/>
        <w:autoSpaceDN w:val="0"/>
        <w:adjustRightInd w:val="0"/>
        <w:spacing w:after="0" w:line="240" w:lineRule="auto"/>
        <w:ind w:left="-851" w:right="-897"/>
        <w:jc w:val="both"/>
        <w:rPr>
          <w:rFonts w:ascii="Arial" w:eastAsia="Times New Roman" w:hAnsi="Arial" w:cs="Arial"/>
          <w:sz w:val="20"/>
          <w:szCs w:val="20"/>
        </w:rPr>
      </w:pPr>
      <w:r w:rsidRPr="00EB042F">
        <w:rPr>
          <w:rFonts w:ascii="Arial" w:eastAsia="Times New Roman" w:hAnsi="Arial" w:cs="Arial"/>
          <w:sz w:val="20"/>
          <w:szCs w:val="20"/>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EB042F" w:rsidRPr="00EB042F" w:rsidRDefault="00EB042F" w:rsidP="00EB042F">
      <w:pPr>
        <w:autoSpaceDE w:val="0"/>
        <w:autoSpaceDN w:val="0"/>
        <w:adjustRightInd w:val="0"/>
        <w:spacing w:after="0" w:line="240" w:lineRule="auto"/>
        <w:ind w:left="-851" w:right="-897"/>
        <w:jc w:val="both"/>
        <w:rPr>
          <w:rFonts w:ascii="Arial" w:eastAsia="Times New Roman" w:hAnsi="Arial" w:cs="Arial"/>
          <w:sz w:val="20"/>
          <w:szCs w:val="20"/>
        </w:rPr>
      </w:pPr>
      <w:r w:rsidRPr="00EB042F">
        <w:rPr>
          <w:rFonts w:ascii="Arial" w:eastAsia="Times New Roman" w:hAnsi="Arial" w:cs="Arial"/>
          <w:sz w:val="20"/>
          <w:szCs w:val="20"/>
        </w:rPr>
        <w:t>На јавното наддавање можат да учествуваат само лица кои претходно положиле гаранција и тоа најдоцна 1 (еден) ден пред продажбата, односно износ од 136.600,00 денари за недвижност. Уплатата на паричните средства на име гаранција се врши на жиро сметката од извршителот со бр.240010001043021 во Уни Банка АД Скопје. На понудувачите чија понуда не е прифатена, гаранцијата им се враќа веднаш по заклучувањето на јавното наддавање.Најповолниот понудувач - купувач на недвижноста е должен да ја положи вкупната цена на недвижноста, во рок од 15 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извршувањето.Овој заклучок ќе се објави во следните средства за јавно информирање дневен весник Нова Македонија и електронски на веб страницата на Комората.Заклучокот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r w:rsidRPr="00EB042F">
        <w:rPr>
          <w:rFonts w:ascii="Arial" w:hAnsi="Arial" w:cs="Arial"/>
          <w:sz w:val="20"/>
          <w:szCs w:val="20"/>
        </w:rPr>
        <w:tab/>
      </w:r>
      <w:r w:rsidRPr="00EB042F">
        <w:rPr>
          <w:rFonts w:ascii="Arial" w:hAnsi="Arial" w:cs="Arial"/>
          <w:sz w:val="20"/>
          <w:szCs w:val="20"/>
        </w:rPr>
        <w:tab/>
      </w:r>
      <w:r w:rsidRPr="00EB042F">
        <w:rPr>
          <w:rFonts w:ascii="Arial" w:hAnsi="Arial" w:cs="Arial"/>
          <w:sz w:val="20"/>
          <w:szCs w:val="20"/>
        </w:rPr>
        <w:tab/>
      </w:r>
    </w:p>
    <w:p w:rsidR="00EB042F" w:rsidRPr="00C86D2C" w:rsidRDefault="00EB042F" w:rsidP="00EB042F">
      <w:pPr>
        <w:autoSpaceDE w:val="0"/>
        <w:autoSpaceDN w:val="0"/>
        <w:adjustRightInd w:val="0"/>
        <w:spacing w:after="0" w:line="240" w:lineRule="auto"/>
        <w:ind w:left="-851" w:right="-897"/>
        <w:rPr>
          <w:rFonts w:ascii="Arial" w:hAnsi="Arial" w:cs="Arial"/>
          <w:sz w:val="20"/>
          <w:szCs w:val="20"/>
        </w:rPr>
      </w:pPr>
      <w:r w:rsidRPr="00C86D2C">
        <w:rPr>
          <w:rFonts w:ascii="Arial" w:hAnsi="Arial" w:cs="Arial"/>
          <w:sz w:val="20"/>
          <w:szCs w:val="20"/>
        </w:rPr>
        <w:t xml:space="preserve">                                                                                              </w:t>
      </w:r>
      <w:r w:rsidRPr="00C86D2C">
        <w:rPr>
          <w:rFonts w:ascii="Arial" w:hAnsi="Arial" w:cs="Arial"/>
          <w:sz w:val="20"/>
          <w:szCs w:val="20"/>
          <w:lang w:val="en-US"/>
        </w:rPr>
        <w:t xml:space="preserve">     </w:t>
      </w:r>
      <w:r w:rsidRPr="00C86D2C">
        <w:rPr>
          <w:rFonts w:ascii="Arial" w:hAnsi="Arial" w:cs="Arial"/>
          <w:sz w:val="20"/>
          <w:szCs w:val="20"/>
        </w:rPr>
        <w:t xml:space="preserve">           </w:t>
      </w:r>
      <w:r>
        <w:rPr>
          <w:rFonts w:ascii="Arial" w:hAnsi="Arial" w:cs="Arial"/>
          <w:sz w:val="20"/>
          <w:szCs w:val="20"/>
        </w:rPr>
        <w:t xml:space="preserve">     </w:t>
      </w:r>
      <w:r w:rsidRPr="00C86D2C">
        <w:rPr>
          <w:rFonts w:ascii="Arial" w:hAnsi="Arial" w:cs="Arial"/>
          <w:sz w:val="20"/>
          <w:szCs w:val="20"/>
        </w:rPr>
        <w:t xml:space="preserve">  </w:t>
      </w:r>
      <w:r>
        <w:rPr>
          <w:rFonts w:ascii="Arial" w:hAnsi="Arial" w:cs="Arial"/>
          <w:sz w:val="20"/>
          <w:szCs w:val="20"/>
        </w:rPr>
        <w:t xml:space="preserve">                              </w:t>
      </w:r>
      <w:r w:rsidRPr="00C86D2C">
        <w:rPr>
          <w:rFonts w:ascii="Arial" w:hAnsi="Arial" w:cs="Arial"/>
          <w:sz w:val="20"/>
          <w:szCs w:val="20"/>
        </w:rPr>
        <w:t xml:space="preserve"> И З В Р Ш И Т Е Л</w:t>
      </w:r>
    </w:p>
    <w:tbl>
      <w:tblPr>
        <w:tblpPr w:leftFromText="180" w:rightFromText="180" w:vertAnchor="text" w:tblpXSpec="right" w:tblpY="1"/>
        <w:tblOverlap w:val="never"/>
        <w:tblW w:w="0" w:type="auto"/>
        <w:tblLook w:val="04A0"/>
      </w:tblPr>
      <w:tblGrid>
        <w:gridCol w:w="4297"/>
      </w:tblGrid>
      <w:tr w:rsidR="00EB042F" w:rsidRPr="00C86D2C" w:rsidTr="00155C60">
        <w:trPr>
          <w:trHeight w:val="851"/>
        </w:trPr>
        <w:tc>
          <w:tcPr>
            <w:tcW w:w="4297" w:type="dxa"/>
          </w:tcPr>
          <w:p w:rsidR="00EB042F" w:rsidRPr="00C86D2C" w:rsidRDefault="00EB042F" w:rsidP="00EB042F">
            <w:pPr>
              <w:pStyle w:val="BodyText"/>
              <w:ind w:left="-851" w:right="-897"/>
              <w:jc w:val="center"/>
              <w:rPr>
                <w:rFonts w:ascii="Arial" w:hAnsi="Arial" w:cs="Arial"/>
                <w:sz w:val="20"/>
                <w:szCs w:val="20"/>
                <w:lang w:val="mk-MK"/>
              </w:rPr>
            </w:pPr>
            <w:bookmarkStart w:id="11" w:name="OIzvIme"/>
            <w:bookmarkEnd w:id="11"/>
            <w:r w:rsidRPr="00C86D2C">
              <w:rPr>
                <w:rFonts w:ascii="Arial" w:hAnsi="Arial" w:cs="Arial"/>
                <w:sz w:val="20"/>
                <w:szCs w:val="20"/>
                <w:lang w:val="mk-MK"/>
              </w:rPr>
              <w:t xml:space="preserve">                                       Андреја Буневски</w:t>
            </w:r>
          </w:p>
        </w:tc>
      </w:tr>
    </w:tbl>
    <w:p w:rsidR="00000000" w:rsidRPr="00EB042F" w:rsidRDefault="00EB042F" w:rsidP="00EB042F">
      <w:pPr>
        <w:ind w:left="-851" w:right="-897"/>
        <w:rPr>
          <w:sz w:val="20"/>
          <w:szCs w:val="20"/>
        </w:rPr>
      </w:pPr>
    </w:p>
    <w:p w:rsidR="00EB042F" w:rsidRPr="00EB042F" w:rsidRDefault="00EB042F">
      <w:pPr>
        <w:ind w:left="-851" w:right="-897"/>
        <w:rPr>
          <w:sz w:val="20"/>
          <w:szCs w:val="20"/>
        </w:rPr>
      </w:pPr>
    </w:p>
    <w:sectPr w:rsidR="00EB042F" w:rsidRPr="00EB042F" w:rsidSect="00EB042F">
      <w:pgSz w:w="11906" w:h="16838"/>
      <w:pgMar w:top="42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charset w:val="00"/>
    <w:family w:val="roman"/>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B042F"/>
    <w:rsid w:val="00EB042F"/>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42F"/>
    <w:rPr>
      <w:rFonts w:ascii="Tahoma" w:hAnsi="Tahoma" w:cs="Tahoma"/>
      <w:sz w:val="16"/>
      <w:szCs w:val="16"/>
    </w:rPr>
  </w:style>
  <w:style w:type="paragraph" w:styleId="BodyText">
    <w:name w:val="Body Text"/>
    <w:basedOn w:val="Normal"/>
    <w:link w:val="BodyTextChar"/>
    <w:rsid w:val="00EB042F"/>
    <w:pPr>
      <w:spacing w:after="0" w:line="240" w:lineRule="auto"/>
      <w:jc w:val="both"/>
    </w:pPr>
    <w:rPr>
      <w:rFonts w:ascii="MAC C Times" w:eastAsia="Times New Roman" w:hAnsi="MAC C Times" w:cs="Times New Roman"/>
      <w:sz w:val="24"/>
      <w:szCs w:val="24"/>
      <w:lang w:val="en-US" w:eastAsia="en-US"/>
    </w:rPr>
  </w:style>
  <w:style w:type="character" w:customStyle="1" w:styleId="BodyTextChar">
    <w:name w:val="Body Text Char"/>
    <w:basedOn w:val="DefaultParagraphFont"/>
    <w:link w:val="BodyText"/>
    <w:rsid w:val="00EB042F"/>
    <w:rPr>
      <w:rFonts w:ascii="MAC C Times" w:eastAsia="Times New Roman" w:hAnsi="MAC C Times"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587</Words>
  <Characters>3346</Characters>
  <Application>Microsoft Office Word</Application>
  <DocSecurity>0</DocSecurity>
  <Lines>27</Lines>
  <Paragraphs>7</Paragraphs>
  <ScaleCrop>false</ScaleCrop>
  <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2019-12-12T08:04:00Z</cp:lastPrinted>
  <dcterms:created xsi:type="dcterms:W3CDTF">2019-12-12T08:00:00Z</dcterms:created>
  <dcterms:modified xsi:type="dcterms:W3CDTF">2019-12-12T08:04:00Z</dcterms:modified>
</cp:coreProperties>
</file>