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06" w:rsidRDefault="00E14706" w:rsidP="00E14706">
      <w:pPr>
        <w:ind w:left="6480" w:firstLine="720"/>
        <w:jc w:val="both"/>
        <w:rPr>
          <w:rFonts w:ascii="Arial" w:hAnsi="Arial" w:cs="Arial"/>
          <w:b/>
          <w:color w:val="000000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И.бр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color w:val="000000"/>
          <w:lang w:val="mk-MK"/>
        </w:rPr>
        <w:t>630/2020</w:t>
      </w:r>
    </w:p>
    <w:p w:rsidR="00E14706" w:rsidRDefault="00E14706" w:rsidP="00067219">
      <w:pPr>
        <w:ind w:firstLine="720"/>
        <w:jc w:val="both"/>
        <w:rPr>
          <w:rFonts w:ascii="Arial" w:hAnsi="Arial" w:cs="Arial"/>
          <w:b/>
          <w:color w:val="000000"/>
          <w:lang w:val="mk-MK"/>
        </w:rPr>
      </w:pPr>
    </w:p>
    <w:p w:rsidR="00067219" w:rsidRDefault="00E14706" w:rsidP="0006721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И</w:t>
      </w:r>
      <w:r w:rsidR="00067219">
        <w:rPr>
          <w:rFonts w:ascii="Arial" w:hAnsi="Arial" w:cs="Arial"/>
          <w:lang w:val="mk-MK"/>
        </w:rPr>
        <w:t xml:space="preserve">звршителот </w:t>
      </w:r>
      <w:r w:rsidR="00067219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067219">
        <w:rPr>
          <w:rFonts w:ascii="Arial" w:hAnsi="Arial" w:cs="Arial"/>
          <w:lang w:val="mk-MK"/>
        </w:rPr>
        <w:t xml:space="preserve"> од </w:t>
      </w:r>
      <w:r w:rsidR="00067219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067219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067219">
        <w:rPr>
          <w:rFonts w:ascii="Arial" w:hAnsi="Arial" w:cs="Arial"/>
          <w:b/>
          <w:bCs/>
          <w:color w:val="000000"/>
          <w:lang w:val="mk-MK" w:eastAsia="mk-MK"/>
        </w:rPr>
        <w:t>Робе Иванов</w:t>
      </w:r>
      <w:r w:rsidR="00067219">
        <w:rPr>
          <w:rFonts w:ascii="Arial" w:hAnsi="Arial" w:cs="Arial"/>
          <w:lang w:val="mk-MK"/>
        </w:rPr>
        <w:t xml:space="preserve"> од Струмица, со живеалиште во Цирих, Швајцарија, на адреса </w:t>
      </w:r>
      <w:r w:rsidR="00067219">
        <w:rPr>
          <w:rFonts w:ascii="Arial" w:hAnsi="Arial" w:cs="Arial"/>
          <w:color w:val="000000"/>
          <w:lang w:val="mk-MK" w:eastAsia="mk-MK"/>
        </w:rPr>
        <w:t xml:space="preserve">Forchdtrasse 86, 8132 </w:t>
      </w:r>
      <w:r w:rsidR="00067219">
        <w:rPr>
          <w:rFonts w:ascii="Arial" w:hAnsi="Arial" w:cs="Arial"/>
          <w:color w:val="000000"/>
          <w:lang w:eastAsia="mk-MK"/>
        </w:rPr>
        <w:t xml:space="preserve">Egg </w:t>
      </w:r>
      <w:proofErr w:type="spellStart"/>
      <w:r w:rsidR="00067219">
        <w:rPr>
          <w:rFonts w:ascii="Arial" w:hAnsi="Arial" w:cs="Arial"/>
          <w:color w:val="000000"/>
          <w:lang w:eastAsia="mk-MK"/>
        </w:rPr>
        <w:t>bei</w:t>
      </w:r>
      <w:proofErr w:type="spellEnd"/>
      <w:r w:rsidR="00067219">
        <w:rPr>
          <w:rFonts w:ascii="Arial" w:hAnsi="Arial" w:cs="Arial"/>
          <w:color w:val="000000"/>
          <w:lang w:val="mk-MK" w:eastAsia="mk-MK"/>
        </w:rPr>
        <w:t xml:space="preserve"> Zurich</w:t>
      </w:r>
      <w:r w:rsidR="00067219">
        <w:rPr>
          <w:rFonts w:ascii="Arial" w:hAnsi="Arial" w:cs="Arial"/>
          <w:color w:val="000000"/>
          <w:lang w:eastAsia="mk-MK"/>
        </w:rPr>
        <w:t xml:space="preserve">, </w:t>
      </w:r>
      <w:proofErr w:type="spellStart"/>
      <w:r w:rsidR="00067219">
        <w:rPr>
          <w:rFonts w:ascii="Arial" w:hAnsi="Arial" w:cs="Arial"/>
          <w:color w:val="000000"/>
          <w:lang w:eastAsia="mk-MK"/>
        </w:rPr>
        <w:t>Schweiz</w:t>
      </w:r>
      <w:proofErr w:type="spellEnd"/>
      <w:r w:rsidR="00067219">
        <w:rPr>
          <w:rFonts w:ascii="Arial" w:hAnsi="Arial" w:cs="Arial"/>
          <w:lang w:val="mk-MK"/>
        </w:rPr>
        <w:t xml:space="preserve">, преку полномошник Ацо Андонов-Брадов, адвокат од Струмица, засновано на извршната исправа </w:t>
      </w:r>
      <w:r w:rsidR="00067219">
        <w:rPr>
          <w:rFonts w:ascii="Arial" w:hAnsi="Arial" w:cs="Arial"/>
          <w:color w:val="000000"/>
          <w:lang w:val="mk-MK" w:eastAsia="mk-MK"/>
        </w:rPr>
        <w:t>ВПП1 бр.5/19</w:t>
      </w:r>
      <w:r w:rsidR="00067219">
        <w:rPr>
          <w:rFonts w:ascii="Arial" w:hAnsi="Arial" w:cs="Arial"/>
          <w:lang w:val="mk-MK"/>
        </w:rPr>
        <w:t xml:space="preserve"> од </w:t>
      </w:r>
      <w:r w:rsidR="00067219">
        <w:rPr>
          <w:rFonts w:ascii="Arial" w:hAnsi="Arial" w:cs="Arial"/>
          <w:color w:val="000000"/>
          <w:lang w:val="mk-MK" w:eastAsia="mk-MK"/>
        </w:rPr>
        <w:t>17.10.2019</w:t>
      </w:r>
      <w:r w:rsidR="00067219">
        <w:rPr>
          <w:rFonts w:ascii="Arial" w:hAnsi="Arial" w:cs="Arial"/>
          <w:lang w:val="mk-MK"/>
        </w:rPr>
        <w:t xml:space="preserve"> година на </w:t>
      </w:r>
      <w:r w:rsidR="00067219">
        <w:rPr>
          <w:rFonts w:ascii="Arial" w:hAnsi="Arial" w:cs="Arial"/>
          <w:color w:val="000000"/>
          <w:lang w:val="mk-MK" w:eastAsia="mk-MK"/>
        </w:rPr>
        <w:t>Основен суд Струмица</w:t>
      </w:r>
      <w:r w:rsidR="00067219">
        <w:rPr>
          <w:rFonts w:ascii="Arial" w:hAnsi="Arial" w:cs="Arial"/>
          <w:lang w:val="mk-MK"/>
        </w:rPr>
        <w:t xml:space="preserve">, против должникот </w:t>
      </w:r>
      <w:r w:rsidR="00067219">
        <w:rPr>
          <w:rFonts w:ascii="Arial" w:hAnsi="Arial" w:cs="Arial"/>
          <w:b/>
          <w:bCs/>
          <w:color w:val="000000"/>
          <w:lang w:val="mk-MK" w:eastAsia="mk-MK"/>
        </w:rPr>
        <w:t>Соња Руперт Иванова</w:t>
      </w:r>
      <w:r w:rsidR="00067219">
        <w:rPr>
          <w:rFonts w:ascii="Arial" w:hAnsi="Arial" w:cs="Arial"/>
          <w:lang w:val="mk-MK"/>
        </w:rPr>
        <w:t xml:space="preserve"> од с.Подареш-Радовиш, со живеалиште во Ханау-Германија, на адреса </w:t>
      </w:r>
      <w:r w:rsidR="00067219">
        <w:rPr>
          <w:rFonts w:ascii="Arial" w:hAnsi="Arial" w:cs="Arial"/>
          <w:color w:val="000000"/>
          <w:lang w:val="mk-MK" w:eastAsia="mk-MK"/>
        </w:rPr>
        <w:t>Sa</w:t>
      </w:r>
      <w:r w:rsidR="00067219">
        <w:rPr>
          <w:rFonts w:ascii="Arial" w:hAnsi="Arial" w:cs="Arial"/>
          <w:color w:val="000000"/>
          <w:lang w:eastAsia="mk-MK"/>
        </w:rPr>
        <w:t>n</w:t>
      </w:r>
      <w:r w:rsidR="00067219">
        <w:rPr>
          <w:rFonts w:ascii="Arial" w:hAnsi="Arial" w:cs="Arial"/>
          <w:color w:val="000000"/>
          <w:lang w:val="mk-MK" w:eastAsia="mk-MK"/>
        </w:rPr>
        <w:t>is Weg 21</w:t>
      </w:r>
      <w:r w:rsidR="00067219">
        <w:rPr>
          <w:rFonts w:ascii="Arial" w:hAnsi="Arial" w:cs="Arial"/>
          <w:color w:val="000000"/>
          <w:lang w:eastAsia="mk-MK"/>
        </w:rPr>
        <w:t>,</w:t>
      </w:r>
      <w:r w:rsidR="00067219">
        <w:rPr>
          <w:rFonts w:ascii="Arial" w:hAnsi="Arial" w:cs="Arial"/>
          <w:color w:val="000000"/>
          <w:lang w:val="mk-MK" w:eastAsia="mk-MK"/>
        </w:rPr>
        <w:t xml:space="preserve"> 63434 Hanau Deutschland</w:t>
      </w:r>
      <w:r w:rsidR="00067219">
        <w:rPr>
          <w:rFonts w:ascii="Arial" w:hAnsi="Arial" w:cs="Arial"/>
          <w:lang w:val="mk-MK"/>
        </w:rPr>
        <w:t>, преку полномошник Силвана Дончева, адвокат од Струмица</w:t>
      </w:r>
      <w:r w:rsidR="00067219">
        <w:rPr>
          <w:rFonts w:ascii="Arial" w:hAnsi="Arial" w:cs="Arial"/>
        </w:rPr>
        <w:t xml:space="preserve">, </w:t>
      </w:r>
      <w:r w:rsidR="00067219">
        <w:rPr>
          <w:rFonts w:ascii="Arial" w:hAnsi="Arial" w:cs="Arial"/>
          <w:lang w:val="mk-MK"/>
        </w:rPr>
        <w:t xml:space="preserve">за спроведување на извршување во вредност </w:t>
      </w:r>
      <w:r w:rsidR="00067219">
        <w:rPr>
          <w:rFonts w:ascii="Arial" w:hAnsi="Arial" w:cs="Arial"/>
          <w:color w:val="000000"/>
          <w:lang w:val="mk-MK" w:eastAsia="mk-MK"/>
        </w:rPr>
        <w:t>3.296.048,00 ден.</w:t>
      </w:r>
      <w:r w:rsidR="00067219">
        <w:rPr>
          <w:rFonts w:ascii="Arial" w:hAnsi="Arial" w:cs="Arial"/>
          <w:lang w:val="mk-MK"/>
        </w:rPr>
        <w:t xml:space="preserve">, на ден </w:t>
      </w:r>
      <w:r w:rsidR="00CE0821">
        <w:rPr>
          <w:rFonts w:ascii="Arial" w:hAnsi="Arial" w:cs="Arial"/>
          <w:lang w:val="mk-MK"/>
        </w:rPr>
        <w:t>27</w:t>
      </w:r>
      <w:r w:rsidR="00067219">
        <w:rPr>
          <w:rFonts w:ascii="Arial" w:hAnsi="Arial" w:cs="Arial"/>
        </w:rPr>
        <w:t xml:space="preserve">.08.2020 </w:t>
      </w:r>
      <w:r w:rsidR="00067219">
        <w:rPr>
          <w:rFonts w:ascii="Arial" w:hAnsi="Arial" w:cs="Arial"/>
          <w:lang w:val="mk-MK"/>
        </w:rPr>
        <w:t>година го донесува следниот:</w:t>
      </w:r>
    </w:p>
    <w:p w:rsidR="00067219" w:rsidRDefault="00067219" w:rsidP="00067219">
      <w:pPr>
        <w:ind w:firstLine="720"/>
        <w:jc w:val="both"/>
        <w:rPr>
          <w:rFonts w:ascii="Arial" w:hAnsi="Arial" w:cs="Arial"/>
          <w:lang w:val="mk-MK"/>
        </w:rPr>
      </w:pPr>
    </w:p>
    <w:p w:rsidR="00067219" w:rsidRDefault="00067219" w:rsidP="00067219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067219" w:rsidRDefault="00067219" w:rsidP="00067219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</w:t>
      </w:r>
      <w:r w:rsidR="00CE0821">
        <w:rPr>
          <w:rFonts w:ascii="Arial" w:hAnsi="Arial" w:cs="Arial"/>
          <w:b/>
          <w:lang w:val="mk-MK"/>
        </w:rPr>
        <w:t xml:space="preserve">ВТОРА </w:t>
      </w:r>
      <w:r>
        <w:rPr>
          <w:rFonts w:ascii="Arial" w:hAnsi="Arial" w:cs="Arial"/>
          <w:b/>
          <w:lang w:val="mk-MK"/>
        </w:rPr>
        <w:t>УСНА ЈАВНА ПРОДАЖБА</w:t>
      </w:r>
    </w:p>
    <w:p w:rsidR="00067219" w:rsidRDefault="00067219" w:rsidP="00067219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067219" w:rsidRDefault="00067219" w:rsidP="00067219">
      <w:pPr>
        <w:rPr>
          <w:rFonts w:ascii="Arial" w:hAnsi="Arial" w:cs="Arial"/>
          <w:lang w:val="mk-MK"/>
        </w:rPr>
      </w:pPr>
    </w:p>
    <w:p w:rsidR="00CE0821" w:rsidRDefault="00067219" w:rsidP="00067219">
      <w:pPr>
        <w:ind w:firstLine="720"/>
        <w:jc w:val="both"/>
        <w:rPr>
          <w:rFonts w:ascii="Arial" w:hAnsi="Arial" w:cs="Arial"/>
          <w:b/>
          <w:color w:val="000000"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  <w:r>
        <w:rPr>
          <w:rFonts w:ascii="Arial" w:hAnsi="Arial" w:cs="Arial"/>
          <w:b/>
          <w:color w:val="000000"/>
          <w:lang w:val="mk-MK"/>
        </w:rPr>
        <w:t xml:space="preserve"> </w:t>
      </w:r>
    </w:p>
    <w:p w:rsidR="00067219" w:rsidRDefault="00067219" w:rsidP="00067219">
      <w:pPr>
        <w:ind w:firstLine="720"/>
        <w:jc w:val="both"/>
        <w:rPr>
          <w:rFonts w:ascii="Arial" w:hAnsi="Arial" w:cs="Arial"/>
          <w:b/>
          <w:color w:val="000000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ГАРАЖА изградена на</w:t>
      </w:r>
      <w:r>
        <w:rPr>
          <w:rFonts w:ascii="Arial" w:hAnsi="Arial" w:cs="Arial"/>
          <w:b/>
          <w:color w:val="000000"/>
          <w:lang w:val="en-US"/>
        </w:rPr>
        <w:t>:</w:t>
      </w:r>
    </w:p>
    <w:p w:rsidR="00067219" w:rsidRDefault="00067219" w:rsidP="00067219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 бр.7034, дел 11, адреса Мајка Тереза бр.1, број на зграда 3, намена на зграда и други објекти А 2-2, намена на згр.преземена при конверзија на податоци од стариот ел.систем /, влез 1, кат ПО, број ГМБ 22, намена на посебен/заеднички дел од зграда Г, отворена површина од 18 м.кв, </w:t>
      </w:r>
    </w:p>
    <w:p w:rsidR="00067219" w:rsidRDefault="00067219" w:rsidP="00067219">
      <w:pPr>
        <w:jc w:val="both"/>
        <w:rPr>
          <w:rFonts w:ascii="Arial" w:hAnsi="Arial" w:cs="Arial"/>
          <w:b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ab/>
      </w:r>
      <w:r>
        <w:rPr>
          <w:rFonts w:ascii="Arial" w:hAnsi="Arial" w:cs="Arial"/>
          <w:b/>
          <w:color w:val="000000"/>
          <w:lang w:val="mk-MK"/>
        </w:rPr>
        <w:t>со вредност од 1</w:t>
      </w:r>
      <w:r w:rsidR="00CE0821">
        <w:rPr>
          <w:rFonts w:ascii="Arial" w:hAnsi="Arial" w:cs="Arial"/>
          <w:b/>
          <w:color w:val="000000"/>
          <w:lang w:val="mk-MK"/>
        </w:rPr>
        <w:t>25</w:t>
      </w:r>
      <w:r>
        <w:rPr>
          <w:rFonts w:ascii="Arial" w:hAnsi="Arial" w:cs="Arial"/>
          <w:b/>
          <w:color w:val="000000"/>
          <w:lang w:val="mk-MK"/>
        </w:rPr>
        <w:t>.</w:t>
      </w:r>
      <w:r w:rsidR="00CE0821">
        <w:rPr>
          <w:rFonts w:ascii="Arial" w:hAnsi="Arial" w:cs="Arial"/>
          <w:b/>
          <w:color w:val="000000"/>
          <w:lang w:val="mk-MK"/>
        </w:rPr>
        <w:t>43</w:t>
      </w:r>
      <w:r>
        <w:rPr>
          <w:rFonts w:ascii="Arial" w:hAnsi="Arial" w:cs="Arial"/>
          <w:b/>
          <w:color w:val="000000"/>
          <w:lang w:val="mk-MK"/>
        </w:rPr>
        <w:t xml:space="preserve">9,00 денари и </w:t>
      </w:r>
    </w:p>
    <w:p w:rsidR="00067219" w:rsidRDefault="00067219" w:rsidP="00067219">
      <w:pPr>
        <w:ind w:firstLine="720"/>
        <w:jc w:val="both"/>
        <w:rPr>
          <w:rFonts w:ascii="Arial" w:hAnsi="Arial" w:cs="Arial"/>
          <w:lang w:val="mk-MK"/>
        </w:rPr>
      </w:pPr>
    </w:p>
    <w:p w:rsidR="00067219" w:rsidRDefault="00067219" w:rsidP="00067219">
      <w:pPr>
        <w:ind w:firstLine="720"/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СТАН изграден на</w:t>
      </w:r>
      <w:r>
        <w:rPr>
          <w:rFonts w:ascii="Arial" w:hAnsi="Arial" w:cs="Arial"/>
          <w:b/>
          <w:color w:val="000000"/>
          <w:lang w:val="en-US"/>
        </w:rPr>
        <w:t>:</w:t>
      </w:r>
    </w:p>
    <w:p w:rsidR="00067219" w:rsidRDefault="00067219" w:rsidP="00067219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 бр.7034, дел 11, адреса Мајка Тереза бр.1, број на зграда 3, намена на зграда и други објекти А 2-2, намена на згр.преземена при конверзија на податоци од стариот ел.систем /, влез 2, кат К4, број  22, намена на посебен/заеднички дел од зграда СТ, во површина од 69 м.кв, </w:t>
      </w:r>
    </w:p>
    <w:p w:rsidR="00067219" w:rsidRDefault="00067219" w:rsidP="00067219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 бр.7034, дел 11, адреса Мајка Тереза бр.1, број на зграда 3, намена на зграда и други објекти А 2-2, намена на згр.преземена при конверзија на податоци од стариот ел.систем /, влез 2, кат К4, број  22, намена на посебен/заеднички дел од зграда ПП, во површина од 9 м.кв, </w:t>
      </w:r>
    </w:p>
    <w:p w:rsidR="00067219" w:rsidRDefault="00067219" w:rsidP="00067219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сето запишано во</w:t>
      </w:r>
      <w:r>
        <w:rPr>
          <w:rFonts w:ascii="Arial" w:hAnsi="Arial" w:cs="Arial"/>
          <w:color w:val="000000"/>
          <w:lang w:val="mk-MK"/>
        </w:rPr>
        <w:t xml:space="preserve"> </w:t>
      </w:r>
      <w:r>
        <w:rPr>
          <w:rFonts w:ascii="Arial" w:hAnsi="Arial" w:cs="Arial"/>
          <w:b/>
          <w:color w:val="000000"/>
          <w:lang w:val="mk-MK"/>
        </w:rPr>
        <w:t>имотен лист бр.54345, за КО Струмица,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 xml:space="preserve">кој се наоѓа во </w:t>
      </w:r>
      <w:r>
        <w:rPr>
          <w:rFonts w:ascii="Arial" w:hAnsi="Arial" w:cs="Arial"/>
          <w:b/>
          <w:lang w:val="mk-MK"/>
        </w:rPr>
        <w:t>владение на сосопствениците,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Робе Иванов и Соња Руперт Иванова,</w:t>
      </w:r>
      <w:r>
        <w:rPr>
          <w:rFonts w:ascii="Arial" w:hAnsi="Arial" w:cs="Arial"/>
          <w:b/>
          <w:lang w:val="mk-MK"/>
        </w:rPr>
        <w:t xml:space="preserve"> </w:t>
      </w:r>
    </w:p>
    <w:p w:rsidR="00F01EE3" w:rsidRDefault="00067219" w:rsidP="00F01EE3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сосопственост на ПО 1/2 идеален дел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од наведениот недвижен имот</w:t>
      </w:r>
      <w:r>
        <w:rPr>
          <w:rFonts w:ascii="Arial" w:hAnsi="Arial" w:cs="Arial"/>
          <w:b/>
          <w:lang w:val="mk-MK"/>
        </w:rPr>
        <w:t>,</w:t>
      </w:r>
    </w:p>
    <w:p w:rsidR="00067219" w:rsidRDefault="00067219" w:rsidP="00F01EE3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 бр.7034, дел 11, адреса Мајка Тереза бр.1, број на зграда 3, намена на зграда и други објекти А 2-2, намена на згр.преземена при конверзија на податоци од стариот ел.систем /, влез 1, кат ПО, број </w:t>
      </w:r>
      <w:r>
        <w:rPr>
          <w:rFonts w:ascii="Arial" w:hAnsi="Arial" w:cs="Arial"/>
          <w:color w:val="000000"/>
          <w:lang w:val="en-US"/>
        </w:rPr>
        <w:t>/</w:t>
      </w:r>
      <w:r>
        <w:rPr>
          <w:rFonts w:ascii="Arial" w:hAnsi="Arial" w:cs="Arial"/>
          <w:color w:val="000000"/>
          <w:lang w:val="mk-MK"/>
        </w:rPr>
        <w:t xml:space="preserve">, намена на посебен/заеднички дел од зграда КГП, отворена површина од 750 м.кв, </w:t>
      </w:r>
    </w:p>
    <w:p w:rsidR="00067219" w:rsidRDefault="00067219" w:rsidP="00067219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запишан во имотен лист бр.52071, за КО Струмица</w:t>
      </w:r>
      <w:r>
        <w:rPr>
          <w:rFonts w:ascii="Arial" w:hAnsi="Arial" w:cs="Arial"/>
          <w:b/>
          <w:bCs/>
          <w:lang w:val="mk-MK"/>
        </w:rPr>
        <w:t xml:space="preserve"> кој се наоѓа во </w:t>
      </w:r>
      <w:r>
        <w:rPr>
          <w:rFonts w:ascii="Arial" w:hAnsi="Arial" w:cs="Arial"/>
          <w:b/>
          <w:lang w:val="mk-MK"/>
        </w:rPr>
        <w:t xml:space="preserve">владение на сосопствениците </w:t>
      </w:r>
      <w:r>
        <w:rPr>
          <w:rFonts w:ascii="Arial" w:hAnsi="Arial" w:cs="Arial"/>
          <w:b/>
          <w:bCs/>
          <w:color w:val="000000"/>
          <w:lang w:val="mk-MK" w:eastAsia="mk-MK"/>
        </w:rPr>
        <w:t>Робе Иванов и Соња Руперт Иванова,</w:t>
      </w:r>
      <w:r>
        <w:rPr>
          <w:rFonts w:ascii="Arial" w:hAnsi="Arial" w:cs="Arial"/>
          <w:b/>
          <w:lang w:val="mk-MK"/>
        </w:rPr>
        <w:t xml:space="preserve"> </w:t>
      </w:r>
    </w:p>
    <w:p w:rsidR="00E14706" w:rsidRDefault="00067219" w:rsidP="00E14706">
      <w:pPr>
        <w:ind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  <w:r>
        <w:rPr>
          <w:rFonts w:ascii="Arial" w:hAnsi="Arial" w:cs="Arial"/>
          <w:b/>
          <w:lang w:val="mk-MK"/>
        </w:rPr>
        <w:t xml:space="preserve">сосопственост на ПО </w:t>
      </w:r>
      <w:r>
        <w:rPr>
          <w:rFonts w:ascii="Arial" w:hAnsi="Arial" w:cs="Arial"/>
          <w:b/>
          <w:bCs/>
          <w:color w:val="000000"/>
          <w:lang w:val="en-US" w:eastAsia="mk-MK"/>
        </w:rPr>
        <w:t>5</w:t>
      </w:r>
      <w:r>
        <w:rPr>
          <w:rFonts w:ascii="Arial" w:hAnsi="Arial" w:cs="Arial"/>
          <w:b/>
          <w:bCs/>
          <w:color w:val="000000"/>
          <w:lang w:val="mk-MK" w:eastAsia="mk-MK"/>
        </w:rPr>
        <w:t>/760 идеален дел од наведениот недвижен имот и</w:t>
      </w:r>
    </w:p>
    <w:p w:rsidR="00067219" w:rsidRDefault="00067219" w:rsidP="00E14706">
      <w:pPr>
        <w:ind w:firstLine="720"/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lastRenderedPageBreak/>
        <w:t xml:space="preserve">-КП бр.7034, дел 11, адреса Мајка Тереза бр.1, број на зграда 3, намена на зграда и други објекти А 2-2, намена на згр.преземена при конверзија на податоци од стариот ел.систем /, влез 2, кат ПО, број /, намена на посебен/заеднички дел од зграда Х, во површина од 38 м.кв, </w:t>
      </w:r>
    </w:p>
    <w:p w:rsidR="00067219" w:rsidRDefault="00067219" w:rsidP="00067219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 бр.7034, дел 11, адреса Мајка Тереза бр.1, број на зграда 3, намена на зграда и други објекти А 2-2, намена на згр.преземена при конверзија на податоци од стариот ел.систем /, влез 2, кат ПО, број /, намена на посебен/заеднички дел од зграда ХС, во површина од 19 м.кв, </w:t>
      </w:r>
    </w:p>
    <w:p w:rsidR="00067219" w:rsidRDefault="00067219" w:rsidP="00067219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 бр.7034, дел 11, адреса Мајка Тереза бр.1, број на зграда 3, намена на зграда и други објекти А 2-2, намена на згр.преземена при конверзија на податоци од стариот ел.систем /, влез 2, кат ПР, број /, намена на посебен/заеднички дел од зграда ДЗД, во површина од 6 м.кв, </w:t>
      </w:r>
    </w:p>
    <w:p w:rsidR="00067219" w:rsidRDefault="00067219" w:rsidP="00067219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 бр.7034, дел 11, адреса Мајка Тереза бр.1, број на зграда 3, намена на зграда и други објекти А 2-2, намена на згр.преземена при конверзија на податоци од стариот ел.систем /, влез 2, кат ПР, број /, намена на посебен/заеднички дел од зграда СД, во површина од 9 м.кв, </w:t>
      </w:r>
    </w:p>
    <w:p w:rsidR="00067219" w:rsidRDefault="00067219" w:rsidP="00067219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 бр.7034, дел 11, адреса Мајка Тереза бр.1, број на зграда 3, намена на зграда и други објекти А 2-2, намена на згр.преземена при конверзија на податоци од стариот ел.систем /, влез 2, кат /, број /, намена на посебен/заеднички дел од зграда ХС, во површина од 83 м.кв, </w:t>
      </w:r>
    </w:p>
    <w:p w:rsidR="00067219" w:rsidRDefault="00067219" w:rsidP="00067219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 бр.7034, дел 11, адреса Мајка Тереза бр.1, број на зграда 3, намена на зграда и други објекти А 2-2, намена на згр.преземена при конверзија на податоци од стариот ел.систем /, влез 2, кат /, број /, намена на посебен/заеднички дел од зграда Х, во површина од 270 м.кв, </w:t>
      </w:r>
    </w:p>
    <w:p w:rsidR="00067219" w:rsidRDefault="00067219" w:rsidP="00067219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 бр.7034, дел 11, адреса Мајка Тереза бр.1, број на зграда 3, намена на зграда и други објекти А 2-2, намена на згр.преземена при конверзија на податоци од стариот ел.систем /, влез 2, кат /, број /, намена на посебен/заеднички дел од зграда ЛФ, во површина од 24 м.кв, </w:t>
      </w:r>
    </w:p>
    <w:p w:rsidR="00067219" w:rsidRDefault="00067219" w:rsidP="00067219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запишан во имотен лист бр.52052, за КО Струмица</w:t>
      </w:r>
      <w:r>
        <w:rPr>
          <w:rFonts w:ascii="Arial" w:hAnsi="Arial" w:cs="Arial"/>
          <w:b/>
          <w:bCs/>
          <w:lang w:val="mk-MK"/>
        </w:rPr>
        <w:t xml:space="preserve"> кој се наоѓа во </w:t>
      </w:r>
      <w:r>
        <w:rPr>
          <w:rFonts w:ascii="Arial" w:hAnsi="Arial" w:cs="Arial"/>
          <w:b/>
          <w:lang w:val="mk-MK"/>
        </w:rPr>
        <w:t xml:space="preserve">владение на сосопствениците </w:t>
      </w:r>
      <w:r>
        <w:rPr>
          <w:rFonts w:ascii="Arial" w:hAnsi="Arial" w:cs="Arial"/>
          <w:b/>
          <w:bCs/>
          <w:color w:val="000000"/>
          <w:lang w:val="mk-MK" w:eastAsia="mk-MK"/>
        </w:rPr>
        <w:t>Робе Иванов и Соња Руперт Иванова,</w:t>
      </w:r>
      <w:r>
        <w:rPr>
          <w:rFonts w:ascii="Arial" w:hAnsi="Arial" w:cs="Arial"/>
          <w:b/>
          <w:lang w:val="mk-MK"/>
        </w:rPr>
        <w:t xml:space="preserve"> </w:t>
      </w:r>
    </w:p>
    <w:p w:rsidR="00067219" w:rsidRDefault="00067219" w:rsidP="00067219">
      <w:pPr>
        <w:ind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  <w:r>
        <w:rPr>
          <w:rFonts w:ascii="Arial" w:hAnsi="Arial" w:cs="Arial"/>
          <w:b/>
          <w:lang w:val="mk-MK"/>
        </w:rPr>
        <w:t xml:space="preserve">сосопственост на ПО </w:t>
      </w:r>
      <w:r>
        <w:rPr>
          <w:rFonts w:ascii="Arial" w:hAnsi="Arial" w:cs="Arial"/>
          <w:b/>
          <w:bCs/>
          <w:color w:val="000000"/>
          <w:lang w:val="en-US" w:eastAsia="mk-MK"/>
        </w:rPr>
        <w:t>5</w:t>
      </w:r>
      <w:r>
        <w:rPr>
          <w:rFonts w:ascii="Arial" w:hAnsi="Arial" w:cs="Arial"/>
          <w:b/>
          <w:bCs/>
          <w:color w:val="000000"/>
          <w:lang w:val="mk-MK" w:eastAsia="mk-MK"/>
        </w:rPr>
        <w:t>/360 идеален дел од наведениот недвижен имот,</w:t>
      </w:r>
    </w:p>
    <w:p w:rsidR="00067219" w:rsidRDefault="00336478" w:rsidP="00067219">
      <w:pPr>
        <w:ind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  <w:r>
        <w:rPr>
          <w:rFonts w:ascii="Arial" w:hAnsi="Arial" w:cs="Arial"/>
          <w:b/>
          <w:color w:val="000000"/>
          <w:lang w:val="mk-MK"/>
        </w:rPr>
        <w:t>со вредност од 2</w:t>
      </w:r>
      <w:r w:rsidR="00067219">
        <w:rPr>
          <w:rFonts w:ascii="Arial" w:hAnsi="Arial" w:cs="Arial"/>
          <w:b/>
          <w:color w:val="000000"/>
          <w:lang w:val="mk-MK"/>
        </w:rPr>
        <w:t>.</w:t>
      </w:r>
      <w:r>
        <w:rPr>
          <w:rFonts w:ascii="Arial" w:hAnsi="Arial" w:cs="Arial"/>
          <w:b/>
          <w:color w:val="000000"/>
          <w:lang w:val="mk-MK"/>
        </w:rPr>
        <w:t>071</w:t>
      </w:r>
      <w:r w:rsidR="00067219">
        <w:rPr>
          <w:rFonts w:ascii="Arial" w:hAnsi="Arial" w:cs="Arial"/>
          <w:b/>
          <w:color w:val="000000"/>
          <w:lang w:val="mk-MK"/>
        </w:rPr>
        <w:t>.9</w:t>
      </w:r>
      <w:r>
        <w:rPr>
          <w:rFonts w:ascii="Arial" w:hAnsi="Arial" w:cs="Arial"/>
          <w:b/>
          <w:color w:val="000000"/>
          <w:lang w:val="mk-MK"/>
        </w:rPr>
        <w:t>27</w:t>
      </w:r>
      <w:r w:rsidR="00067219">
        <w:rPr>
          <w:rFonts w:ascii="Arial" w:hAnsi="Arial" w:cs="Arial"/>
          <w:b/>
          <w:color w:val="000000"/>
          <w:lang w:val="mk-MK"/>
        </w:rPr>
        <w:t>,00 денари.</w:t>
      </w:r>
    </w:p>
    <w:p w:rsidR="00067219" w:rsidRDefault="00067219" w:rsidP="00067219">
      <w:pPr>
        <w:ind w:firstLine="720"/>
        <w:jc w:val="both"/>
        <w:rPr>
          <w:rFonts w:ascii="Arial" w:hAnsi="Arial" w:cs="Arial"/>
          <w:lang w:val="mk-MK"/>
        </w:rPr>
      </w:pPr>
    </w:p>
    <w:p w:rsidR="00067219" w:rsidRDefault="00067219" w:rsidP="0006721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 w:rsidR="00F01EE3">
        <w:rPr>
          <w:rFonts w:ascii="Arial" w:hAnsi="Arial" w:cs="Arial"/>
          <w:b/>
          <w:lang w:val="mk-MK"/>
        </w:rPr>
        <w:t>14</w:t>
      </w:r>
      <w:r>
        <w:rPr>
          <w:rFonts w:ascii="Arial" w:hAnsi="Arial" w:cs="Arial"/>
          <w:b/>
          <w:lang w:val="mk-MK"/>
        </w:rPr>
        <w:t>.0</w:t>
      </w:r>
      <w:r w:rsidR="00F01EE3">
        <w:rPr>
          <w:rFonts w:ascii="Arial" w:hAnsi="Arial" w:cs="Arial"/>
          <w:b/>
          <w:lang w:val="mk-MK"/>
        </w:rPr>
        <w:t>9</w:t>
      </w:r>
      <w:r>
        <w:rPr>
          <w:rFonts w:ascii="Arial" w:hAnsi="Arial" w:cs="Arial"/>
          <w:b/>
          <w:lang w:val="mk-MK"/>
        </w:rPr>
        <w:t>.2020 година, во 1</w:t>
      </w:r>
      <w:r w:rsidR="00F01EE3"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  <w:lang w:val="mk-MK"/>
        </w:rPr>
        <w:t>.00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F01EE3" w:rsidRDefault="00067219" w:rsidP="00067219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</w:t>
      </w:r>
      <w:r w:rsidR="00F01EE3">
        <w:rPr>
          <w:rFonts w:ascii="Arial" w:hAnsi="Arial" w:cs="Arial"/>
          <w:lang w:val="mk-MK"/>
        </w:rPr>
        <w:t>со Заклучок на извршителот И.бр.630/2020 од 27.08.2020 година</w:t>
      </w:r>
      <w:r>
        <w:rPr>
          <w:rFonts w:ascii="Arial" w:hAnsi="Arial" w:cs="Arial"/>
          <w:lang w:val="mk-MK"/>
        </w:rPr>
        <w:t xml:space="preserve">, изнесува </w:t>
      </w:r>
      <w:r>
        <w:rPr>
          <w:rFonts w:ascii="Arial" w:hAnsi="Arial" w:cs="Arial"/>
          <w:b/>
          <w:lang w:val="mk-MK"/>
        </w:rPr>
        <w:t xml:space="preserve">вкупно </w:t>
      </w:r>
      <w:r w:rsidR="00F01EE3"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  <w:lang w:val="mk-MK"/>
        </w:rPr>
        <w:t>.</w:t>
      </w:r>
      <w:r w:rsidR="00F01EE3">
        <w:rPr>
          <w:rFonts w:ascii="Arial" w:hAnsi="Arial" w:cs="Arial"/>
          <w:b/>
          <w:lang w:val="mk-MK"/>
        </w:rPr>
        <w:t>197</w:t>
      </w:r>
      <w:r>
        <w:rPr>
          <w:rFonts w:ascii="Arial" w:hAnsi="Arial" w:cs="Arial"/>
          <w:b/>
          <w:lang w:val="mk-MK"/>
        </w:rPr>
        <w:t>.</w:t>
      </w:r>
      <w:r w:rsidR="00F01EE3">
        <w:rPr>
          <w:rFonts w:ascii="Arial" w:hAnsi="Arial" w:cs="Arial"/>
          <w:b/>
          <w:lang w:val="mk-MK"/>
        </w:rPr>
        <w:t>366</w:t>
      </w:r>
      <w:r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="00F01EE3">
        <w:rPr>
          <w:rFonts w:ascii="Arial" w:hAnsi="Arial" w:cs="Arial"/>
          <w:b/>
          <w:lang w:val="mk-MK"/>
        </w:rPr>
        <w:t>второто</w:t>
      </w:r>
      <w:r>
        <w:rPr>
          <w:rFonts w:ascii="Arial" w:hAnsi="Arial" w:cs="Arial"/>
          <w:b/>
          <w:lang w:val="mk-MK"/>
        </w:rPr>
        <w:t xml:space="preserve"> јавно наддавање.</w:t>
      </w:r>
    </w:p>
    <w:p w:rsidR="00067219" w:rsidRDefault="00067219" w:rsidP="0006721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службености-Налог за извршување врз недвижност, по чие барање се спроведува ова извршување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67219" w:rsidRDefault="00067219" w:rsidP="0006721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067219" w:rsidRDefault="00067219" w:rsidP="00067219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067219" w:rsidRDefault="00067219" w:rsidP="0006721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67219" w:rsidRDefault="00067219" w:rsidP="0006721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67219" w:rsidRDefault="00067219" w:rsidP="0006721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информирање, дневен весник - </w:t>
      </w:r>
      <w:r>
        <w:rPr>
          <w:rFonts w:ascii="Arial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067219" w:rsidRDefault="00067219" w:rsidP="0006721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067219" w:rsidRDefault="00067219" w:rsidP="00067219">
      <w:pPr>
        <w:ind w:firstLine="720"/>
        <w:jc w:val="both"/>
        <w:rPr>
          <w:rFonts w:ascii="Arial" w:hAnsi="Arial" w:cs="Arial"/>
          <w:lang w:val="mk-MK"/>
        </w:rPr>
      </w:pPr>
    </w:p>
    <w:p w:rsidR="00067219" w:rsidRDefault="00067219" w:rsidP="00067219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rPr>
          <w:lang w:val="en-US"/>
        </w:rPr>
        <w:t xml:space="preserve">       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067219" w:rsidTr="00067219">
        <w:tc>
          <w:tcPr>
            <w:tcW w:w="5377" w:type="dxa"/>
          </w:tcPr>
          <w:p w:rsidR="00067219" w:rsidRDefault="00067219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067219" w:rsidRDefault="00F01EE3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    </w:t>
            </w:r>
            <w:r w:rsidR="00067219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067219" w:rsidRDefault="00067219" w:rsidP="00067219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067219" w:rsidSect="009D31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7219"/>
    <w:rsid w:val="00067219"/>
    <w:rsid w:val="00336478"/>
    <w:rsid w:val="007C1F75"/>
    <w:rsid w:val="009D31A4"/>
    <w:rsid w:val="00CE0821"/>
    <w:rsid w:val="00E14706"/>
    <w:rsid w:val="00F01EE3"/>
    <w:rsid w:val="00FD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219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67219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67219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21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dcterms:created xsi:type="dcterms:W3CDTF">2020-08-27T08:11:00Z</dcterms:created>
  <dcterms:modified xsi:type="dcterms:W3CDTF">2020-08-27T08:12:00Z</dcterms:modified>
</cp:coreProperties>
</file>