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8"/>
        <w:gridCol w:w="551"/>
        <w:gridCol w:w="959"/>
        <w:gridCol w:w="2913"/>
      </w:tblGrid>
      <w:tr w:rsidR="00226A28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226A28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</w:tcPr>
          <w:p w:rsidR="00226A28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13" w:type="dxa"/>
          </w:tcPr>
          <w:p w:rsidR="00226A28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26A28" w:rsidRPr="00162356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1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26A28" w:rsidRPr="00162356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Антончо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51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226A28" w:rsidRPr="00646C49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226A28" w:rsidRPr="00162356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1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26A28" w:rsidRPr="00162356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</w:rPr>
              <w:t>Основните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граѓански</w:t>
            </w:r>
            <w:proofErr w:type="spellEnd"/>
          </w:p>
        </w:tc>
        <w:tc>
          <w:tcPr>
            <w:tcW w:w="551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26A28" w:rsidRPr="00162356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</w:rPr>
              <w:t>кривичен</w:t>
            </w:r>
            <w:proofErr w:type="spellEnd"/>
            <w:r>
              <w:t xml:space="preserve"> </w:t>
            </w:r>
            <w:proofErr w:type="spellStart"/>
            <w:r w:rsidRPr="00646C49">
              <w:rPr>
                <w:rFonts w:ascii="Arial" w:hAnsi="Arial" w:cs="Arial"/>
                <w:b/>
              </w:rPr>
              <w:t>суд</w:t>
            </w:r>
            <w:proofErr w:type="spellEnd"/>
            <w:r w:rsidRPr="00646C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6C49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51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162356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226A28" w:rsidRPr="00162356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A14931">
              <w:rPr>
                <w:rFonts w:ascii="Arial" w:hAnsi="Arial" w:cs="Arial"/>
                <w:b/>
                <w:color w:val="000000"/>
                <w:lang w:val="mk-MK"/>
              </w:rPr>
              <w:t>714/18</w:t>
            </w:r>
          </w:p>
        </w:tc>
      </w:tr>
      <w:tr w:rsidR="00226A28" w:rsidRPr="00285A4E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51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26A28" w:rsidRPr="00285A4E" w:rsidTr="00F1021F">
        <w:tc>
          <w:tcPr>
            <w:tcW w:w="5998" w:type="dxa"/>
            <w:hideMark/>
          </w:tcPr>
          <w:p w:rsidR="00226A28" w:rsidRDefault="00226A28" w:rsidP="00F102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51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226A28" w:rsidRPr="00285A4E" w:rsidRDefault="00226A28" w:rsidP="00F1021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Default="00A92D0A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Сашо Маневски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 Никола Тесла 12/2-12</w:t>
      </w:r>
      <w:r>
        <w:rPr>
          <w:rFonts w:ascii="Arial" w:hAnsi="Arial" w:cs="Arial"/>
          <w:lang w:val="mk-MK"/>
        </w:rPr>
        <w:t xml:space="preserve">, засновано на извршната исправа Пресуда </w:t>
      </w:r>
      <w:r>
        <w:rPr>
          <w:rFonts w:ascii="Arial" w:hAnsi="Arial" w:cs="Arial"/>
          <w:color w:val="000000"/>
          <w:lang w:val="mk-MK" w:eastAsia="mk-MK"/>
        </w:rPr>
        <w:t>XXIV К.бр..1935/11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26.01.2012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Скопје 1 Скопје</w:t>
      </w:r>
      <w:r>
        <w:rPr>
          <w:rFonts w:ascii="Arial" w:hAnsi="Arial" w:cs="Arial"/>
          <w:lang w:val="mk-MK"/>
        </w:rPr>
        <w:t>, и Пресуда КЖ бр. 1380/12 од 19.12.2012 на Апелационен суд Скопје</w:t>
      </w:r>
      <w:r w:rsidR="00F42206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против солидарниот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Сашо Станикевски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 w:rsidR="000E46A2">
        <w:rPr>
          <w:rFonts w:ascii="Arial" w:hAnsi="Arial" w:cs="Arial"/>
          <w:color w:val="000000"/>
          <w:lang w:val="mk-MK" w:eastAsia="mk-MK"/>
        </w:rPr>
        <w:t>у</w:t>
      </w:r>
      <w:r>
        <w:rPr>
          <w:rFonts w:ascii="Arial" w:hAnsi="Arial" w:cs="Arial"/>
          <w:color w:val="000000"/>
          <w:lang w:val="mk-MK" w:eastAsia="mk-MK"/>
        </w:rPr>
        <w:t>л. Владимир Комаров бр.18б/15</w:t>
      </w:r>
      <w:r>
        <w:rPr>
          <w:rFonts w:ascii="Arial" w:hAnsi="Arial" w:cs="Arial"/>
          <w:lang w:val="mk-MK"/>
        </w:rPr>
        <w:t xml:space="preserve">, и солидарниот должник </w:t>
      </w:r>
      <w:r>
        <w:rPr>
          <w:rFonts w:ascii="Arial" w:hAnsi="Arial" w:cs="Arial"/>
          <w:b/>
          <w:lang w:val="mk-MK"/>
        </w:rPr>
        <w:t>Живко Станикевски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ул.4 бр.30 с. Глуво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14931" w:rsidRPr="00A14931">
        <w:rPr>
          <w:rFonts w:ascii="Arial" w:hAnsi="Arial" w:cs="Arial"/>
          <w:color w:val="000000"/>
          <w:lang w:val="mk-MK" w:eastAsia="mk-MK"/>
        </w:rPr>
        <w:t>674.895,00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CB6AD3">
        <w:rPr>
          <w:rFonts w:ascii="Arial" w:hAnsi="Arial" w:cs="Arial"/>
          <w:lang w:val="en-US"/>
        </w:rPr>
        <w:t>0</w:t>
      </w:r>
      <w:r w:rsidR="005F4B4C">
        <w:rPr>
          <w:rFonts w:ascii="Arial" w:hAnsi="Arial" w:cs="Arial"/>
          <w:lang w:val="en-US"/>
        </w:rPr>
        <w:t>8</w:t>
      </w:r>
      <w:r w:rsidR="007F7CB5">
        <w:rPr>
          <w:rFonts w:ascii="Arial" w:hAnsi="Arial" w:cs="Arial"/>
          <w:lang w:val="mk-MK"/>
        </w:rPr>
        <w:t>.</w:t>
      </w:r>
      <w:r w:rsidR="007C3D88">
        <w:rPr>
          <w:rFonts w:ascii="Arial" w:hAnsi="Arial" w:cs="Arial"/>
          <w:lang w:val="en-US"/>
        </w:rPr>
        <w:t>0</w:t>
      </w:r>
      <w:r w:rsidR="005F4B4C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.201</w:t>
      </w:r>
      <w:r w:rsidR="00BD68C0">
        <w:rPr>
          <w:rFonts w:ascii="Arial" w:hAnsi="Arial" w:cs="Arial"/>
          <w:lang w:val="mk-MK"/>
        </w:rPr>
        <w:t>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F42206" w:rsidRPr="001A0101" w:rsidRDefault="00F42206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</w:t>
      </w:r>
      <w:r w:rsidR="00BD68C0">
        <w:rPr>
          <w:rFonts w:ascii="Arial" w:hAnsi="Arial" w:cs="Arial"/>
          <w:lang w:val="mk-MK"/>
        </w:rPr>
        <w:t xml:space="preserve">ПОВТОРЕНА </w:t>
      </w:r>
      <w:r w:rsidR="00B23BE8">
        <w:rPr>
          <w:rFonts w:ascii="Arial" w:hAnsi="Arial" w:cs="Arial"/>
          <w:lang w:val="mk-MK"/>
        </w:rPr>
        <w:t>ВТОРА</w:t>
      </w:r>
      <w:r>
        <w:rPr>
          <w:rFonts w:ascii="Arial" w:hAnsi="Arial" w:cs="Arial"/>
          <w:lang w:val="mk-MK"/>
        </w:rPr>
        <w:t xml:space="preserve"> продажба со усно јавно наддавање на </w:t>
      </w:r>
      <w:r w:rsidR="001F3C86">
        <w:rPr>
          <w:rFonts w:ascii="Arial" w:hAnsi="Arial" w:cs="Arial"/>
          <w:lang w:val="mk-MK"/>
        </w:rPr>
        <w:t xml:space="preserve">½ идеален дел од </w:t>
      </w:r>
      <w:r>
        <w:rPr>
          <w:rFonts w:ascii="Arial" w:hAnsi="Arial" w:cs="Arial"/>
          <w:lang w:val="mk-MK"/>
        </w:rPr>
        <w:t xml:space="preserve">недвижноста означена како: </w:t>
      </w:r>
    </w:p>
    <w:p w:rsidR="00A92D0A" w:rsidRDefault="00A92D0A" w:rsidP="00A92D0A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mk-MK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Недвижност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запишана во ИЛ бр. 2272 за КО Глуво Бразда – во дел 1/2 при АКН на РМ –Центар за катастар на недвижности Скопје со следните ознаки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A92D0A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92D0A" w:rsidRDefault="00A92D0A" w:rsidP="00A92D0A">
      <w:pPr>
        <w:rPr>
          <w:rFonts w:ascii="Times New Roman" w:hAnsi="Times New Roman"/>
          <w:b/>
          <w:sz w:val="20"/>
          <w:szCs w:val="20"/>
          <w:lang w:val="mk-MK" w:eastAsia="mk-MK"/>
        </w:rPr>
      </w:pPr>
      <w:r>
        <w:rPr>
          <w:b/>
          <w:sz w:val="20"/>
          <w:szCs w:val="20"/>
          <w:lang w:val="mk-MK" w:eastAsia="mk-MK"/>
        </w:rPr>
        <w:t>ПАРЦЕЛИ</w:t>
      </w:r>
    </w:p>
    <w:tbl>
      <w:tblPr>
        <w:tblW w:w="9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40"/>
        <w:gridCol w:w="1494"/>
        <w:gridCol w:w="1312"/>
        <w:gridCol w:w="767"/>
        <w:gridCol w:w="1676"/>
        <w:gridCol w:w="2403"/>
        <w:gridCol w:w="45"/>
      </w:tblGrid>
      <w:tr w:rsidR="00A92D0A" w:rsidTr="00A92D0A">
        <w:trPr>
          <w:trHeight w:val="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  <w:tr w:rsidR="00A92D0A" w:rsidTr="00A92D0A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56301F">
            <w:pPr>
              <w:jc w:val="center"/>
              <w:rPr>
                <w:lang w:val="mk-MK" w:eastAsia="mk-MK"/>
              </w:rPr>
            </w:pPr>
            <w:hyperlink r:id="rId6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56301F">
            <w:pPr>
              <w:jc w:val="center"/>
              <w:rPr>
                <w:lang w:val="mk-MK" w:eastAsia="mk-MK"/>
              </w:rPr>
            </w:pPr>
            <w:hyperlink r:id="rId7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н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ГЛАВИЧИЦА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СОСОПСТВЕНОСТ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</w:tbl>
    <w:p w:rsidR="00A92D0A" w:rsidRDefault="00A92D0A" w:rsidP="00A92D0A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A92D0A" w:rsidRDefault="00A92D0A" w:rsidP="00A92D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-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која се наоѓа во: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 xml:space="preserve">во сосопственост на 1/2 идеален дел на </w:t>
      </w:r>
      <w:r w:rsidR="0079229B">
        <w:rPr>
          <w:rFonts w:ascii="Arial" w:hAnsi="Arial" w:cs="Arial"/>
          <w:sz w:val="22"/>
          <w:szCs w:val="22"/>
          <w:lang w:val="mk-MK"/>
        </w:rPr>
        <w:t xml:space="preserve">солидарниот </w:t>
      </w:r>
      <w:r>
        <w:rPr>
          <w:rFonts w:ascii="Arial" w:hAnsi="Arial" w:cs="Arial"/>
          <w:sz w:val="22"/>
          <w:szCs w:val="22"/>
          <w:lang w:val="mk-MK"/>
        </w:rPr>
        <w:t xml:space="preserve">должник </w:t>
      </w:r>
      <w:r>
        <w:rPr>
          <w:rFonts w:ascii="Arial" w:hAnsi="Arial" w:cs="Arial"/>
          <w:lang w:val="mk-MK"/>
        </w:rPr>
        <w:t xml:space="preserve">Живко Станикевски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ru-RU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5F4B4C">
        <w:rPr>
          <w:rFonts w:ascii="Arial" w:hAnsi="Arial" w:cs="Arial"/>
          <w:b/>
          <w:u w:val="single"/>
          <w:lang w:val="en-US"/>
        </w:rPr>
        <w:t>03</w:t>
      </w:r>
      <w:r>
        <w:rPr>
          <w:rFonts w:ascii="Arial" w:hAnsi="Arial" w:cs="Arial"/>
          <w:b/>
          <w:u w:val="single"/>
          <w:lang w:val="en-US"/>
        </w:rPr>
        <w:t>.</w:t>
      </w:r>
      <w:r w:rsidR="00BD68C0">
        <w:rPr>
          <w:rFonts w:ascii="Arial" w:hAnsi="Arial" w:cs="Arial"/>
          <w:b/>
          <w:u w:val="single"/>
          <w:lang w:val="mk-MK"/>
        </w:rPr>
        <w:t>0</w:t>
      </w:r>
      <w:r w:rsidR="005F4B4C">
        <w:rPr>
          <w:rFonts w:ascii="Arial" w:hAnsi="Arial" w:cs="Arial"/>
          <w:b/>
          <w:u w:val="single"/>
          <w:lang w:val="en-US"/>
        </w:rPr>
        <w:t>9</w:t>
      </w:r>
      <w:r>
        <w:rPr>
          <w:rFonts w:ascii="Arial" w:hAnsi="Arial" w:cs="Arial"/>
          <w:b/>
          <w:u w:val="single"/>
          <w:lang w:val="en-US"/>
        </w:rPr>
        <w:t>.201</w:t>
      </w:r>
      <w:r w:rsidR="00BD68C0">
        <w:rPr>
          <w:rFonts w:ascii="Arial" w:hAnsi="Arial" w:cs="Arial"/>
          <w:b/>
          <w:u w:val="single"/>
          <w:lang w:val="mk-MK"/>
        </w:rPr>
        <w:t>9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 xml:space="preserve">година во </w:t>
      </w:r>
      <w:r>
        <w:rPr>
          <w:rFonts w:ascii="Arial" w:hAnsi="Arial" w:cs="Arial"/>
          <w:b/>
          <w:u w:val="single"/>
          <w:lang w:val="en-US"/>
        </w:rPr>
        <w:t xml:space="preserve">10:30 </w:t>
      </w:r>
      <w:r>
        <w:rPr>
          <w:rFonts w:ascii="Arial" w:hAnsi="Arial" w:cs="Arial"/>
          <w:b/>
          <w:u w:val="single"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sz w:val="22"/>
          <w:szCs w:val="22"/>
          <w:lang w:val="mk-MK"/>
        </w:rPr>
        <w:t>Извршителот Антончо Коштанов ул.Орце Николов бр.52/1-2 Скопје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</w:t>
      </w:r>
      <w:r>
        <w:rPr>
          <w:rFonts w:ascii="Arial" w:hAnsi="Arial" w:cs="Arial"/>
          <w:lang w:val="en-US"/>
        </w:rPr>
        <w:t xml:space="preserve">½ </w:t>
      </w:r>
      <w:r w:rsidR="00B23BE8">
        <w:rPr>
          <w:rFonts w:ascii="Arial" w:hAnsi="Arial" w:cs="Arial"/>
          <w:lang w:val="mk-MK"/>
        </w:rPr>
        <w:t>идеален дел од недвижноста</w:t>
      </w:r>
      <w:r>
        <w:rPr>
          <w:rFonts w:ascii="Arial" w:hAnsi="Arial" w:cs="Arial"/>
          <w:lang w:val="mk-MK"/>
        </w:rPr>
        <w:t xml:space="preserve"> </w:t>
      </w:r>
      <w:r w:rsidRPr="00B23BE8">
        <w:rPr>
          <w:rFonts w:ascii="Arial" w:hAnsi="Arial" w:cs="Arial"/>
          <w:lang w:val="mk-MK"/>
        </w:rPr>
        <w:t>утврдена со заклучок</w:t>
      </w:r>
      <w:r w:rsidR="00722971" w:rsidRPr="00B23BE8">
        <w:rPr>
          <w:rFonts w:ascii="Arial" w:hAnsi="Arial" w:cs="Arial"/>
          <w:lang w:val="mk-MK"/>
        </w:rPr>
        <w:t xml:space="preserve"> на извршителот И.бр.714/18 од </w:t>
      </w:r>
      <w:r w:rsidR="00722971" w:rsidRPr="00B23BE8">
        <w:rPr>
          <w:rFonts w:ascii="Arial" w:hAnsi="Arial" w:cs="Arial"/>
          <w:lang w:val="en-US"/>
        </w:rPr>
        <w:t>26</w:t>
      </w:r>
      <w:r w:rsidRPr="00B23BE8">
        <w:rPr>
          <w:rFonts w:ascii="Arial" w:hAnsi="Arial" w:cs="Arial"/>
          <w:lang w:val="en-US"/>
        </w:rPr>
        <w:t>.</w:t>
      </w:r>
      <w:r w:rsidR="00722971" w:rsidRPr="00B23BE8">
        <w:rPr>
          <w:rFonts w:ascii="Arial" w:hAnsi="Arial" w:cs="Arial"/>
          <w:lang w:val="en-US"/>
        </w:rPr>
        <w:t>10</w:t>
      </w:r>
      <w:r w:rsidRPr="00B23BE8">
        <w:rPr>
          <w:rFonts w:ascii="Arial" w:hAnsi="Arial" w:cs="Arial"/>
          <w:lang w:val="en-US"/>
        </w:rPr>
        <w:t>.2018</w:t>
      </w:r>
      <w:r w:rsidRPr="00B23BE8">
        <w:rPr>
          <w:rFonts w:ascii="Arial" w:hAnsi="Arial" w:cs="Arial"/>
          <w:lang w:val="mk-MK"/>
        </w:rPr>
        <w:t xml:space="preserve"> година</w:t>
      </w:r>
      <w:r w:rsidR="00B23BE8">
        <w:rPr>
          <w:rFonts w:ascii="Arial" w:hAnsi="Arial" w:cs="Arial"/>
          <w:lang w:val="mk-MK"/>
        </w:rPr>
        <w:t xml:space="preserve"> </w:t>
      </w:r>
      <w:r w:rsidR="00784354">
        <w:rPr>
          <w:rFonts w:ascii="Arial" w:hAnsi="Arial" w:cs="Arial"/>
          <w:lang w:val="mk-MK"/>
        </w:rPr>
        <w:t xml:space="preserve">и истата </w:t>
      </w:r>
      <w:r w:rsidR="00B23BE8">
        <w:rPr>
          <w:rFonts w:ascii="Arial" w:hAnsi="Arial" w:cs="Arial"/>
          <w:lang w:val="mk-MK"/>
        </w:rPr>
        <w:t xml:space="preserve">е намалена и </w:t>
      </w:r>
      <w:r w:rsidRPr="00B23BE8"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>1.</w:t>
      </w:r>
      <w:r w:rsidR="00B23BE8">
        <w:rPr>
          <w:rFonts w:ascii="Arial" w:hAnsi="Arial" w:cs="Arial"/>
          <w:b/>
          <w:u w:val="single"/>
          <w:lang w:val="mk-MK"/>
        </w:rPr>
        <w:t>093</w:t>
      </w:r>
      <w:r>
        <w:rPr>
          <w:rFonts w:ascii="Arial" w:hAnsi="Arial" w:cs="Arial"/>
          <w:b/>
          <w:u w:val="single"/>
          <w:lang w:val="mk-MK"/>
        </w:rPr>
        <w:t>.</w:t>
      </w:r>
      <w:r w:rsidR="00B23BE8">
        <w:rPr>
          <w:rFonts w:ascii="Arial" w:hAnsi="Arial" w:cs="Arial"/>
          <w:b/>
          <w:u w:val="single"/>
          <w:lang w:val="mk-MK"/>
        </w:rPr>
        <w:t>166</w:t>
      </w:r>
      <w:r>
        <w:rPr>
          <w:rFonts w:ascii="Arial" w:hAnsi="Arial" w:cs="Arial"/>
          <w:b/>
          <w:u w:val="single"/>
          <w:lang w:val="mk-MK"/>
        </w:rPr>
        <w:t>,00 денари</w:t>
      </w:r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>
        <w:rPr>
          <w:rStyle w:val="tekstb"/>
          <w:rFonts w:ascii="Arial" w:hAnsi="Arial" w:cs="Arial"/>
          <w:sz w:val="22"/>
          <w:szCs w:val="22"/>
          <w:lang w:val="mk-MK"/>
        </w:rPr>
        <w:t xml:space="preserve"> </w:t>
      </w:r>
      <w:r w:rsidR="00B23BE8">
        <w:rPr>
          <w:rFonts w:ascii="Arial" w:hAnsi="Arial" w:cs="Arial"/>
          <w:b/>
          <w:u w:val="single"/>
          <w:lang w:val="mk-MK"/>
        </w:rPr>
        <w:t>17</w:t>
      </w:r>
      <w:r>
        <w:rPr>
          <w:rFonts w:ascii="Arial" w:hAnsi="Arial" w:cs="Arial"/>
          <w:b/>
          <w:u w:val="single"/>
          <w:lang w:val="mk-MK"/>
        </w:rPr>
        <w:t>.</w:t>
      </w:r>
      <w:r w:rsidR="00B23BE8">
        <w:rPr>
          <w:rFonts w:ascii="Arial" w:hAnsi="Arial" w:cs="Arial"/>
          <w:b/>
          <w:u w:val="single"/>
          <w:lang w:val="mk-MK"/>
        </w:rPr>
        <w:t>776</w:t>
      </w:r>
      <w:r>
        <w:rPr>
          <w:rFonts w:ascii="Arial" w:hAnsi="Arial" w:cs="Arial"/>
          <w:b/>
          <w:u w:val="single"/>
          <w:lang w:val="mk-MK"/>
        </w:rPr>
        <w:t>,00 ЕВРА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>
        <w:rPr>
          <w:rStyle w:val="tekstb"/>
          <w:rFonts w:ascii="Arial" w:hAnsi="Arial" w:cs="Arial"/>
          <w:sz w:val="22"/>
          <w:szCs w:val="22"/>
        </w:rPr>
        <w:t xml:space="preserve"> НБРМ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цена под која </w:t>
      </w:r>
      <w:r w:rsidR="00784354">
        <w:rPr>
          <w:rFonts w:ascii="Arial" w:hAnsi="Arial" w:cs="Arial"/>
          <w:lang w:val="mk-MK"/>
        </w:rPr>
        <w:t xml:space="preserve">½ идеален дел од </w:t>
      </w:r>
      <w:r>
        <w:rPr>
          <w:rFonts w:ascii="Arial" w:hAnsi="Arial" w:cs="Arial"/>
          <w:lang w:val="mk-MK"/>
        </w:rPr>
        <w:t xml:space="preserve">недвижноста не може да се продаде на </w:t>
      </w:r>
      <w:r w:rsidR="00BD68C0">
        <w:rPr>
          <w:rFonts w:ascii="Arial" w:hAnsi="Arial" w:cs="Arial"/>
          <w:lang w:val="mk-MK"/>
        </w:rPr>
        <w:t xml:space="preserve">повтореното </w:t>
      </w:r>
      <w:r w:rsidR="00B23BE8">
        <w:rPr>
          <w:rFonts w:ascii="Arial" w:hAnsi="Arial" w:cs="Arial"/>
          <w:lang w:val="mk-MK"/>
        </w:rPr>
        <w:t>второ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заложно право во корист на доверите</w:t>
      </w:r>
      <w:r>
        <w:rPr>
          <w:rFonts w:ascii="Arial" w:hAnsi="Arial" w:cs="Arial"/>
          <w:lang w:val="mk-MK"/>
        </w:rPr>
        <w:t>лот</w:t>
      </w:r>
      <w:r w:rsidR="00AF73F6">
        <w:rPr>
          <w:rFonts w:ascii="Arial" w:hAnsi="Arial" w:cs="Arial"/>
          <w:lang w:val="en-US"/>
        </w:rPr>
        <w:t>,</w:t>
      </w:r>
      <w:r w:rsidR="00722971">
        <w:rPr>
          <w:rFonts w:ascii="Arial" w:hAnsi="Arial" w:cs="Arial"/>
          <w:lang w:val="mk-MK"/>
        </w:rPr>
        <w:t xml:space="preserve"> заложно право по предмет И.бр.408/18 на Извршител Александар Тасевски</w:t>
      </w:r>
      <w:r w:rsidR="00AF73F6">
        <w:rPr>
          <w:rFonts w:ascii="Arial" w:hAnsi="Arial" w:cs="Arial"/>
          <w:lang w:val="en-US"/>
        </w:rPr>
        <w:t xml:space="preserve">, </w:t>
      </w:r>
      <w:r w:rsidR="00AF73F6">
        <w:rPr>
          <w:rFonts w:ascii="Arial" w:hAnsi="Arial" w:cs="Arial"/>
          <w:lang w:val="mk-MK"/>
        </w:rPr>
        <w:t>и заложно право по предмет И.бр.2632/18 на Извршител Игор Ромевски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</w:t>
      </w:r>
      <w:r w:rsidR="006D7414">
        <w:rPr>
          <w:rFonts w:ascii="Arial" w:hAnsi="Arial" w:cs="Arial"/>
          <w:lang w:val="mk-MK"/>
        </w:rPr>
        <w:t>1</w:t>
      </w:r>
      <w:r w:rsidR="00B23BE8">
        <w:rPr>
          <w:rFonts w:ascii="Arial" w:hAnsi="Arial" w:cs="Arial"/>
          <w:lang w:val="mk-MK"/>
        </w:rPr>
        <w:t>09</w:t>
      </w:r>
      <w:r>
        <w:rPr>
          <w:rFonts w:ascii="Arial" w:hAnsi="Arial" w:cs="Arial"/>
          <w:lang w:val="mk-MK"/>
        </w:rPr>
        <w:t>.</w:t>
      </w:r>
      <w:r w:rsidR="00B23BE8">
        <w:rPr>
          <w:rFonts w:ascii="Arial" w:hAnsi="Arial" w:cs="Arial"/>
          <w:lang w:val="mk-MK"/>
        </w:rPr>
        <w:t>316</w:t>
      </w:r>
      <w:r>
        <w:rPr>
          <w:rFonts w:ascii="Arial" w:hAnsi="Arial" w:cs="Arial"/>
          <w:lang w:val="mk-MK"/>
        </w:rPr>
        <w:t xml:space="preserve">,00 денари. </w:t>
      </w:r>
    </w:p>
    <w:p w:rsidR="00A92D0A" w:rsidRPr="00A92D0A" w:rsidRDefault="00A92D0A" w:rsidP="00A92D0A">
      <w:pPr>
        <w:ind w:firstLine="720"/>
        <w:jc w:val="both"/>
        <w:rPr>
          <w:rFonts w:ascii="Arial" w:hAnsi="Arial" w:cs="Arial"/>
          <w:b/>
          <w:lang w:val="mk-MK"/>
        </w:rPr>
      </w:pPr>
      <w:r w:rsidRPr="00A92D0A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92D0A">
        <w:rPr>
          <w:rFonts w:ascii="Arial" w:hAnsi="Arial" w:cs="Arial"/>
          <w:lang w:val="ru-RU"/>
        </w:rPr>
        <w:t xml:space="preserve"> </w:t>
      </w:r>
      <w:r w:rsidRPr="00A92D0A">
        <w:rPr>
          <w:rFonts w:ascii="Arial" w:hAnsi="Arial" w:cs="Arial"/>
          <w:lang w:val="mk-MK"/>
        </w:rPr>
        <w:t>270000001063686</w:t>
      </w:r>
      <w:r w:rsidRPr="00A92D0A">
        <w:rPr>
          <w:rFonts w:ascii="Arial" w:hAnsi="Arial" w:cs="Arial"/>
          <w:lang w:val="en-US"/>
        </w:rPr>
        <w:t xml:space="preserve"> </w:t>
      </w:r>
      <w:r w:rsidRPr="00A92D0A">
        <w:rPr>
          <w:rFonts w:ascii="Arial" w:hAnsi="Arial" w:cs="Arial"/>
          <w:lang w:val="mk-MK"/>
        </w:rPr>
        <w:t xml:space="preserve">која се води кај Халк банка АД Скопје и даночен </w:t>
      </w:r>
      <w:r w:rsidRPr="00A92D0A">
        <w:rPr>
          <w:rFonts w:ascii="Arial" w:hAnsi="Arial" w:cs="Arial"/>
          <w:lang w:val="mk-MK"/>
        </w:rPr>
        <w:lastRenderedPageBreak/>
        <w:t xml:space="preserve">број МК5030006240539 </w:t>
      </w:r>
      <w:r w:rsidRPr="00A92D0A">
        <w:rPr>
          <w:rFonts w:ascii="Arial" w:hAnsi="Arial" w:cs="Arial"/>
          <w:b/>
          <w:lang w:val="mk-MK"/>
        </w:rPr>
        <w:t xml:space="preserve">и истите да бидат пристигнати на сметка на извршителот најдоцна до ден </w:t>
      </w:r>
      <w:r w:rsidR="005F4B4C">
        <w:rPr>
          <w:rFonts w:ascii="Arial" w:hAnsi="Arial" w:cs="Arial"/>
          <w:b/>
          <w:u w:val="single"/>
          <w:lang w:val="en-US"/>
        </w:rPr>
        <w:t>02</w:t>
      </w:r>
      <w:r w:rsidRPr="00901A7D">
        <w:rPr>
          <w:rFonts w:ascii="Arial" w:hAnsi="Arial" w:cs="Arial"/>
          <w:b/>
          <w:u w:val="single"/>
          <w:lang w:val="mk-MK"/>
        </w:rPr>
        <w:t>.</w:t>
      </w:r>
      <w:r w:rsidR="007C3D88">
        <w:rPr>
          <w:rFonts w:ascii="Arial" w:hAnsi="Arial" w:cs="Arial"/>
          <w:b/>
          <w:u w:val="single"/>
          <w:lang w:val="en-US"/>
        </w:rPr>
        <w:t>0</w:t>
      </w:r>
      <w:r w:rsidR="005F4B4C">
        <w:rPr>
          <w:rFonts w:ascii="Arial" w:hAnsi="Arial" w:cs="Arial"/>
          <w:b/>
          <w:u w:val="single"/>
          <w:lang w:val="en-US"/>
        </w:rPr>
        <w:t>9</w:t>
      </w:r>
      <w:r w:rsidRPr="00A92D0A">
        <w:rPr>
          <w:rFonts w:ascii="Arial" w:hAnsi="Arial" w:cs="Arial"/>
          <w:b/>
          <w:u w:val="single"/>
          <w:lang w:val="mk-MK"/>
        </w:rPr>
        <w:t>.201</w:t>
      </w:r>
      <w:r w:rsidR="00BD68C0">
        <w:rPr>
          <w:rFonts w:ascii="Arial" w:hAnsi="Arial" w:cs="Arial"/>
          <w:b/>
          <w:u w:val="single"/>
          <w:lang w:val="mk-MK"/>
        </w:rPr>
        <w:t>9</w:t>
      </w:r>
      <w:r w:rsidRPr="00A92D0A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92D0A">
        <w:rPr>
          <w:rFonts w:ascii="Arial" w:hAnsi="Arial" w:cs="Arial"/>
          <w:b/>
          <w:lang w:val="mk-MK"/>
        </w:rPr>
        <w:t xml:space="preserve"> ден пред продажба.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 w:rsidRPr="00A92D0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F6C31" w:rsidRPr="001F6C31" w:rsidRDefault="001F6C31" w:rsidP="001F6C31">
      <w:pPr>
        <w:ind w:firstLine="720"/>
        <w:jc w:val="both"/>
        <w:rPr>
          <w:rFonts w:ascii="Arial" w:hAnsi="Arial" w:cs="Arial"/>
          <w:lang w:val="mk-MK"/>
        </w:rPr>
      </w:pPr>
      <w:r w:rsidRPr="001F6C31"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92D0A" w:rsidRDefault="00A92D0A" w:rsidP="00A92D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92D0A" w:rsidRDefault="00A92D0A" w:rsidP="00A92D0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A92D0A" w:rsidTr="00A92D0A">
        <w:tc>
          <w:tcPr>
            <w:tcW w:w="5377" w:type="dxa"/>
          </w:tcPr>
          <w:p w:rsidR="00A92D0A" w:rsidRDefault="00A92D0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92D0A" w:rsidRDefault="00A92D0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9E6F9E" w:rsidRPr="00B23BE8" w:rsidRDefault="009E6F9E" w:rsidP="00113A15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9E6F9E" w:rsidRPr="00B23BE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4E"/>
    <w:rsid w:val="000E46A2"/>
    <w:rsid w:val="00113A15"/>
    <w:rsid w:val="0015082C"/>
    <w:rsid w:val="00162356"/>
    <w:rsid w:val="001F3C86"/>
    <w:rsid w:val="001F6C31"/>
    <w:rsid w:val="00226A28"/>
    <w:rsid w:val="00285A4E"/>
    <w:rsid w:val="002D6E87"/>
    <w:rsid w:val="003258A3"/>
    <w:rsid w:val="00334708"/>
    <w:rsid w:val="003E6B1C"/>
    <w:rsid w:val="003E7609"/>
    <w:rsid w:val="003F4FE9"/>
    <w:rsid w:val="00456E4D"/>
    <w:rsid w:val="00466F06"/>
    <w:rsid w:val="00512C8B"/>
    <w:rsid w:val="00515BB0"/>
    <w:rsid w:val="0056301F"/>
    <w:rsid w:val="005B06D5"/>
    <w:rsid w:val="005C7CC9"/>
    <w:rsid w:val="005E2B25"/>
    <w:rsid w:val="005F4B4C"/>
    <w:rsid w:val="00606449"/>
    <w:rsid w:val="0062796F"/>
    <w:rsid w:val="00646E88"/>
    <w:rsid w:val="00667744"/>
    <w:rsid w:val="006767AD"/>
    <w:rsid w:val="006808FC"/>
    <w:rsid w:val="006971FC"/>
    <w:rsid w:val="006D7414"/>
    <w:rsid w:val="00722971"/>
    <w:rsid w:val="00773850"/>
    <w:rsid w:val="00784354"/>
    <w:rsid w:val="0079229B"/>
    <w:rsid w:val="007A2159"/>
    <w:rsid w:val="007B46B2"/>
    <w:rsid w:val="007C3D88"/>
    <w:rsid w:val="007F7CB5"/>
    <w:rsid w:val="00804B53"/>
    <w:rsid w:val="008316DF"/>
    <w:rsid w:val="00843B8B"/>
    <w:rsid w:val="00871A4D"/>
    <w:rsid w:val="008C2838"/>
    <w:rsid w:val="008C7246"/>
    <w:rsid w:val="00901A7D"/>
    <w:rsid w:val="00905C7E"/>
    <w:rsid w:val="00936DB9"/>
    <w:rsid w:val="00960756"/>
    <w:rsid w:val="0097227C"/>
    <w:rsid w:val="009A7709"/>
    <w:rsid w:val="009E6F9E"/>
    <w:rsid w:val="00A1041E"/>
    <w:rsid w:val="00A14931"/>
    <w:rsid w:val="00A1680D"/>
    <w:rsid w:val="00A33E8F"/>
    <w:rsid w:val="00A36AF4"/>
    <w:rsid w:val="00A92D0A"/>
    <w:rsid w:val="00AA634A"/>
    <w:rsid w:val="00AB71E7"/>
    <w:rsid w:val="00AC774B"/>
    <w:rsid w:val="00AF73F6"/>
    <w:rsid w:val="00AF7BAB"/>
    <w:rsid w:val="00B23BE8"/>
    <w:rsid w:val="00B4367A"/>
    <w:rsid w:val="00B62880"/>
    <w:rsid w:val="00B948E5"/>
    <w:rsid w:val="00BB1F83"/>
    <w:rsid w:val="00BD68C0"/>
    <w:rsid w:val="00C35BE7"/>
    <w:rsid w:val="00C557C5"/>
    <w:rsid w:val="00CB6AD3"/>
    <w:rsid w:val="00D07FD4"/>
    <w:rsid w:val="00D319A6"/>
    <w:rsid w:val="00D432AB"/>
    <w:rsid w:val="00DE5FF1"/>
    <w:rsid w:val="00E04CA3"/>
    <w:rsid w:val="00E501E7"/>
    <w:rsid w:val="00E81523"/>
    <w:rsid w:val="00EA652F"/>
    <w:rsid w:val="00F42206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BE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BE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C35BE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tekstb">
    <w:name w:val="tekstb"/>
    <w:basedOn w:val="DefaultParagraphFont"/>
    <w:rsid w:val="00A92D0A"/>
  </w:style>
  <w:style w:type="character" w:styleId="Hyperlink">
    <w:name w:val="Hyperlink"/>
    <w:basedOn w:val="DefaultParagraphFont"/>
    <w:uiPriority w:val="99"/>
    <w:unhideWhenUsed/>
    <w:rsid w:val="00A92D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A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2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3$ctl02$ctl00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4023</CharactersWithSpaces>
  <SharedDoc>false</SharedDoc>
  <HLinks>
    <vt:vector size="12" baseType="variant"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javascript:__doPostBack('DataGrid3$ctl02$ctl01','')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javascript:__doPostBack('DataGrid3$ctl02$ctl00','')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Marjan</cp:lastModifiedBy>
  <cp:revision>5</cp:revision>
  <cp:lastPrinted>2019-08-08T06:59:00Z</cp:lastPrinted>
  <dcterms:created xsi:type="dcterms:W3CDTF">2019-08-08T07:00:00Z</dcterms:created>
  <dcterms:modified xsi:type="dcterms:W3CDTF">2019-08-08T07:19:00Z</dcterms:modified>
</cp:coreProperties>
</file>