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D2" w:rsidRDefault="00112FD2" w:rsidP="00112FD2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1911/2018</w:t>
      </w:r>
    </w:p>
    <w:p w:rsidR="00112FD2" w:rsidRDefault="00112FD2" w:rsidP="00106536">
      <w:pPr>
        <w:jc w:val="both"/>
        <w:rPr>
          <w:rFonts w:ascii="Arial" w:hAnsi="Arial" w:cs="Arial"/>
          <w:b/>
          <w:color w:val="000000"/>
          <w:lang w:val="mk-MK"/>
        </w:rPr>
      </w:pPr>
    </w:p>
    <w:p w:rsidR="00106536" w:rsidRDefault="00112FD2" w:rsidP="00112FD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106536">
        <w:rPr>
          <w:rFonts w:ascii="Arial" w:hAnsi="Arial" w:cs="Arial"/>
          <w:lang w:val="mk-MK"/>
        </w:rPr>
        <w:t xml:space="preserve">звршителот </w:t>
      </w:r>
      <w:r w:rsidR="0010653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106536">
        <w:rPr>
          <w:rFonts w:ascii="Arial" w:hAnsi="Arial" w:cs="Arial"/>
          <w:lang w:val="mk-MK"/>
        </w:rPr>
        <w:t xml:space="preserve"> од </w:t>
      </w:r>
      <w:r w:rsidR="0010653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10653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06536"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 w:rsidR="00106536">
        <w:rPr>
          <w:rFonts w:ascii="Arial" w:hAnsi="Arial" w:cs="Arial"/>
          <w:lang w:val="mk-MK"/>
        </w:rPr>
        <w:t xml:space="preserve"> со седиште на </w:t>
      </w:r>
      <w:r w:rsidR="00106536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106536">
        <w:rPr>
          <w:rFonts w:ascii="Arial" w:hAnsi="Arial" w:cs="Arial"/>
          <w:bCs/>
          <w:color w:val="000000"/>
          <w:lang w:val="mk-MK" w:eastAsia="mk-MK"/>
        </w:rPr>
        <w:t xml:space="preserve"> Скопје</w:t>
      </w:r>
      <w:r w:rsidR="00106536">
        <w:rPr>
          <w:rFonts w:ascii="Arial" w:hAnsi="Arial" w:cs="Arial"/>
          <w:lang w:val="mk-MK"/>
        </w:rPr>
        <w:t xml:space="preserve">, засновано на извршната исправа </w:t>
      </w:r>
      <w:r w:rsidR="00106536">
        <w:rPr>
          <w:rFonts w:ascii="Arial" w:hAnsi="Arial" w:cs="Arial"/>
          <w:color w:val="000000"/>
          <w:lang w:val="mk-MK" w:eastAsia="mk-MK"/>
        </w:rPr>
        <w:t>ОДУ.бр.310/04</w:t>
      </w:r>
      <w:r w:rsidR="00106536">
        <w:rPr>
          <w:rFonts w:ascii="Arial" w:hAnsi="Arial" w:cs="Arial"/>
          <w:color w:val="000000"/>
          <w:lang w:val="ru-RU" w:eastAsia="mk-MK"/>
        </w:rPr>
        <w:t xml:space="preserve"> </w:t>
      </w:r>
      <w:r w:rsidR="00106536">
        <w:rPr>
          <w:rFonts w:ascii="Arial" w:hAnsi="Arial" w:cs="Arial"/>
          <w:color w:val="000000"/>
          <w:lang w:val="mk-MK" w:eastAsia="mk-MK"/>
        </w:rPr>
        <w:t>од 04.11.2004 година, ОДУ.бр.267/05 од 21.09.2005 година и ОДУ.бр.585/07</w:t>
      </w:r>
      <w:r w:rsidR="00106536">
        <w:rPr>
          <w:rFonts w:ascii="Arial" w:hAnsi="Arial" w:cs="Arial"/>
          <w:lang w:val="mk-MK"/>
        </w:rPr>
        <w:t xml:space="preserve"> од 17</w:t>
      </w:r>
      <w:r w:rsidR="00106536">
        <w:rPr>
          <w:rFonts w:ascii="Arial" w:hAnsi="Arial" w:cs="Arial"/>
          <w:color w:val="000000"/>
          <w:lang w:val="mk-MK" w:eastAsia="mk-MK"/>
        </w:rPr>
        <w:t>.10.2007</w:t>
      </w:r>
      <w:r w:rsidR="00106536">
        <w:rPr>
          <w:rFonts w:ascii="Arial" w:hAnsi="Arial" w:cs="Arial"/>
          <w:lang w:val="mk-MK"/>
        </w:rPr>
        <w:t xml:space="preserve"> година, сите на </w:t>
      </w:r>
      <w:r w:rsidR="00106536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106536">
        <w:rPr>
          <w:rFonts w:ascii="Arial" w:hAnsi="Arial" w:cs="Arial"/>
          <w:lang w:val="mk-MK"/>
        </w:rPr>
        <w:t xml:space="preserve">, против должниците </w:t>
      </w:r>
      <w:r w:rsidR="00106536">
        <w:rPr>
          <w:rFonts w:ascii="Arial" w:hAnsi="Arial" w:cs="Arial"/>
          <w:bCs/>
          <w:color w:val="000000"/>
          <w:lang w:val="mk-MK" w:eastAsia="mk-MK"/>
        </w:rPr>
        <w:t>Стојан Темелков</w:t>
      </w:r>
      <w:r w:rsidR="00106536">
        <w:rPr>
          <w:rFonts w:ascii="Arial" w:hAnsi="Arial" w:cs="Arial"/>
          <w:lang w:val="mk-MK"/>
        </w:rPr>
        <w:t xml:space="preserve"> од с.Бориево, со живеалиште во </w:t>
      </w:r>
      <w:r w:rsidR="00106536">
        <w:rPr>
          <w:rFonts w:ascii="Arial" w:hAnsi="Arial" w:cs="Arial"/>
          <w:color w:val="000000"/>
          <w:lang w:val="mk-MK" w:eastAsia="mk-MK"/>
        </w:rPr>
        <w:t>с.Бориево бр.137 и Томе Иљо Темелков од с.Бориево, со живеалиште во с.Бориево бр.170</w:t>
      </w:r>
      <w:r w:rsidR="00106536">
        <w:rPr>
          <w:rFonts w:ascii="Arial" w:hAnsi="Arial" w:cs="Arial"/>
          <w:color w:val="000000"/>
          <w:lang w:val="ru-RU" w:eastAsia="mk-MK"/>
        </w:rPr>
        <w:t xml:space="preserve">, </w:t>
      </w:r>
      <w:r w:rsidR="00106536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106536">
        <w:rPr>
          <w:rFonts w:ascii="Arial" w:hAnsi="Arial" w:cs="Arial"/>
          <w:color w:val="000000"/>
          <w:lang w:val="mk-MK" w:eastAsia="mk-MK"/>
        </w:rPr>
        <w:t>2.232.160,00 ден.</w:t>
      </w:r>
      <w:r w:rsidR="00106536">
        <w:rPr>
          <w:rFonts w:ascii="Arial" w:hAnsi="Arial" w:cs="Arial"/>
          <w:lang w:val="mk-MK"/>
        </w:rPr>
        <w:t xml:space="preserve">, на ден </w:t>
      </w:r>
      <w:r w:rsidR="00106536">
        <w:rPr>
          <w:rFonts w:ascii="Arial" w:hAnsi="Arial" w:cs="Arial"/>
          <w:lang w:val="ru-RU"/>
        </w:rPr>
        <w:t>2</w:t>
      </w:r>
      <w:r w:rsidR="00D530D3">
        <w:rPr>
          <w:rFonts w:ascii="Arial" w:hAnsi="Arial" w:cs="Arial"/>
          <w:lang w:val="ru-RU"/>
        </w:rPr>
        <w:t>0</w:t>
      </w:r>
      <w:r w:rsidR="00106536">
        <w:rPr>
          <w:rFonts w:ascii="Arial" w:hAnsi="Arial" w:cs="Arial"/>
          <w:lang w:val="ru-RU"/>
        </w:rPr>
        <w:t>.02.20</w:t>
      </w:r>
      <w:r w:rsidR="00D530D3">
        <w:rPr>
          <w:rFonts w:ascii="Arial" w:hAnsi="Arial" w:cs="Arial"/>
          <w:lang w:val="ru-RU"/>
        </w:rPr>
        <w:t>20</w:t>
      </w:r>
      <w:r w:rsidR="00106536">
        <w:rPr>
          <w:rFonts w:ascii="Arial" w:hAnsi="Arial" w:cs="Arial"/>
          <w:lang w:val="ru-RU"/>
        </w:rPr>
        <w:t xml:space="preserve"> </w:t>
      </w:r>
      <w:r w:rsidR="00106536">
        <w:rPr>
          <w:rFonts w:ascii="Arial" w:hAnsi="Arial" w:cs="Arial"/>
          <w:lang w:val="mk-MK"/>
        </w:rPr>
        <w:t>година го донесува следниот:</w:t>
      </w:r>
    </w:p>
    <w:p w:rsidR="00112FD2" w:rsidRDefault="00112FD2" w:rsidP="00112FD2">
      <w:pPr>
        <w:ind w:firstLine="720"/>
        <w:jc w:val="both"/>
        <w:rPr>
          <w:rFonts w:ascii="Arial" w:hAnsi="Arial" w:cs="Arial"/>
          <w:lang w:val="mk-MK"/>
        </w:rPr>
      </w:pPr>
    </w:p>
    <w:p w:rsidR="00106536" w:rsidRDefault="00106536" w:rsidP="001065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06536" w:rsidRDefault="00106536" w:rsidP="001065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D530D3">
        <w:rPr>
          <w:rFonts w:ascii="Arial" w:hAnsi="Arial" w:cs="Arial"/>
          <w:b/>
          <w:lang w:val="mk-MK"/>
        </w:rPr>
        <w:t xml:space="preserve">ТРЕТА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106536" w:rsidRDefault="00106536" w:rsidP="0010653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06536" w:rsidRDefault="00106536" w:rsidP="00106536">
      <w:pPr>
        <w:rPr>
          <w:rFonts w:ascii="Arial" w:hAnsi="Arial" w:cs="Arial"/>
          <w:lang w:val="mk-MK"/>
        </w:rPr>
      </w:pPr>
    </w:p>
    <w:p w:rsidR="00D530D3" w:rsidRDefault="00106536" w:rsidP="0010653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106536" w:rsidRDefault="00106536" w:rsidP="00106536">
      <w:pPr>
        <w:ind w:firstLine="720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b/>
          <w:noProof/>
          <w:lang w:val="mk-MK"/>
        </w:rPr>
        <w:t>Семејна куќа изградена на,</w:t>
      </w:r>
    </w:p>
    <w:p w:rsidR="00106536" w:rsidRDefault="00106536" w:rsidP="00106536">
      <w:pPr>
        <w:jc w:val="both"/>
        <w:rPr>
          <w:rFonts w:ascii="Arial" w:hAnsi="Arial" w:cs="Arial"/>
          <w:bCs/>
          <w:lang w:val="mk-MK"/>
        </w:rPr>
      </w:pPr>
      <w:r>
        <w:rPr>
          <w:rFonts w:ascii="Calibri" w:hAnsi="Calibri"/>
          <w:b/>
          <w:lang w:val="mk-MK"/>
        </w:rPr>
        <w:t xml:space="preserve">            </w:t>
      </w: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м.в.СЕЛО, катастарска култура 50000 1,  со површина од 123 м.кв.,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 СЕЛО, катастарска култура 70000 ,  со површина од 923 м.кв.,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СТАН ВО СЕМЕЈНА ЗГРАДА, влез 1, кат ПК, број 2,  со површина од 116 м.кв.,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ЛОГИИ, БАЛКОНИ И ТЕРАСИ, влез 1, кат ПК, број 2,  со површина од 11 м.кв.,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>адреса СЕЛО, број на зграда 1 , намена на зграда СТАН ВО СЕМЕЈНА ЗГРАДА, влез 1, кат ПР, број 1,  со површина од 104 м.кв.,</w:t>
      </w:r>
    </w:p>
    <w:p w:rsidR="00106536" w:rsidRDefault="00106536" w:rsidP="001065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1, намена на зграда ЛОГИИ, БАЛКОНИ И ТЕРАСИ, влез 1, кат ПР, број 1,  со површина од 22 м.кв.,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бр.663, за КО БОРИЕВО</w:t>
      </w:r>
      <w:r>
        <w:rPr>
          <w:rFonts w:ascii="Arial" w:hAnsi="Arial" w:cs="Arial"/>
          <w:bCs/>
          <w:lang w:val="mk-MK"/>
        </w:rPr>
        <w:t xml:space="preserve"> при АКН - Срумица,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СТОЈАН ТЕМЕЛКОВ од с.Бориево</w:t>
      </w:r>
      <w:r>
        <w:rPr>
          <w:rFonts w:ascii="Arial" w:hAnsi="Arial" w:cs="Arial"/>
          <w:lang w:val="mk-MK"/>
        </w:rPr>
        <w:t xml:space="preserve"> и</w:t>
      </w:r>
    </w:p>
    <w:p w:rsidR="00106536" w:rsidRDefault="00106536" w:rsidP="00106536">
      <w:pPr>
        <w:jc w:val="both"/>
        <w:rPr>
          <w:rFonts w:ascii="Arial" w:hAnsi="Arial" w:cs="Arial"/>
          <w:lang w:val="mk-MK"/>
        </w:rPr>
      </w:pPr>
    </w:p>
    <w:p w:rsidR="00D530D3" w:rsidRDefault="00106536" w:rsidP="001065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2,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м.в.СЕЛО, катастарска култура – зз-н, класа 1,  со површина од 59 м.кв.,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бр.432, за КО БОРИЕВО</w:t>
      </w:r>
      <w:r>
        <w:rPr>
          <w:rFonts w:ascii="Arial" w:hAnsi="Arial" w:cs="Arial"/>
          <w:bCs/>
          <w:lang w:val="mk-MK"/>
        </w:rPr>
        <w:t xml:space="preserve"> при АКН - Струмица,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ТОМЕ Иљо ТЕМЕЛКОВ од с.Бориево</w:t>
      </w:r>
      <w:r>
        <w:rPr>
          <w:rFonts w:ascii="Arial" w:hAnsi="Arial" w:cs="Arial"/>
          <w:lang w:val="mk-MK"/>
        </w:rPr>
        <w:t xml:space="preserve">,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ru-RU"/>
        </w:rPr>
      </w:pP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1</w:t>
      </w:r>
      <w:r w:rsidR="00D530D3">
        <w:rPr>
          <w:rFonts w:ascii="Arial" w:hAnsi="Arial" w:cs="Arial"/>
          <w:b/>
          <w:lang w:val="ru-RU"/>
        </w:rPr>
        <w:t>0</w:t>
      </w:r>
      <w:r>
        <w:rPr>
          <w:rFonts w:ascii="Arial" w:hAnsi="Arial" w:cs="Arial"/>
          <w:b/>
          <w:lang w:val="ru-RU"/>
        </w:rPr>
        <w:t>.03.20</w:t>
      </w:r>
      <w:r w:rsidR="00D530D3">
        <w:rPr>
          <w:rFonts w:ascii="Arial" w:hAnsi="Arial" w:cs="Arial"/>
          <w:b/>
          <w:lang w:val="ru-RU"/>
        </w:rPr>
        <w:t>20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година</w:t>
      </w:r>
      <w:r w:rsidR="00D530D3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ru-RU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</w:t>
      </w:r>
      <w:r>
        <w:rPr>
          <w:rFonts w:ascii="Arial" w:hAnsi="Arial" w:cs="Arial"/>
          <w:bCs/>
          <w:color w:val="000000"/>
          <w:lang w:val="ru-RU" w:eastAsia="mk-MK"/>
        </w:rPr>
        <w:t>14</w:t>
      </w:r>
      <w:r>
        <w:rPr>
          <w:rFonts w:ascii="Arial" w:hAnsi="Arial" w:cs="Arial"/>
          <w:bCs/>
          <w:color w:val="000000"/>
          <w:lang w:val="mk-MK" w:eastAsia="mk-MK"/>
        </w:rPr>
        <w:t>/1-13</w:t>
      </w:r>
      <w:r>
        <w:rPr>
          <w:rFonts w:ascii="Arial" w:hAnsi="Arial" w:cs="Arial"/>
          <w:lang w:val="mk-MK"/>
        </w:rPr>
        <w:t xml:space="preserve">.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И.бр.1911/2018 од 2</w:t>
      </w:r>
      <w:r w:rsidR="00D530D3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.02.20</w:t>
      </w:r>
      <w:r w:rsidR="00D530D3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ru-RU"/>
        </w:rPr>
        <w:t xml:space="preserve"> година,</w:t>
      </w:r>
      <w:r>
        <w:rPr>
          <w:rFonts w:ascii="Arial" w:hAnsi="Arial" w:cs="Arial"/>
          <w:lang w:val="mk-MK"/>
        </w:rPr>
        <w:t xml:space="preserve"> изнесува </w:t>
      </w:r>
      <w:r w:rsidR="00D530D3">
        <w:rPr>
          <w:rFonts w:ascii="Arial" w:hAnsi="Arial" w:cs="Arial"/>
          <w:b/>
          <w:lang w:val="mk-MK"/>
        </w:rPr>
        <w:t>2.275.5</w:t>
      </w:r>
      <w:r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D530D3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од прв ред во корист на доверителот СТОПАНСКА БАНКА АД Скопје и Налог за извршување врз недвижност, по чие што барање се спроведува ова </w:t>
      </w:r>
      <w:r>
        <w:rPr>
          <w:rFonts w:ascii="Arial" w:hAnsi="Arial" w:cs="Arial"/>
          <w:lang w:val="mk-MK"/>
        </w:rPr>
        <w:lastRenderedPageBreak/>
        <w:t>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-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06536" w:rsidRDefault="00106536" w:rsidP="00106536">
      <w:pPr>
        <w:ind w:firstLine="720"/>
        <w:jc w:val="both"/>
        <w:rPr>
          <w:rFonts w:ascii="Arial" w:hAnsi="Arial" w:cs="Arial"/>
          <w:lang w:val="mk-MK"/>
        </w:rPr>
      </w:pPr>
    </w:p>
    <w:p w:rsidR="00106536" w:rsidRDefault="00106536" w:rsidP="0010653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lang w:val="ru-RU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106536" w:rsidTr="00106536">
        <w:tc>
          <w:tcPr>
            <w:tcW w:w="5377" w:type="dxa"/>
          </w:tcPr>
          <w:p w:rsidR="00106536" w:rsidRDefault="00106536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106536" w:rsidRDefault="00D530D3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</w:t>
            </w:r>
            <w:r w:rsidR="0010653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106536" w:rsidRDefault="00106536" w:rsidP="0010653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106536" w:rsidSect="00624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536"/>
    <w:rsid w:val="00106536"/>
    <w:rsid w:val="00112FD2"/>
    <w:rsid w:val="00624D95"/>
    <w:rsid w:val="00D5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3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653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0653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2020-02-20T11:15:00Z</cp:lastPrinted>
  <dcterms:created xsi:type="dcterms:W3CDTF">2020-02-20T11:16:00Z</dcterms:created>
  <dcterms:modified xsi:type="dcterms:W3CDTF">2020-02-20T11:19:00Z</dcterms:modified>
</cp:coreProperties>
</file>