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70" w:rsidRPr="003F2D4D" w:rsidRDefault="00192970" w:rsidP="00192970">
      <w:pPr>
        <w:rPr>
          <w:rFonts w:ascii="Arial" w:eastAsia="Times New Roman" w:hAnsi="Arial" w:cs="Arial"/>
          <w:b/>
          <w:sz w:val="14"/>
          <w:szCs w:val="14"/>
        </w:rPr>
      </w:pPr>
      <w:r w:rsidRPr="003F2D4D">
        <w:rPr>
          <w:sz w:val="14"/>
          <w:szCs w:val="14"/>
        </w:rPr>
        <w:t xml:space="preserve">                                                                    </w:t>
      </w:r>
      <w:r>
        <w:rPr>
          <w:sz w:val="14"/>
          <w:szCs w:val="14"/>
        </w:rPr>
        <w:t xml:space="preserve">                                                              </w:t>
      </w:r>
      <w:r w:rsidRPr="003F2D4D">
        <w:rPr>
          <w:sz w:val="14"/>
          <w:szCs w:val="14"/>
        </w:rPr>
        <w:t xml:space="preserve">           </w:t>
      </w:r>
      <w:r w:rsidRPr="003F2D4D">
        <w:rPr>
          <w:rFonts w:ascii="Arial" w:hAnsi="Arial" w:cs="Arial"/>
          <w:noProof/>
          <w:sz w:val="14"/>
          <w:szCs w:val="14"/>
          <w:lang w:eastAsia="mk-MK"/>
        </w:rPr>
        <w:drawing>
          <wp:inline distT="0" distB="0" distL="0" distR="0" wp14:anchorId="685213AC" wp14:editId="2FC9AF1D">
            <wp:extent cx="295275" cy="3524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F2D4D">
        <w:rPr>
          <w:rFonts w:ascii="Arial" w:eastAsia="Times New Roman" w:hAnsi="Arial" w:cs="Arial"/>
          <w:b/>
          <w:color w:val="000000"/>
          <w:sz w:val="14"/>
          <w:szCs w:val="14"/>
        </w:rPr>
        <w:t xml:space="preserve">                                                                 И.бр</w:t>
      </w:r>
      <w:r w:rsidRPr="003F2D4D">
        <w:rPr>
          <w:rFonts w:ascii="Arial" w:eastAsia="Times New Roman" w:hAnsi="Arial" w:cs="Arial"/>
          <w:b/>
          <w:sz w:val="14"/>
          <w:szCs w:val="14"/>
          <w:lang w:val="en-US"/>
        </w:rPr>
        <w:t xml:space="preserve">. </w:t>
      </w:r>
      <w:bookmarkStart w:id="0" w:name="Ibr"/>
      <w:bookmarkEnd w:id="0"/>
      <w:r w:rsidRPr="003F2D4D">
        <w:rPr>
          <w:rFonts w:ascii="Arial" w:eastAsia="Times New Roman" w:hAnsi="Arial" w:cs="Arial"/>
          <w:b/>
          <w:sz w:val="14"/>
          <w:szCs w:val="14"/>
          <w:lang w:val="en-US"/>
        </w:rPr>
        <w:t>675/2014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Извршителот </w:t>
      </w:r>
      <w:bookmarkStart w:id="1" w:name="Izvrsitel"/>
      <w:bookmarkEnd w:id="1"/>
      <w:r w:rsidRPr="003F2D4D">
        <w:rPr>
          <w:rFonts w:ascii="Arial" w:hAnsi="Arial" w:cs="Arial"/>
          <w:sz w:val="14"/>
          <w:szCs w:val="14"/>
        </w:rPr>
        <w:t xml:space="preserve">Орце Гоцевски од </w:t>
      </w:r>
      <w:bookmarkStart w:id="2" w:name="Adresa"/>
      <w:bookmarkEnd w:id="2"/>
      <w:r w:rsidRPr="003F2D4D">
        <w:rPr>
          <w:rFonts w:ascii="Arial" w:hAnsi="Arial" w:cs="Arial"/>
          <w:sz w:val="14"/>
          <w:szCs w:val="14"/>
        </w:rPr>
        <w:t xml:space="preserve">Делчево, бул.Македонија бр.45/5-14 врз основа на барањето за спроведување на извршување од </w:t>
      </w:r>
      <w:bookmarkStart w:id="3" w:name="Doveritel1"/>
      <w:bookmarkEnd w:id="3"/>
      <w:r w:rsidRPr="003F2D4D">
        <w:rPr>
          <w:rFonts w:ascii="Arial" w:hAnsi="Arial" w:cs="Arial"/>
          <w:sz w:val="14"/>
          <w:szCs w:val="14"/>
        </w:rPr>
        <w:t xml:space="preserve">доверителот ДПТУ Млечна индустрија ОСОГОВО-МИЛК ДОО од </w:t>
      </w:r>
      <w:bookmarkStart w:id="4" w:name="DovGrad1"/>
      <w:bookmarkEnd w:id="4"/>
      <w:r w:rsidRPr="003F2D4D">
        <w:rPr>
          <w:rFonts w:ascii="Arial" w:hAnsi="Arial" w:cs="Arial"/>
          <w:sz w:val="14"/>
          <w:szCs w:val="14"/>
        </w:rPr>
        <w:t>Кочани</w:t>
      </w:r>
      <w:r w:rsidRPr="003F2D4D">
        <w:rPr>
          <w:rFonts w:ascii="Arial" w:hAnsi="Arial" w:cs="Arial"/>
          <w:sz w:val="14"/>
          <w:szCs w:val="14"/>
          <w:lang w:val="ru-RU"/>
        </w:rPr>
        <w:t>,</w:t>
      </w:r>
      <w:r w:rsidRPr="003F2D4D">
        <w:rPr>
          <w:rFonts w:ascii="Arial" w:hAnsi="Arial" w:cs="Arial"/>
          <w:sz w:val="14"/>
          <w:szCs w:val="14"/>
        </w:rPr>
        <w:t xml:space="preserve"> </w:t>
      </w:r>
      <w:bookmarkStart w:id="5" w:name="Doveritel2"/>
      <w:bookmarkStart w:id="6" w:name="Doveritel3"/>
      <w:bookmarkStart w:id="7" w:name="Doveritel4"/>
      <w:bookmarkStart w:id="8" w:name="Doveritel5"/>
      <w:bookmarkEnd w:id="5"/>
      <w:bookmarkEnd w:id="6"/>
      <w:bookmarkEnd w:id="7"/>
      <w:bookmarkEnd w:id="8"/>
      <w:r w:rsidRPr="003F2D4D">
        <w:rPr>
          <w:rFonts w:ascii="Arial" w:hAnsi="Arial" w:cs="Arial"/>
          <w:sz w:val="14"/>
          <w:szCs w:val="14"/>
        </w:rPr>
        <w:t xml:space="preserve"> засновано на извршната исправа </w:t>
      </w:r>
      <w:bookmarkStart w:id="9" w:name="IzvIsprava"/>
      <w:bookmarkEnd w:id="9"/>
      <w:r w:rsidRPr="003F2D4D">
        <w:rPr>
          <w:rFonts w:ascii="Arial" w:hAnsi="Arial" w:cs="Arial"/>
          <w:sz w:val="14"/>
          <w:szCs w:val="14"/>
        </w:rPr>
        <w:t xml:space="preserve">Пресуда Малв.П.бр.48/2014 од 29.04.2014 година на Основен суд Кочани, против </w:t>
      </w:r>
      <w:bookmarkStart w:id="10" w:name="Dolznik1"/>
      <w:bookmarkEnd w:id="10"/>
      <w:r w:rsidRPr="003F2D4D">
        <w:rPr>
          <w:rFonts w:ascii="Arial" w:hAnsi="Arial" w:cs="Arial"/>
          <w:sz w:val="14"/>
          <w:szCs w:val="14"/>
        </w:rPr>
        <w:t xml:space="preserve">должникот Јоце Милосов од с.Спанчево општ.Чешиново-Облешево, </w:t>
      </w:r>
      <w:bookmarkStart w:id="11" w:name="Dolznik2"/>
      <w:bookmarkEnd w:id="11"/>
      <w:r w:rsidRPr="003F2D4D">
        <w:rPr>
          <w:rFonts w:ascii="Arial" w:hAnsi="Arial" w:cs="Arial"/>
          <w:sz w:val="14"/>
          <w:szCs w:val="14"/>
        </w:rPr>
        <w:t xml:space="preserve"> </w:t>
      </w:r>
      <w:bookmarkStart w:id="12" w:name="DatumIzdava"/>
      <w:bookmarkEnd w:id="12"/>
      <w:r w:rsidRPr="003F2D4D">
        <w:rPr>
          <w:rFonts w:ascii="Arial" w:hAnsi="Arial" w:cs="Arial"/>
          <w:sz w:val="14"/>
          <w:szCs w:val="14"/>
        </w:rPr>
        <w:t>за спроведување на извршување</w:t>
      </w:r>
      <w:bookmarkStart w:id="13" w:name="VredPredmet"/>
      <w:bookmarkEnd w:id="13"/>
      <w:r w:rsidRPr="003F2D4D">
        <w:rPr>
          <w:rFonts w:ascii="Arial" w:hAnsi="Arial" w:cs="Arial"/>
          <w:sz w:val="14"/>
          <w:szCs w:val="14"/>
        </w:rPr>
        <w:t xml:space="preserve">, на ден </w:t>
      </w:r>
      <w:r w:rsidRPr="003F2D4D">
        <w:rPr>
          <w:rFonts w:ascii="Arial" w:hAnsi="Arial" w:cs="Arial"/>
          <w:sz w:val="14"/>
          <w:szCs w:val="14"/>
          <w:lang w:val="en-US"/>
        </w:rPr>
        <w:t xml:space="preserve"> </w:t>
      </w:r>
      <w:r>
        <w:rPr>
          <w:rFonts w:ascii="Arial" w:hAnsi="Arial" w:cs="Arial"/>
          <w:sz w:val="14"/>
          <w:szCs w:val="14"/>
          <w:lang w:val="en-US"/>
        </w:rPr>
        <w:t>24</w:t>
      </w:r>
      <w:r w:rsidRPr="003F2D4D">
        <w:rPr>
          <w:rFonts w:ascii="Arial" w:hAnsi="Arial" w:cs="Arial"/>
          <w:sz w:val="14"/>
          <w:szCs w:val="14"/>
        </w:rPr>
        <w:t>.02.2020 година го донесува следниот: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      </w:t>
      </w:r>
    </w:p>
    <w:p w:rsidR="00192970" w:rsidRPr="003F2D4D" w:rsidRDefault="00192970" w:rsidP="0019297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F2D4D">
        <w:rPr>
          <w:rFonts w:ascii="Arial" w:hAnsi="Arial" w:cs="Arial"/>
          <w:b/>
          <w:sz w:val="14"/>
          <w:szCs w:val="14"/>
        </w:rPr>
        <w:t>З А К Л У Ч О К</w:t>
      </w:r>
    </w:p>
    <w:p w:rsidR="00192970" w:rsidRPr="003F2D4D" w:rsidRDefault="00192970" w:rsidP="0019297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F2D4D">
        <w:rPr>
          <w:rFonts w:ascii="Arial" w:hAnsi="Arial" w:cs="Arial"/>
          <w:b/>
          <w:sz w:val="14"/>
          <w:szCs w:val="14"/>
        </w:rPr>
        <w:t>ЗА УСНА ЈАВНА ПРОДАЖБА</w:t>
      </w:r>
    </w:p>
    <w:p w:rsidR="00192970" w:rsidRPr="003F2D4D" w:rsidRDefault="00192970" w:rsidP="00192970">
      <w:pPr>
        <w:spacing w:after="0"/>
        <w:jc w:val="center"/>
        <w:rPr>
          <w:rFonts w:ascii="Arial" w:hAnsi="Arial" w:cs="Arial"/>
          <w:b/>
          <w:sz w:val="14"/>
          <w:szCs w:val="14"/>
        </w:rPr>
      </w:pPr>
      <w:r w:rsidRPr="003F2D4D">
        <w:rPr>
          <w:rFonts w:ascii="Arial" w:hAnsi="Arial" w:cs="Arial"/>
          <w:b/>
          <w:sz w:val="14"/>
          <w:szCs w:val="14"/>
        </w:rPr>
        <w:t xml:space="preserve">(врз основа на членовите 179 став (1), 181 став (1) и 182 став (1) од </w:t>
      </w:r>
      <w:r w:rsidRPr="003F2D4D">
        <w:rPr>
          <w:rFonts w:ascii="Arial" w:hAnsi="Arial" w:cs="Arial"/>
          <w:b/>
          <w:bCs/>
          <w:sz w:val="14"/>
          <w:szCs w:val="14"/>
        </w:rPr>
        <w:t>Законот за извршување</w:t>
      </w:r>
      <w:r w:rsidRPr="003F2D4D">
        <w:rPr>
          <w:rFonts w:ascii="Arial" w:hAnsi="Arial" w:cs="Arial"/>
          <w:b/>
          <w:sz w:val="14"/>
          <w:szCs w:val="14"/>
        </w:rPr>
        <w:t>)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 </w:t>
      </w:r>
      <w:r>
        <w:rPr>
          <w:rFonts w:ascii="Arial" w:eastAsia="Times New Roman" w:hAnsi="Arial" w:cs="Arial"/>
          <w:sz w:val="14"/>
          <w:szCs w:val="14"/>
        </w:rPr>
        <w:t>СЕ ОПРЕДЕЛУВА  втор</w:t>
      </w:r>
      <w:r w:rsidRPr="003F2D4D">
        <w:rPr>
          <w:rFonts w:ascii="Arial" w:eastAsia="Times New Roman" w:hAnsi="Arial" w:cs="Arial"/>
          <w:sz w:val="14"/>
          <w:szCs w:val="14"/>
        </w:rPr>
        <w:t xml:space="preserve">а продажба со усно  јавно наддавање во пакет на </w:t>
      </w:r>
      <w:r w:rsidRPr="003F2D4D">
        <w:rPr>
          <w:rFonts w:ascii="Arial" w:eastAsia="Times New Roman" w:hAnsi="Arial" w:cs="Arial"/>
          <w:bCs/>
          <w:sz w:val="14"/>
          <w:szCs w:val="14"/>
        </w:rPr>
        <w:t>недвижностите означени како: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-кп.бр.2034, м.в.ПОД РИД, култура НИВА, во површина од 1</w:t>
      </w:r>
      <w:r w:rsidRPr="003F2D4D">
        <w:rPr>
          <w:rFonts w:ascii="Arial" w:hAnsi="Arial" w:cs="Arial"/>
          <w:sz w:val="14"/>
          <w:szCs w:val="14"/>
          <w:lang w:val="en-US"/>
        </w:rPr>
        <w:t>279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-кп.бр.2289, м.в.КОЛЕНОВО БРДО, култура НИВА, во површина од 155</w:t>
      </w:r>
      <w:r w:rsidRPr="003F2D4D">
        <w:rPr>
          <w:rFonts w:ascii="Arial" w:hAnsi="Arial" w:cs="Arial"/>
          <w:sz w:val="14"/>
          <w:szCs w:val="14"/>
          <w:lang w:val="en-US"/>
        </w:rPr>
        <w:t>1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-кп.бр.2875, м.в.ГОРНО ПОЛЕ, култура НИВА, во површина од 11</w:t>
      </w:r>
      <w:r w:rsidRPr="003F2D4D">
        <w:rPr>
          <w:rFonts w:ascii="Arial" w:hAnsi="Arial" w:cs="Arial"/>
          <w:sz w:val="14"/>
          <w:szCs w:val="14"/>
          <w:lang w:val="en-US"/>
        </w:rPr>
        <w:t>33</w:t>
      </w:r>
      <w:r w:rsidRPr="003F2D4D">
        <w:rPr>
          <w:rFonts w:ascii="Arial" w:hAnsi="Arial" w:cs="Arial"/>
          <w:sz w:val="14"/>
          <w:szCs w:val="14"/>
        </w:rPr>
        <w:t>м2</w:t>
      </w:r>
      <w:bookmarkStart w:id="14" w:name="_GoBack"/>
      <w:bookmarkEnd w:id="14"/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-кп.бр.3878, м.в.АГЈУПКА, култура НИВА, во површина од 7</w:t>
      </w:r>
      <w:r w:rsidRPr="003F2D4D">
        <w:rPr>
          <w:rFonts w:ascii="Arial" w:hAnsi="Arial" w:cs="Arial"/>
          <w:sz w:val="14"/>
          <w:szCs w:val="14"/>
          <w:lang w:val="en-US"/>
        </w:rPr>
        <w:t>89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-кп.бр.4250, м.в.СЕМЕНИЦА, култура ОРИЗОВА НИВА, во површина од 7</w:t>
      </w:r>
      <w:r w:rsidRPr="003F2D4D">
        <w:rPr>
          <w:rFonts w:ascii="Arial" w:hAnsi="Arial" w:cs="Arial"/>
          <w:sz w:val="14"/>
          <w:szCs w:val="14"/>
          <w:lang w:val="en-US"/>
        </w:rPr>
        <w:t>10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-кп.бр.4498, м.в.ДОЛНО ПОЛЕ, култура НИВА, во површина од 1</w:t>
      </w:r>
      <w:r w:rsidRPr="003F2D4D">
        <w:rPr>
          <w:rFonts w:ascii="Arial" w:hAnsi="Arial" w:cs="Arial"/>
          <w:sz w:val="14"/>
          <w:szCs w:val="14"/>
          <w:lang w:val="en-US"/>
        </w:rPr>
        <w:t>216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-кп.бр.4502, м.в.ДОЛНО ПОЛЕ, култура НИВА, во површина од 1</w:t>
      </w:r>
      <w:r w:rsidRPr="003F2D4D">
        <w:rPr>
          <w:rFonts w:ascii="Arial" w:hAnsi="Arial" w:cs="Arial"/>
          <w:sz w:val="14"/>
          <w:szCs w:val="14"/>
          <w:lang w:val="en-US"/>
        </w:rPr>
        <w:t>836</w:t>
      </w:r>
      <w:r w:rsidRPr="003F2D4D">
        <w:rPr>
          <w:rFonts w:ascii="Arial" w:hAnsi="Arial" w:cs="Arial"/>
          <w:sz w:val="14"/>
          <w:szCs w:val="14"/>
        </w:rPr>
        <w:t>м2</w:t>
      </w:r>
    </w:p>
    <w:p w:rsidR="00192970" w:rsidRPr="003F2D4D" w:rsidRDefault="00192970" w:rsidP="0019297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4"/>
          <w:szCs w:val="14"/>
          <w:lang w:val="ru-RU"/>
        </w:rPr>
      </w:pPr>
      <w:r w:rsidRPr="003F2D4D">
        <w:rPr>
          <w:rFonts w:ascii="Arial" w:hAnsi="Arial" w:cs="Arial"/>
          <w:sz w:val="14"/>
          <w:szCs w:val="14"/>
        </w:rPr>
        <w:t>-кп.бр.4516, м.в.ДОЛНО ПОЛЕ, култура НИВА, во површина од 8</w:t>
      </w:r>
      <w:r w:rsidRPr="003F2D4D">
        <w:rPr>
          <w:rFonts w:ascii="Arial" w:hAnsi="Arial" w:cs="Arial"/>
          <w:sz w:val="14"/>
          <w:szCs w:val="14"/>
          <w:lang w:val="en-US"/>
        </w:rPr>
        <w:t>1</w:t>
      </w:r>
      <w:r w:rsidRPr="003F2D4D">
        <w:rPr>
          <w:rFonts w:ascii="Arial" w:hAnsi="Arial" w:cs="Arial"/>
          <w:sz w:val="14"/>
          <w:szCs w:val="14"/>
        </w:rPr>
        <w:t xml:space="preserve">9м2, </w:t>
      </w:r>
      <w:r w:rsidRPr="003F2D4D">
        <w:rPr>
          <w:rFonts w:ascii="Arial" w:hAnsi="Arial" w:cs="Arial"/>
          <w:sz w:val="14"/>
          <w:szCs w:val="14"/>
          <w:lang w:val="x-none"/>
        </w:rPr>
        <w:t>запишан</w:t>
      </w:r>
      <w:r w:rsidRPr="003F2D4D">
        <w:rPr>
          <w:rFonts w:ascii="Arial" w:hAnsi="Arial" w:cs="Arial"/>
          <w:sz w:val="14"/>
          <w:szCs w:val="14"/>
        </w:rPr>
        <w:t>и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 во имотен лист бр.</w:t>
      </w:r>
      <w:r w:rsidRPr="003F2D4D">
        <w:rPr>
          <w:rFonts w:ascii="Arial" w:hAnsi="Arial" w:cs="Arial"/>
          <w:sz w:val="14"/>
          <w:szCs w:val="14"/>
        </w:rPr>
        <w:t>177 КО Спанчево – вонград, на име на должникот Јоце Милосов</w:t>
      </w:r>
      <w:r w:rsidRPr="003F2D4D">
        <w:rPr>
          <w:rFonts w:ascii="Arial" w:eastAsia="Times New Roman" w:hAnsi="Arial" w:cs="Arial"/>
          <w:sz w:val="14"/>
          <w:szCs w:val="14"/>
          <w:lang w:val="ru-RU"/>
        </w:rPr>
        <w:t>.</w:t>
      </w:r>
    </w:p>
    <w:p w:rsidR="00192970" w:rsidRPr="003F2D4D" w:rsidRDefault="00192970" w:rsidP="00192970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  <w:lang w:val="x-none"/>
        </w:rPr>
        <w:t xml:space="preserve">Продажбата ќе се одржи на ден </w:t>
      </w:r>
      <w:r w:rsidRPr="003F2D4D">
        <w:rPr>
          <w:rFonts w:ascii="Arial" w:hAnsi="Arial" w:cs="Arial"/>
          <w:sz w:val="14"/>
          <w:szCs w:val="14"/>
        </w:rPr>
        <w:t>2</w:t>
      </w:r>
      <w:r>
        <w:rPr>
          <w:rFonts w:ascii="Arial" w:hAnsi="Arial" w:cs="Arial"/>
          <w:sz w:val="14"/>
          <w:szCs w:val="14"/>
        </w:rPr>
        <w:t>0</w:t>
      </w:r>
      <w:r w:rsidRPr="003F2D4D">
        <w:rPr>
          <w:rFonts w:ascii="Arial" w:hAnsi="Arial" w:cs="Arial"/>
          <w:sz w:val="14"/>
          <w:szCs w:val="14"/>
          <w:lang w:val="en-US"/>
        </w:rPr>
        <w:t>.0</w:t>
      </w:r>
      <w:r>
        <w:rPr>
          <w:rFonts w:ascii="Arial" w:hAnsi="Arial" w:cs="Arial"/>
          <w:sz w:val="14"/>
          <w:szCs w:val="14"/>
        </w:rPr>
        <w:t>3</w:t>
      </w:r>
      <w:r w:rsidRPr="003F2D4D">
        <w:rPr>
          <w:rFonts w:ascii="Arial" w:hAnsi="Arial" w:cs="Arial"/>
          <w:sz w:val="14"/>
          <w:szCs w:val="14"/>
          <w:lang w:val="en-US"/>
        </w:rPr>
        <w:t>.</w:t>
      </w:r>
      <w:r w:rsidRPr="003F2D4D">
        <w:rPr>
          <w:rFonts w:ascii="Arial" w:hAnsi="Arial" w:cs="Arial"/>
          <w:sz w:val="14"/>
          <w:szCs w:val="14"/>
        </w:rPr>
        <w:t>20</w:t>
      </w:r>
      <w:r w:rsidRPr="003F2D4D">
        <w:rPr>
          <w:rFonts w:ascii="Arial" w:hAnsi="Arial" w:cs="Arial"/>
          <w:sz w:val="14"/>
          <w:szCs w:val="14"/>
          <w:lang w:val="en-US"/>
        </w:rPr>
        <w:t>20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 година во </w:t>
      </w:r>
      <w:r w:rsidRPr="003F2D4D">
        <w:rPr>
          <w:rFonts w:ascii="Arial" w:hAnsi="Arial" w:cs="Arial"/>
          <w:sz w:val="14"/>
          <w:szCs w:val="14"/>
        </w:rPr>
        <w:t>12,00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 часот во просториите на </w:t>
      </w:r>
      <w:r w:rsidRPr="003F2D4D">
        <w:rPr>
          <w:rFonts w:ascii="Arial" w:hAnsi="Arial" w:cs="Arial"/>
          <w:sz w:val="14"/>
          <w:szCs w:val="14"/>
        </w:rPr>
        <w:t>извршител Орце Гоцевски, на бул. Македонија бр.45/5-14</w:t>
      </w:r>
      <w:r w:rsidRPr="003F2D4D">
        <w:rPr>
          <w:rFonts w:ascii="Arial" w:hAnsi="Arial" w:cs="Arial"/>
          <w:sz w:val="14"/>
          <w:szCs w:val="14"/>
          <w:lang w:val="en-US"/>
        </w:rPr>
        <w:t xml:space="preserve"> </w:t>
      </w:r>
      <w:r w:rsidRPr="003F2D4D">
        <w:rPr>
          <w:rFonts w:ascii="Arial" w:hAnsi="Arial" w:cs="Arial"/>
          <w:sz w:val="14"/>
          <w:szCs w:val="14"/>
        </w:rPr>
        <w:t>Делчево, тел</w:t>
      </w:r>
      <w:r w:rsidRPr="003F2D4D">
        <w:rPr>
          <w:rFonts w:ascii="Arial" w:hAnsi="Arial" w:cs="Arial"/>
          <w:sz w:val="14"/>
          <w:szCs w:val="14"/>
          <w:lang w:val="en-US"/>
        </w:rPr>
        <w:t xml:space="preserve">: </w:t>
      </w:r>
      <w:r w:rsidRPr="003F2D4D">
        <w:rPr>
          <w:rFonts w:ascii="Arial" w:hAnsi="Arial" w:cs="Arial"/>
          <w:sz w:val="14"/>
          <w:szCs w:val="14"/>
        </w:rPr>
        <w:t>033-411-608; 033-270-266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. </w:t>
      </w:r>
      <w:r w:rsidRPr="003F2D4D">
        <w:rPr>
          <w:rFonts w:ascii="Arial" w:hAnsi="Arial" w:cs="Arial"/>
          <w:sz w:val="14"/>
          <w:szCs w:val="14"/>
        </w:rPr>
        <w:tab/>
      </w:r>
    </w:p>
    <w:p w:rsidR="00192970" w:rsidRPr="003F2D4D" w:rsidRDefault="00192970" w:rsidP="00192970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  <w:lang w:val="x-none"/>
        </w:rPr>
        <w:t>Почетната вредност на недвижност</w:t>
      </w:r>
      <w:r w:rsidRPr="003F2D4D">
        <w:rPr>
          <w:rFonts w:ascii="Arial" w:hAnsi="Arial" w:cs="Arial"/>
          <w:sz w:val="14"/>
          <w:szCs w:val="14"/>
        </w:rPr>
        <w:t>ите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, утврдена со заклучок на извршителот </w:t>
      </w:r>
      <w:r w:rsidRPr="003F2D4D">
        <w:rPr>
          <w:rFonts w:ascii="Arial" w:hAnsi="Arial" w:cs="Arial"/>
          <w:sz w:val="14"/>
          <w:szCs w:val="14"/>
        </w:rPr>
        <w:t xml:space="preserve">И.бр.675/2014 од </w:t>
      </w:r>
      <w:r>
        <w:rPr>
          <w:rFonts w:ascii="Arial" w:hAnsi="Arial" w:cs="Arial"/>
          <w:sz w:val="14"/>
          <w:szCs w:val="14"/>
        </w:rPr>
        <w:t>24</w:t>
      </w:r>
      <w:r w:rsidRPr="003F2D4D">
        <w:rPr>
          <w:rFonts w:ascii="Arial" w:hAnsi="Arial" w:cs="Arial"/>
          <w:sz w:val="14"/>
          <w:szCs w:val="14"/>
        </w:rPr>
        <w:t xml:space="preserve">.02.2020 година, 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изнесува </w:t>
      </w:r>
      <w:r>
        <w:rPr>
          <w:rFonts w:ascii="Arial" w:hAnsi="Arial" w:cs="Arial"/>
          <w:sz w:val="14"/>
          <w:szCs w:val="14"/>
        </w:rPr>
        <w:t>261</w:t>
      </w:r>
      <w:r w:rsidRPr="003F2D4D">
        <w:rPr>
          <w:rFonts w:ascii="Arial" w:hAnsi="Arial" w:cs="Arial"/>
          <w:sz w:val="14"/>
          <w:szCs w:val="14"/>
        </w:rPr>
        <w:t>.</w:t>
      </w:r>
      <w:r>
        <w:rPr>
          <w:rFonts w:ascii="Arial" w:hAnsi="Arial" w:cs="Arial"/>
          <w:sz w:val="14"/>
          <w:szCs w:val="14"/>
        </w:rPr>
        <w:t>015</w:t>
      </w:r>
      <w:r w:rsidRPr="003F2D4D">
        <w:rPr>
          <w:rFonts w:ascii="Arial" w:hAnsi="Arial" w:cs="Arial"/>
          <w:sz w:val="14"/>
          <w:szCs w:val="14"/>
        </w:rPr>
        <w:t xml:space="preserve">,00 </w:t>
      </w:r>
      <w:r w:rsidRPr="003F2D4D">
        <w:rPr>
          <w:rFonts w:ascii="Arial" w:hAnsi="Arial" w:cs="Arial"/>
          <w:sz w:val="14"/>
          <w:szCs w:val="14"/>
          <w:lang w:val="x-none"/>
        </w:rPr>
        <w:t>денари, под која недвижност</w:t>
      </w:r>
      <w:r w:rsidRPr="003F2D4D">
        <w:rPr>
          <w:rFonts w:ascii="Arial" w:hAnsi="Arial" w:cs="Arial"/>
          <w:sz w:val="14"/>
          <w:szCs w:val="14"/>
        </w:rPr>
        <w:t>ите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 не може да се продад</w:t>
      </w:r>
      <w:r w:rsidRPr="003F2D4D">
        <w:rPr>
          <w:rFonts w:ascii="Arial" w:hAnsi="Arial" w:cs="Arial"/>
          <w:sz w:val="14"/>
          <w:szCs w:val="14"/>
        </w:rPr>
        <w:t>ат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 на </w:t>
      </w:r>
      <w:r>
        <w:rPr>
          <w:rFonts w:ascii="Arial" w:hAnsi="Arial" w:cs="Arial"/>
          <w:sz w:val="14"/>
          <w:szCs w:val="14"/>
        </w:rPr>
        <w:t>втор</w:t>
      </w:r>
      <w:r w:rsidRPr="003F2D4D">
        <w:rPr>
          <w:rFonts w:ascii="Arial" w:hAnsi="Arial" w:cs="Arial"/>
          <w:sz w:val="14"/>
          <w:szCs w:val="14"/>
          <w:lang w:val="x-none"/>
        </w:rPr>
        <w:t>ото јавно наддавање.</w:t>
      </w:r>
    </w:p>
    <w:p w:rsidR="00192970" w:rsidRPr="003F2D4D" w:rsidRDefault="00192970" w:rsidP="00192970">
      <w:pPr>
        <w:pStyle w:val="NoSpacing"/>
        <w:ind w:firstLine="720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Недвижностите се оптоварени со следните товари и службености: нема товари</w:t>
      </w:r>
      <w:r w:rsidRPr="003F2D4D">
        <w:rPr>
          <w:rFonts w:ascii="Arial" w:hAnsi="Arial" w:cs="Arial"/>
          <w:sz w:val="14"/>
          <w:szCs w:val="14"/>
          <w:lang w:val="x-none"/>
        </w:rPr>
        <w:t xml:space="preserve">. </w:t>
      </w:r>
    </w:p>
    <w:p w:rsidR="00192970" w:rsidRPr="003F2D4D" w:rsidRDefault="00192970" w:rsidP="00192970">
      <w:pPr>
        <w:pStyle w:val="NoSpacing"/>
        <w:ind w:firstLine="720"/>
        <w:jc w:val="both"/>
        <w:rPr>
          <w:rFonts w:ascii="Arial" w:hAnsi="Arial" w:cs="Arial"/>
          <w:sz w:val="14"/>
          <w:szCs w:val="14"/>
          <w:lang w:val="ru-RU"/>
        </w:rPr>
      </w:pPr>
      <w:r w:rsidRPr="003F2D4D">
        <w:rPr>
          <w:rFonts w:ascii="Arial" w:hAnsi="Arial" w:cs="Arial"/>
          <w:sz w:val="14"/>
          <w:szCs w:val="14"/>
        </w:rPr>
        <w:t>Должникот кој како сопственик домува во продадената семејна станбена зграда или стан не го задржува правото да домува тука и е должен зградата, односно станот да ги испразни во рок од 60 дена од денот на донесувањето на Заклучокот за продажба, а ако тоа не го стори, извршителот на предлог од купувачот присилно ќе го изврши испразнувањето  на зградата односно станот.</w:t>
      </w:r>
      <w:r w:rsidRPr="003F2D4D">
        <w:rPr>
          <w:rFonts w:ascii="Arial" w:hAnsi="Arial" w:cs="Arial"/>
          <w:sz w:val="14"/>
          <w:szCs w:val="14"/>
          <w:lang w:val="ru-RU"/>
        </w:rPr>
        <w:t xml:space="preserve"> </w:t>
      </w:r>
    </w:p>
    <w:p w:rsidR="00192970" w:rsidRPr="003F2D4D" w:rsidRDefault="00192970" w:rsidP="0019297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На јавното наддавање можат да учествуваат само лица кои претходно положиле гаранција, која изнесува 1/10 (една десетина) од утврдената вредност на недвижностите. Уплатата се врши на жиро сметката од извршителот со бр.</w:t>
      </w:r>
      <w:r w:rsidRPr="003F2D4D">
        <w:rPr>
          <w:rFonts w:ascii="Arial" w:hAnsi="Arial" w:cs="Arial"/>
          <w:color w:val="000000"/>
          <w:sz w:val="14"/>
          <w:szCs w:val="14"/>
          <w:highlight w:val="white"/>
          <w:lang w:val="ru-RU" w:eastAsia="en-GB"/>
        </w:rPr>
        <w:t xml:space="preserve"> </w:t>
      </w:r>
      <w:r w:rsidRPr="003F2D4D">
        <w:rPr>
          <w:rFonts w:ascii="Arial" w:hAnsi="Arial" w:cs="Arial"/>
          <w:color w:val="000000"/>
          <w:sz w:val="14"/>
          <w:szCs w:val="14"/>
          <w:lang w:val="ru-RU" w:eastAsia="en-GB"/>
        </w:rPr>
        <w:t>240160002289415</w:t>
      </w:r>
      <w:r w:rsidRPr="003F2D4D">
        <w:rPr>
          <w:rFonts w:ascii="Arial" w:hAnsi="Arial" w:cs="Arial"/>
          <w:sz w:val="14"/>
          <w:szCs w:val="14"/>
        </w:rPr>
        <w:t xml:space="preserve"> во УНИ Банка АД Скопје, најдоцна 1 (еден) ден пред продажбата.</w:t>
      </w:r>
    </w:p>
    <w:p w:rsidR="00192970" w:rsidRPr="003F2D4D" w:rsidRDefault="00192970" w:rsidP="0019297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Даночните обврски по основ на продажбата паѓаат на товар на купувачот.</w:t>
      </w:r>
    </w:p>
    <w:p w:rsidR="00192970" w:rsidRPr="003F2D4D" w:rsidRDefault="00192970" w:rsidP="0019297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недвижностите е должен да ја положи вкупната цена на недвижностите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:rsidR="00192970" w:rsidRPr="003F2D4D" w:rsidRDefault="00192970" w:rsidP="00192970">
      <w:pPr>
        <w:pStyle w:val="NoSpacing"/>
        <w:jc w:val="both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>Овој заклучок ќе се објави во следните средства за јавно информирање дневен весник Нова Македонија.</w:t>
      </w:r>
    </w:p>
    <w:p w:rsidR="00192970" w:rsidRPr="003F2D4D" w:rsidRDefault="00192970" w:rsidP="00192970">
      <w:pPr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ab/>
        <w:t xml:space="preserve"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 </w:t>
      </w:r>
    </w:p>
    <w:p w:rsidR="00192970" w:rsidRPr="003F2D4D" w:rsidRDefault="00192970" w:rsidP="00192970">
      <w:pPr>
        <w:pStyle w:val="NoSpacing"/>
        <w:ind w:left="7200" w:firstLine="720"/>
        <w:rPr>
          <w:rFonts w:ascii="Arial" w:hAnsi="Arial" w:cs="Arial"/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>И З В Р Ш И Т Е Л</w:t>
      </w:r>
    </w:p>
    <w:p w:rsidR="00192970" w:rsidRPr="003F2D4D" w:rsidRDefault="00192970" w:rsidP="00192970">
      <w:pPr>
        <w:rPr>
          <w:sz w:val="14"/>
          <w:szCs w:val="14"/>
        </w:rPr>
      </w:pPr>
      <w:r w:rsidRPr="003F2D4D">
        <w:rPr>
          <w:rFonts w:ascii="Arial" w:hAnsi="Arial" w:cs="Arial"/>
          <w:sz w:val="14"/>
          <w:szCs w:val="14"/>
        </w:rPr>
        <w:t xml:space="preserve">    </w:t>
      </w:r>
    </w:p>
    <w:p w:rsidR="00260B6F" w:rsidRDefault="00260B6F"/>
    <w:sectPr w:rsidR="00260B6F" w:rsidSect="003F2D4D">
      <w:pgSz w:w="11906" w:h="16838"/>
      <w:pgMar w:top="426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970"/>
    <w:rsid w:val="00192970"/>
    <w:rsid w:val="0026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97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2970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9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3103</Characters>
  <Application>Microsoft Office Word</Application>
  <DocSecurity>0</DocSecurity>
  <Lines>25</Lines>
  <Paragraphs>7</Paragraphs>
  <ScaleCrop>false</ScaleCrop>
  <Company/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2020-02-25T07:36:00Z</dcterms:created>
  <dcterms:modified xsi:type="dcterms:W3CDTF">2020-02-25T07:38:00Z</dcterms:modified>
</cp:coreProperties>
</file>