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1D1202" w:rsidRPr="00B1276F" w:rsidTr="001D1202">
        <w:tc>
          <w:tcPr>
            <w:tcW w:w="6008" w:type="dxa"/>
            <w:hideMark/>
          </w:tcPr>
          <w:p w:rsidR="001D1202" w:rsidRPr="00B1276F" w:rsidRDefault="00260BD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  <w:lang w:val="mk-MK" w:eastAsia="mk-MK"/>
              </w:rPr>
              <w:drawing>
                <wp:inline distT="0" distB="0" distL="0" distR="0">
                  <wp:extent cx="363855" cy="42608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426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B1276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B1276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B1276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B1276F" w:rsidTr="001D1202">
        <w:tc>
          <w:tcPr>
            <w:tcW w:w="6008" w:type="dxa"/>
            <w:hideMark/>
          </w:tcPr>
          <w:p w:rsidR="001D1202" w:rsidRPr="00B1276F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B1276F">
              <w:rPr>
                <w:rFonts w:ascii="Arial" w:hAnsi="Arial" w:cs="Arial"/>
                <w:b/>
                <w:sz w:val="21"/>
                <w:szCs w:val="21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B1276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B1276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B1276F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1D1202" w:rsidRPr="00B1276F" w:rsidTr="001D1202">
        <w:tc>
          <w:tcPr>
            <w:tcW w:w="6008" w:type="dxa"/>
            <w:hideMark/>
          </w:tcPr>
          <w:p w:rsidR="001D1202" w:rsidRPr="00B1276F" w:rsidRDefault="0046688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B1276F">
              <w:rPr>
                <w:rFonts w:ascii="Arial" w:hAnsi="Arial" w:cs="Arial"/>
                <w:b/>
                <w:sz w:val="21"/>
                <w:szCs w:val="21"/>
                <w:lang w:val="ru-RU"/>
              </w:rPr>
              <w:t>Васко Блажевски</w:t>
            </w:r>
          </w:p>
        </w:tc>
        <w:tc>
          <w:tcPr>
            <w:tcW w:w="549" w:type="dxa"/>
          </w:tcPr>
          <w:p w:rsidR="001D1202" w:rsidRPr="00B1276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B1276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B1276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B1276F" w:rsidTr="001D1202">
        <w:tc>
          <w:tcPr>
            <w:tcW w:w="6008" w:type="dxa"/>
            <w:hideMark/>
          </w:tcPr>
          <w:p w:rsidR="001D1202" w:rsidRPr="00B1276F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B1276F">
              <w:rPr>
                <w:rFonts w:ascii="Arial" w:hAnsi="Arial" w:cs="Arial"/>
                <w:b/>
                <w:sz w:val="21"/>
                <w:szCs w:val="21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B1276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B1276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B1276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B1276F" w:rsidTr="001D1202">
        <w:tc>
          <w:tcPr>
            <w:tcW w:w="6008" w:type="dxa"/>
            <w:hideMark/>
          </w:tcPr>
          <w:p w:rsidR="001D1202" w:rsidRPr="00B1276F" w:rsidRDefault="0046688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B1276F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Pr="00B1276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B1276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B1276F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B1276F">
              <w:rPr>
                <w:rFonts w:ascii="Arial" w:hAnsi="Arial" w:cs="Arial"/>
                <w:b/>
                <w:sz w:val="21"/>
                <w:szCs w:val="21"/>
                <w:lang w:val="ru-RU"/>
              </w:rPr>
              <w:t>И.бр.</w:t>
            </w:r>
            <w:r w:rsidR="00466889" w:rsidRPr="00B1276F">
              <w:rPr>
                <w:rFonts w:ascii="Arial" w:hAnsi="Arial" w:cs="Arial"/>
                <w:b/>
                <w:sz w:val="21"/>
                <w:szCs w:val="21"/>
                <w:lang w:val="ru-RU"/>
              </w:rPr>
              <w:t>1160/20</w:t>
            </w:r>
          </w:p>
        </w:tc>
      </w:tr>
      <w:tr w:rsidR="001D1202" w:rsidRPr="00B1276F" w:rsidTr="001D1202">
        <w:tc>
          <w:tcPr>
            <w:tcW w:w="6008" w:type="dxa"/>
            <w:hideMark/>
          </w:tcPr>
          <w:p w:rsidR="001D1202" w:rsidRPr="00B1276F" w:rsidRDefault="0046688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B1276F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Pr="00B1276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B1276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B1276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B1276F" w:rsidTr="001D1202">
        <w:tc>
          <w:tcPr>
            <w:tcW w:w="6008" w:type="dxa"/>
            <w:hideMark/>
          </w:tcPr>
          <w:p w:rsidR="001D1202" w:rsidRPr="00B1276F" w:rsidRDefault="0046688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B1276F">
              <w:rPr>
                <w:rFonts w:ascii="Arial" w:hAnsi="Arial" w:cs="Arial"/>
                <w:b/>
                <w:sz w:val="21"/>
                <w:szCs w:val="21"/>
                <w:lang w:val="ru-RU"/>
              </w:rPr>
              <w:t>бул.Св.Климент Охридски бр.66/1-1</w:t>
            </w:r>
          </w:p>
        </w:tc>
        <w:tc>
          <w:tcPr>
            <w:tcW w:w="549" w:type="dxa"/>
          </w:tcPr>
          <w:p w:rsidR="001D1202" w:rsidRPr="00B1276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B1276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B1276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B1276F" w:rsidTr="001D1202">
        <w:tc>
          <w:tcPr>
            <w:tcW w:w="6008" w:type="dxa"/>
            <w:hideMark/>
          </w:tcPr>
          <w:p w:rsidR="001D1202" w:rsidRPr="00B1276F" w:rsidRDefault="0046688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B1276F">
              <w:rPr>
                <w:rFonts w:ascii="Arial" w:hAnsi="Arial" w:cs="Arial"/>
                <w:b/>
                <w:sz w:val="21"/>
                <w:szCs w:val="21"/>
                <w:lang w:val="ru-RU"/>
              </w:rPr>
              <w:t>тел. 02/3214-280</w:t>
            </w:r>
          </w:p>
        </w:tc>
        <w:tc>
          <w:tcPr>
            <w:tcW w:w="549" w:type="dxa"/>
          </w:tcPr>
          <w:p w:rsidR="001D1202" w:rsidRPr="00B1276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B1276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B1276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B1276F" w:rsidTr="001D1202">
        <w:tc>
          <w:tcPr>
            <w:tcW w:w="6008" w:type="dxa"/>
            <w:hideMark/>
          </w:tcPr>
          <w:p w:rsidR="001D1202" w:rsidRPr="00B1276F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549" w:type="dxa"/>
          </w:tcPr>
          <w:p w:rsidR="001D1202" w:rsidRPr="00B1276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B1276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B1276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A36AF4" w:rsidRPr="00B1276F" w:rsidRDefault="00B1276F" w:rsidP="006971F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1276F"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r w:rsidRPr="00B1276F">
        <w:rPr>
          <w:rFonts w:ascii="Arial" w:hAnsi="Arial" w:cs="Arial"/>
          <w:bCs/>
          <w:sz w:val="21"/>
          <w:szCs w:val="21"/>
          <w:lang w:val="mk-MK" w:eastAsia="mk-MK"/>
        </w:rPr>
        <w:t>Васко Блажевски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B1276F">
        <w:rPr>
          <w:rFonts w:ascii="Arial" w:hAnsi="Arial" w:cs="Arial"/>
          <w:bCs/>
          <w:sz w:val="21"/>
          <w:szCs w:val="21"/>
          <w:lang w:val="mk-MK" w:eastAsia="mk-MK"/>
        </w:rPr>
        <w:t>Скопје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доверителот </w:t>
      </w:r>
      <w:r w:rsidRPr="00B1276F">
        <w:rPr>
          <w:rFonts w:ascii="Arial" w:hAnsi="Arial" w:cs="Arial"/>
          <w:bCs/>
          <w:sz w:val="21"/>
          <w:szCs w:val="21"/>
          <w:lang w:val="mk-MK" w:eastAsia="mk-MK"/>
        </w:rPr>
        <w:t>НЛБ Банка АД Скопје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B1276F">
        <w:rPr>
          <w:rFonts w:ascii="Arial" w:hAnsi="Arial" w:cs="Arial"/>
          <w:sz w:val="21"/>
          <w:szCs w:val="21"/>
          <w:lang w:val="mk-MK" w:eastAsia="mk-MK"/>
        </w:rPr>
        <w:t>Скопје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со ЕДБ </w:t>
      </w:r>
      <w:r w:rsidRPr="00B1276F">
        <w:rPr>
          <w:rFonts w:ascii="Arial" w:hAnsi="Arial" w:cs="Arial"/>
          <w:sz w:val="21"/>
          <w:szCs w:val="21"/>
          <w:lang w:val="mk-MK" w:eastAsia="mk-MK"/>
        </w:rPr>
        <w:t>4030993191133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B1276F">
        <w:rPr>
          <w:rFonts w:ascii="Arial" w:hAnsi="Arial" w:cs="Arial"/>
          <w:sz w:val="21"/>
          <w:szCs w:val="21"/>
          <w:lang w:val="mk-MK" w:eastAsia="mk-MK"/>
        </w:rPr>
        <w:t>ул.,,Мајка Тереза,, бр.1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, засновано на извршната исправа Нотарски акт/Договор за залог врз недвижност-Хипотека </w:t>
      </w:r>
      <w:r w:rsidRPr="00B1276F">
        <w:rPr>
          <w:rFonts w:ascii="Arial" w:hAnsi="Arial" w:cs="Arial"/>
          <w:sz w:val="21"/>
          <w:szCs w:val="21"/>
          <w:lang w:val="mk-MK" w:eastAsia="mk-MK"/>
        </w:rPr>
        <w:t>ОДУ број 107/12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B1276F">
        <w:rPr>
          <w:rFonts w:ascii="Arial" w:hAnsi="Arial" w:cs="Arial"/>
          <w:sz w:val="21"/>
          <w:szCs w:val="21"/>
          <w:lang w:val="mk-MK" w:eastAsia="mk-MK"/>
        </w:rPr>
        <w:t>05.06.2012 година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на </w:t>
      </w:r>
      <w:r w:rsidRPr="00B1276F">
        <w:rPr>
          <w:rFonts w:ascii="Arial" w:hAnsi="Arial" w:cs="Arial"/>
          <w:sz w:val="21"/>
          <w:szCs w:val="21"/>
          <w:lang w:val="mk-MK" w:eastAsia="mk-MK"/>
        </w:rPr>
        <w:t>Нотар Матилда Бабиќ – Скопје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и  Нотарски акт/Анекс бр.1 кон Договор за залог врз недвижност-Хипотека ОДУ бр.132/17 од 07.11.2017 година на </w:t>
      </w:r>
      <w:r w:rsidRPr="00B1276F">
        <w:rPr>
          <w:rFonts w:ascii="Arial" w:hAnsi="Arial" w:cs="Arial"/>
          <w:sz w:val="21"/>
          <w:szCs w:val="21"/>
          <w:lang w:val="mk-MK" w:eastAsia="mk-MK"/>
        </w:rPr>
        <w:t>Нотар Матилда Бабиќ – Скопје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, против должникот/заложен должник </w:t>
      </w:r>
      <w:r w:rsidRPr="00B1276F">
        <w:rPr>
          <w:rFonts w:ascii="Arial" w:hAnsi="Arial" w:cs="Arial"/>
          <w:bCs/>
          <w:sz w:val="21"/>
          <w:szCs w:val="21"/>
          <w:lang w:val="mk-MK" w:eastAsia="mk-MK"/>
        </w:rPr>
        <w:t>Друштво за трговија, производство и услуги АЛЕКСПРОМ ДОО експорт-импорт Скопје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B1276F">
        <w:rPr>
          <w:rFonts w:ascii="Arial" w:hAnsi="Arial" w:cs="Arial"/>
          <w:sz w:val="21"/>
          <w:szCs w:val="21"/>
          <w:lang w:val="mk-MK" w:eastAsia="mk-MK"/>
        </w:rPr>
        <w:t>Скопје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со ЕДБ  </w:t>
      </w:r>
      <w:r w:rsidRPr="00B1276F">
        <w:rPr>
          <w:rFonts w:ascii="Arial" w:hAnsi="Arial" w:cs="Arial"/>
          <w:sz w:val="21"/>
          <w:szCs w:val="21"/>
          <w:lang w:val="mk-MK" w:eastAsia="mk-MK"/>
        </w:rPr>
        <w:t xml:space="preserve">4030990123528, ЕМБС </w:t>
      </w:r>
      <w:r w:rsidRPr="00B1276F">
        <w:rPr>
          <w:rFonts w:ascii="Arial" w:hAnsi="Arial" w:cs="Arial"/>
          <w:sz w:val="21"/>
          <w:szCs w:val="21"/>
          <w:shd w:val="clear" w:color="auto" w:fill="FFFFFF"/>
        </w:rPr>
        <w:t>4164954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B1276F">
        <w:rPr>
          <w:rFonts w:ascii="Arial" w:hAnsi="Arial" w:cs="Arial"/>
          <w:sz w:val="21"/>
          <w:szCs w:val="21"/>
          <w:lang w:val="mk-MK" w:eastAsia="mk-MK"/>
        </w:rPr>
        <w:t>ул.Источна индустриска зона бр.ББ Гази Баба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, за спроведување на извршување, </w:t>
      </w:r>
      <w:r w:rsidR="00A36AF4" w:rsidRPr="00B1276F">
        <w:rPr>
          <w:rFonts w:ascii="Arial" w:hAnsi="Arial" w:cs="Arial"/>
          <w:sz w:val="21"/>
          <w:szCs w:val="21"/>
          <w:lang w:val="mk-MK"/>
        </w:rPr>
        <w:t xml:space="preserve">на ден </w:t>
      </w:r>
      <w:r w:rsidRPr="00B1276F">
        <w:rPr>
          <w:rFonts w:ascii="Arial" w:hAnsi="Arial" w:cs="Arial"/>
          <w:sz w:val="21"/>
          <w:szCs w:val="21"/>
          <w:lang w:val="en-US"/>
        </w:rPr>
        <w:t>02.12.2021</w:t>
      </w:r>
      <w:r w:rsidR="00A36AF4" w:rsidRPr="00B1276F">
        <w:rPr>
          <w:rFonts w:ascii="Arial" w:hAnsi="Arial" w:cs="Arial"/>
          <w:sz w:val="21"/>
          <w:szCs w:val="21"/>
          <w:lang w:val="mk-MK"/>
        </w:rPr>
        <w:t xml:space="preserve"> година го донесува следниот:</w:t>
      </w:r>
    </w:p>
    <w:p w:rsidR="00AC774B" w:rsidRPr="00B1276F" w:rsidRDefault="00AC774B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905C7E" w:rsidRPr="00B1276F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B1276F"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905C7E" w:rsidRPr="00B1276F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B1276F">
        <w:rPr>
          <w:rFonts w:ascii="Arial" w:hAnsi="Arial" w:cs="Arial"/>
          <w:b/>
          <w:sz w:val="21"/>
          <w:szCs w:val="21"/>
          <w:lang w:val="mk-MK"/>
        </w:rPr>
        <w:t>ЗА УСНА ЈАВНА ПРОДАЖБА</w:t>
      </w:r>
    </w:p>
    <w:p w:rsidR="00905C7E" w:rsidRPr="00B1276F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B1276F"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179 став (1), 181 став (1) и 182 став (1) од </w:t>
      </w:r>
      <w:r w:rsidRPr="00B1276F">
        <w:rPr>
          <w:rFonts w:ascii="Arial" w:hAnsi="Arial" w:cs="Arial"/>
          <w:b/>
          <w:bCs/>
          <w:sz w:val="21"/>
          <w:szCs w:val="21"/>
          <w:lang w:val="mk-MK"/>
        </w:rPr>
        <w:t>Законот за извршување</w:t>
      </w:r>
      <w:r w:rsidRPr="00B1276F">
        <w:rPr>
          <w:rFonts w:ascii="Arial" w:hAnsi="Arial" w:cs="Arial"/>
          <w:b/>
          <w:sz w:val="21"/>
          <w:szCs w:val="21"/>
          <w:lang w:val="mk-MK"/>
        </w:rPr>
        <w:t>)</w:t>
      </w:r>
    </w:p>
    <w:p w:rsidR="00905C7E" w:rsidRPr="00B1276F" w:rsidRDefault="00905C7E" w:rsidP="00905C7E">
      <w:pPr>
        <w:rPr>
          <w:rFonts w:ascii="Arial" w:hAnsi="Arial" w:cs="Arial"/>
          <w:sz w:val="21"/>
          <w:szCs w:val="21"/>
          <w:lang w:val="mk-MK"/>
        </w:rPr>
      </w:pPr>
    </w:p>
    <w:p w:rsidR="00B1276F" w:rsidRPr="00B1276F" w:rsidRDefault="00B1276F" w:rsidP="00905C7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B1276F" w:rsidRPr="00B1276F" w:rsidRDefault="00B1276F" w:rsidP="00B1276F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1276F">
        <w:rPr>
          <w:rFonts w:ascii="Arial" w:hAnsi="Arial" w:cs="Arial"/>
          <w:sz w:val="21"/>
          <w:szCs w:val="21"/>
          <w:lang w:val="mk-MK"/>
        </w:rPr>
        <w:t xml:space="preserve">СЕ ОПРЕДЕЛУВА прва продажба со усно </w:t>
      </w:r>
      <w:r>
        <w:rPr>
          <w:rFonts w:ascii="Arial" w:hAnsi="Arial" w:cs="Arial"/>
          <w:sz w:val="21"/>
          <w:szCs w:val="21"/>
          <w:lang w:val="mk-MK"/>
        </w:rPr>
        <w:t>јавно наддавање на недвижноста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со следните ознаки:</w:t>
      </w:r>
    </w:p>
    <w:p w:rsidR="00B1276F" w:rsidRPr="00B1276F" w:rsidRDefault="00B1276F" w:rsidP="00B1276F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B1276F" w:rsidRPr="00B1276F" w:rsidRDefault="00B1276F" w:rsidP="00B1276F">
      <w:pPr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B1276F">
        <w:rPr>
          <w:rFonts w:ascii="Arial" w:hAnsi="Arial" w:cs="Arial"/>
          <w:bCs/>
          <w:sz w:val="21"/>
          <w:szCs w:val="21"/>
          <w:lang w:val="mk-MK"/>
        </w:rPr>
        <w:t>ЛИСТ Б:</w:t>
      </w:r>
    </w:p>
    <w:p w:rsidR="00B1276F" w:rsidRPr="00B1276F" w:rsidRDefault="00B1276F" w:rsidP="00B1276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B1276F">
        <w:rPr>
          <w:rFonts w:ascii="Arial" w:hAnsi="Arial" w:cs="Arial"/>
          <w:bCs/>
          <w:sz w:val="21"/>
          <w:szCs w:val="21"/>
          <w:lang w:val="mk-MK"/>
        </w:rPr>
        <w:t>-КП 2445, дел 3, викано место/улица ИСТОЧНА ИНДУСТРИСКА ЗОНА-Б.Б.ГАЗИ БАБА, катастарска култура дм, со површина од 819</w:t>
      </w:r>
      <w:r w:rsidRPr="00B1276F">
        <w:rPr>
          <w:rFonts w:ascii="Arial" w:hAnsi="Arial" w:cs="Arial"/>
          <w:bCs/>
          <w:sz w:val="21"/>
          <w:szCs w:val="21"/>
        </w:rPr>
        <w:t>m</w:t>
      </w:r>
      <w:r w:rsidRPr="00B1276F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B1276F">
        <w:rPr>
          <w:rFonts w:ascii="Arial" w:hAnsi="Arial" w:cs="Arial"/>
          <w:bCs/>
          <w:sz w:val="21"/>
          <w:szCs w:val="21"/>
        </w:rPr>
        <w:t>,</w:t>
      </w:r>
    </w:p>
    <w:p w:rsidR="00B1276F" w:rsidRPr="00B1276F" w:rsidRDefault="00B1276F" w:rsidP="00B1276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B1276F">
        <w:rPr>
          <w:rFonts w:ascii="Arial" w:hAnsi="Arial" w:cs="Arial"/>
          <w:bCs/>
          <w:sz w:val="21"/>
          <w:szCs w:val="21"/>
          <w:lang w:val="mk-MK"/>
        </w:rPr>
        <w:t>-КП 2445, дел 3, викано место/улица ИСТОЧНА ИНДУСТРИСКА ЗОНА-Б.Б.ГАЗИ БАБА, катастарска култура зпз 1, со површина од 504</w:t>
      </w:r>
      <w:r w:rsidRPr="00B1276F">
        <w:rPr>
          <w:rFonts w:ascii="Arial" w:hAnsi="Arial" w:cs="Arial"/>
          <w:bCs/>
          <w:sz w:val="21"/>
          <w:szCs w:val="21"/>
        </w:rPr>
        <w:t>m</w:t>
      </w:r>
      <w:r w:rsidRPr="00B1276F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B1276F">
        <w:rPr>
          <w:rFonts w:ascii="Arial" w:hAnsi="Arial" w:cs="Arial"/>
          <w:bCs/>
          <w:sz w:val="21"/>
          <w:szCs w:val="21"/>
        </w:rPr>
        <w:t>,</w:t>
      </w:r>
    </w:p>
    <w:p w:rsidR="00B1276F" w:rsidRPr="00B1276F" w:rsidRDefault="00B1276F" w:rsidP="00B1276F">
      <w:pPr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B1276F" w:rsidRPr="00B1276F" w:rsidRDefault="00B1276F" w:rsidP="00B1276F">
      <w:pPr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B1276F">
        <w:rPr>
          <w:rFonts w:ascii="Arial" w:hAnsi="Arial" w:cs="Arial"/>
          <w:bCs/>
          <w:sz w:val="21"/>
          <w:szCs w:val="21"/>
          <w:lang w:val="mk-MK"/>
        </w:rPr>
        <w:t>ЛИСТ В:</w:t>
      </w:r>
    </w:p>
    <w:p w:rsidR="00B1276F" w:rsidRPr="00B1276F" w:rsidRDefault="00B1276F" w:rsidP="00B1276F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B1276F">
        <w:rPr>
          <w:rFonts w:ascii="Arial" w:hAnsi="Arial" w:cs="Arial"/>
          <w:bCs/>
          <w:sz w:val="21"/>
          <w:szCs w:val="21"/>
          <w:lang w:val="mk-MK"/>
        </w:rPr>
        <w:t>-КП 2445, дел 3, адреса (улица и куќен број на зграда) ИСТОЧНА ИНДУСТРИСКА ЗОНА-ГАЗИ БАБА, број на зграда 1, намена на зграда преземена при конверзија на податоците од стариот електронски систем Г2, влез 001, кат 1, намена на посебен/заеднички дел од зграда ДП, со внатрешна површина од 107</w:t>
      </w:r>
      <w:r w:rsidRPr="00B1276F">
        <w:rPr>
          <w:rFonts w:ascii="Arial" w:hAnsi="Arial" w:cs="Arial"/>
          <w:bCs/>
          <w:sz w:val="21"/>
          <w:szCs w:val="21"/>
        </w:rPr>
        <w:t>m</w:t>
      </w:r>
      <w:r w:rsidRPr="00B1276F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B1276F">
        <w:rPr>
          <w:rFonts w:ascii="Arial" w:hAnsi="Arial" w:cs="Arial"/>
          <w:bCs/>
          <w:sz w:val="21"/>
          <w:szCs w:val="21"/>
        </w:rPr>
        <w:t>,</w:t>
      </w:r>
    </w:p>
    <w:p w:rsidR="00B1276F" w:rsidRPr="00B1276F" w:rsidRDefault="00B1276F" w:rsidP="00B1276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B1276F">
        <w:rPr>
          <w:rFonts w:ascii="Arial" w:hAnsi="Arial" w:cs="Arial"/>
          <w:bCs/>
          <w:sz w:val="21"/>
          <w:szCs w:val="21"/>
          <w:lang w:val="mk-MK"/>
        </w:rPr>
        <w:t>-КП 2445, дел 3, адреса (улица и куќен број на зграда) ИСТОЧНА ИНДУСТРИСКА ЗОНА-ГАЗИ БАБА, број на зграда 1, намена на зграда преземена при конверзија на податоците од стариот електронски систем Г2, влез 001, кат МА, намена на посебен/заеднички дел од зграда ДП, со внатрешна површина од 118</w:t>
      </w:r>
      <w:r w:rsidRPr="00B1276F">
        <w:rPr>
          <w:rFonts w:ascii="Arial" w:hAnsi="Arial" w:cs="Arial"/>
          <w:bCs/>
          <w:sz w:val="21"/>
          <w:szCs w:val="21"/>
        </w:rPr>
        <w:t>m</w:t>
      </w:r>
      <w:r w:rsidRPr="00B1276F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B1276F">
        <w:rPr>
          <w:rFonts w:ascii="Arial" w:hAnsi="Arial" w:cs="Arial"/>
          <w:bCs/>
          <w:sz w:val="21"/>
          <w:szCs w:val="21"/>
        </w:rPr>
        <w:t>,</w:t>
      </w:r>
    </w:p>
    <w:p w:rsidR="00B1276F" w:rsidRPr="00B1276F" w:rsidRDefault="00B1276F" w:rsidP="00B1276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B1276F">
        <w:rPr>
          <w:rFonts w:ascii="Arial" w:hAnsi="Arial" w:cs="Arial"/>
          <w:bCs/>
          <w:sz w:val="21"/>
          <w:szCs w:val="21"/>
          <w:lang w:val="mk-MK"/>
        </w:rPr>
        <w:t>-КП 2445, дел 3, адреса (улица и куќен број на зграда) ИСТОЧНА ИНДУСТРИСКА ЗОНА-ГАЗИ БАБА, број на зграда 1, намена на зграда преземена при конверзија на податоците од стариот електронски систем Г2, влез 001, кат ПО, намена на посебен/заеднички дел од зграда П, со внатрешна површина од 484</w:t>
      </w:r>
      <w:r w:rsidRPr="00B1276F">
        <w:rPr>
          <w:rFonts w:ascii="Arial" w:hAnsi="Arial" w:cs="Arial"/>
          <w:bCs/>
          <w:sz w:val="21"/>
          <w:szCs w:val="21"/>
        </w:rPr>
        <w:t>m</w:t>
      </w:r>
      <w:r w:rsidRPr="00B1276F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B1276F">
        <w:rPr>
          <w:rFonts w:ascii="Arial" w:hAnsi="Arial" w:cs="Arial"/>
          <w:bCs/>
          <w:sz w:val="21"/>
          <w:szCs w:val="21"/>
        </w:rPr>
        <w:t>,</w:t>
      </w:r>
    </w:p>
    <w:p w:rsidR="00B1276F" w:rsidRPr="00B1276F" w:rsidRDefault="00B1276F" w:rsidP="00B1276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B1276F">
        <w:rPr>
          <w:rFonts w:ascii="Arial" w:hAnsi="Arial" w:cs="Arial"/>
          <w:bCs/>
          <w:sz w:val="21"/>
          <w:szCs w:val="21"/>
          <w:lang w:val="mk-MK"/>
        </w:rPr>
        <w:t>-КП 2445, дел 3, адреса (улица и куќен број на зграда) ИСТОЧНА ИНДУСТРИСКА ЗОНА-ГАЗИ БАБА, број на зграда 1, намена на зграда преземена при конверзија на податоците од стариот електронски систем Г2, влез 001, кат ПР, намена на посебен/заеднички дел од зграда ПП, со внатрешна површина од 65</w:t>
      </w:r>
      <w:r w:rsidRPr="00B1276F">
        <w:rPr>
          <w:rFonts w:ascii="Arial" w:hAnsi="Arial" w:cs="Arial"/>
          <w:bCs/>
          <w:sz w:val="21"/>
          <w:szCs w:val="21"/>
        </w:rPr>
        <w:t>m</w:t>
      </w:r>
      <w:r w:rsidRPr="00B1276F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B1276F">
        <w:rPr>
          <w:rFonts w:ascii="Arial" w:hAnsi="Arial" w:cs="Arial"/>
          <w:bCs/>
          <w:sz w:val="21"/>
          <w:szCs w:val="21"/>
        </w:rPr>
        <w:t>,</w:t>
      </w:r>
    </w:p>
    <w:p w:rsidR="00B1276F" w:rsidRPr="00B1276F" w:rsidRDefault="00B1276F" w:rsidP="00B1276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B1276F">
        <w:rPr>
          <w:rFonts w:ascii="Arial" w:hAnsi="Arial" w:cs="Arial"/>
          <w:bCs/>
          <w:sz w:val="21"/>
          <w:szCs w:val="21"/>
          <w:lang w:val="mk-MK"/>
        </w:rPr>
        <w:t>-КП 2445, дел 3, адреса (улица и куќен број на зграда) ИСТОЧНА ИНДУСТРИСКА ЗОНА-ГАЗИ БАБА, број на зграда 1, намена на зграда преземена при конверзија на податоците од стариот електронски систем Г2, влез 001, кат ПР, намена на посебен/заеднички дел од зграда ДП, со внатрешна површина од 436</w:t>
      </w:r>
      <w:r w:rsidRPr="00B1276F">
        <w:rPr>
          <w:rFonts w:ascii="Arial" w:hAnsi="Arial" w:cs="Arial"/>
          <w:bCs/>
          <w:sz w:val="21"/>
          <w:szCs w:val="21"/>
        </w:rPr>
        <w:t>m</w:t>
      </w:r>
      <w:r w:rsidRPr="00B1276F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B1276F">
        <w:rPr>
          <w:rFonts w:ascii="Arial" w:hAnsi="Arial" w:cs="Arial"/>
          <w:bCs/>
          <w:sz w:val="21"/>
          <w:szCs w:val="21"/>
        </w:rPr>
        <w:t>,</w:t>
      </w:r>
      <w:r w:rsidRPr="00B1276F">
        <w:rPr>
          <w:rFonts w:ascii="Arial" w:hAnsi="Arial" w:cs="Arial"/>
          <w:bCs/>
          <w:sz w:val="21"/>
          <w:szCs w:val="21"/>
          <w:lang w:val="mk-MK"/>
        </w:rPr>
        <w:t xml:space="preserve">  </w:t>
      </w:r>
    </w:p>
    <w:p w:rsidR="00B1276F" w:rsidRPr="00B1276F" w:rsidRDefault="00B1276F" w:rsidP="00B1276F">
      <w:pPr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B1276F">
        <w:rPr>
          <w:rFonts w:ascii="Arial" w:hAnsi="Arial" w:cs="Arial"/>
          <w:bCs/>
          <w:sz w:val="21"/>
          <w:szCs w:val="21"/>
          <w:lang w:val="mk-MK"/>
        </w:rPr>
        <w:t xml:space="preserve">сопственост на 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должникот/заложен должник </w:t>
      </w:r>
      <w:r w:rsidRPr="00B1276F">
        <w:rPr>
          <w:rFonts w:ascii="Arial" w:hAnsi="Arial" w:cs="Arial"/>
          <w:bCs/>
          <w:sz w:val="21"/>
          <w:szCs w:val="21"/>
          <w:lang w:val="mk-MK" w:eastAsia="mk-MK"/>
        </w:rPr>
        <w:t>Друштво за трговија, производство и услуги АЛЕКСПРОМ ДОО експорт-импорт Скопје</w:t>
      </w:r>
      <w:r w:rsidRPr="00B1276F">
        <w:rPr>
          <w:rFonts w:ascii="Arial" w:hAnsi="Arial" w:cs="Arial"/>
          <w:color w:val="000000"/>
          <w:sz w:val="21"/>
          <w:szCs w:val="21"/>
          <w:lang w:val="mk-MK" w:eastAsia="mk-MK"/>
        </w:rPr>
        <w:t>, запишана на имотен лист бр.</w:t>
      </w:r>
      <w:r w:rsidRPr="00B1276F">
        <w:rPr>
          <w:rFonts w:ascii="Arial" w:hAnsi="Arial" w:cs="Arial"/>
          <w:b/>
          <w:bCs/>
          <w:sz w:val="21"/>
          <w:szCs w:val="21"/>
          <w:lang w:val="mk-MK" w:eastAsia="mk-MK"/>
        </w:rPr>
        <w:t>6659, КО Маџари при АКН на РСМ-Центар за катастар на недвижности-Скопје</w:t>
      </w:r>
      <w:r w:rsidRPr="00B1276F">
        <w:rPr>
          <w:rFonts w:ascii="Arial" w:hAnsi="Arial" w:cs="Arial"/>
          <w:color w:val="000000"/>
          <w:sz w:val="21"/>
          <w:szCs w:val="21"/>
          <w:lang w:val="mk-MK" w:eastAsia="mk-MK"/>
        </w:rPr>
        <w:t>.</w:t>
      </w:r>
    </w:p>
    <w:p w:rsidR="00B1276F" w:rsidRPr="00B1276F" w:rsidRDefault="00B1276F" w:rsidP="00B1276F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B1276F" w:rsidRDefault="00B1276F" w:rsidP="00B1276F">
      <w:pPr>
        <w:ind w:firstLine="720"/>
        <w:jc w:val="both"/>
        <w:rPr>
          <w:rFonts w:ascii="Arial" w:hAnsi="Arial" w:cs="Arial"/>
          <w:b/>
          <w:sz w:val="21"/>
          <w:szCs w:val="21"/>
          <w:lang w:val="mk-MK"/>
        </w:rPr>
      </w:pPr>
      <w:r w:rsidRPr="00B1276F">
        <w:rPr>
          <w:rFonts w:ascii="Arial" w:hAnsi="Arial" w:cs="Arial"/>
          <w:b/>
          <w:sz w:val="21"/>
          <w:szCs w:val="21"/>
          <w:lang w:val="mk-MK"/>
        </w:rPr>
        <w:t xml:space="preserve">Продажбата ќе се одржи на ден </w:t>
      </w:r>
      <w:r w:rsidRPr="00B1276F">
        <w:rPr>
          <w:rFonts w:ascii="Arial" w:hAnsi="Arial" w:cs="Arial"/>
          <w:b/>
          <w:sz w:val="21"/>
          <w:szCs w:val="21"/>
        </w:rPr>
        <w:t>22.</w:t>
      </w:r>
      <w:r>
        <w:rPr>
          <w:rFonts w:ascii="Arial" w:hAnsi="Arial" w:cs="Arial"/>
          <w:b/>
          <w:sz w:val="21"/>
          <w:szCs w:val="21"/>
          <w:lang w:val="mk-MK"/>
        </w:rPr>
        <w:t>12</w:t>
      </w:r>
      <w:r w:rsidRPr="00B1276F">
        <w:rPr>
          <w:rFonts w:ascii="Arial" w:hAnsi="Arial" w:cs="Arial"/>
          <w:b/>
          <w:sz w:val="21"/>
          <w:szCs w:val="21"/>
        </w:rPr>
        <w:t>.2021</w:t>
      </w:r>
      <w:r w:rsidRPr="00B1276F">
        <w:rPr>
          <w:rFonts w:ascii="Arial" w:hAnsi="Arial" w:cs="Arial"/>
          <w:b/>
          <w:sz w:val="21"/>
          <w:szCs w:val="21"/>
          <w:lang w:val="mk-MK"/>
        </w:rPr>
        <w:t xml:space="preserve"> година во 12:00 часот  во просториите на извршител Васко Блажевски, бул.Св Климент Охридски бр.66/1-1.</w:t>
      </w:r>
    </w:p>
    <w:p w:rsidR="00B1276F" w:rsidRPr="00B1276F" w:rsidRDefault="00B1276F" w:rsidP="00B1276F">
      <w:pPr>
        <w:ind w:firstLine="720"/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B1276F" w:rsidRPr="00B1276F" w:rsidRDefault="00B1276F" w:rsidP="00B1276F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1276F">
        <w:rPr>
          <w:rFonts w:ascii="Arial" w:hAnsi="Arial" w:cs="Arial"/>
          <w:sz w:val="21"/>
          <w:szCs w:val="21"/>
          <w:lang w:val="mk-MK"/>
        </w:rPr>
        <w:lastRenderedPageBreak/>
        <w:t>Почетната вредност на недвижностите наведени во овој заклучок, е утврдена со Заклучок за утврдување на вредност на недвижност (чл.177 од ЗИ), И.бр.</w:t>
      </w:r>
      <w:r>
        <w:rPr>
          <w:rFonts w:ascii="Arial" w:hAnsi="Arial" w:cs="Arial"/>
          <w:sz w:val="21"/>
          <w:szCs w:val="21"/>
          <w:lang w:val="mk-MK"/>
        </w:rPr>
        <w:t>1160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/20 од </w:t>
      </w:r>
      <w:r>
        <w:rPr>
          <w:rFonts w:ascii="Arial" w:hAnsi="Arial" w:cs="Arial"/>
          <w:sz w:val="21"/>
          <w:szCs w:val="21"/>
          <w:lang w:val="mk-MK"/>
        </w:rPr>
        <w:t>15.11.2021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година на извршителот Васко Блажевски.</w:t>
      </w:r>
    </w:p>
    <w:p w:rsidR="00B1276F" w:rsidRPr="00B1276F" w:rsidRDefault="00B1276F" w:rsidP="00B1276F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B1276F" w:rsidRPr="00B1276F" w:rsidRDefault="00B1276F" w:rsidP="00B1276F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1276F">
        <w:rPr>
          <w:rFonts w:ascii="Arial" w:hAnsi="Arial" w:cs="Arial"/>
          <w:sz w:val="21"/>
          <w:szCs w:val="21"/>
          <w:lang w:val="mk-MK"/>
        </w:rPr>
        <w:t xml:space="preserve">Предметните недвижности се продаваат со почетна цена за </w:t>
      </w:r>
      <w:r w:rsidR="004F38AD">
        <w:rPr>
          <w:rFonts w:ascii="Arial" w:hAnsi="Arial" w:cs="Arial"/>
          <w:sz w:val="21"/>
          <w:szCs w:val="21"/>
          <w:lang w:val="mk-MK"/>
        </w:rPr>
        <w:t>првот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о усно јавно наддавање во износ од </w:t>
      </w:r>
      <w:r w:rsidR="00062336">
        <w:rPr>
          <w:rFonts w:ascii="Arial" w:hAnsi="Arial" w:cs="Arial"/>
          <w:sz w:val="21"/>
          <w:szCs w:val="21"/>
          <w:lang w:val="mk-MK"/>
        </w:rPr>
        <w:t>740.837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,00 евра, во денарска противвредност сметано по среден курс на НБРСМ на денот на продажбата, под која цена недвижностите не може да се продадат на </w:t>
      </w:r>
      <w:r w:rsidR="00062336">
        <w:rPr>
          <w:rFonts w:ascii="Arial" w:hAnsi="Arial" w:cs="Arial"/>
          <w:sz w:val="21"/>
          <w:szCs w:val="21"/>
          <w:lang w:val="mk-MK"/>
        </w:rPr>
        <w:t>првото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усно јавно наддавање.</w:t>
      </w:r>
    </w:p>
    <w:p w:rsidR="00B1276F" w:rsidRPr="00B1276F" w:rsidRDefault="00B1276F" w:rsidP="00B1276F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B1276F" w:rsidRPr="00B1276F" w:rsidRDefault="00B1276F" w:rsidP="00B1276F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1276F">
        <w:rPr>
          <w:rFonts w:ascii="Arial" w:hAnsi="Arial" w:cs="Arial"/>
          <w:sz w:val="21"/>
          <w:szCs w:val="21"/>
          <w:lang w:val="mk-MK"/>
        </w:rPr>
        <w:t xml:space="preserve">Недвижностите наведени во овој заклучок се оптоварени со следните товари и службености: засновано заложно право-хипотека во корист на заложниот доверител </w:t>
      </w:r>
      <w:r w:rsidR="00062336">
        <w:rPr>
          <w:rFonts w:ascii="Arial" w:hAnsi="Arial" w:cs="Arial"/>
          <w:sz w:val="21"/>
          <w:szCs w:val="21"/>
          <w:lang w:val="mk-MK"/>
        </w:rPr>
        <w:t>НЛБ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Банка АД Скопје врз основа на </w:t>
      </w:r>
      <w:r w:rsidR="00062336" w:rsidRPr="00B1276F">
        <w:rPr>
          <w:rFonts w:ascii="Arial" w:hAnsi="Arial" w:cs="Arial"/>
          <w:sz w:val="21"/>
          <w:szCs w:val="21"/>
          <w:lang w:val="mk-MK"/>
        </w:rPr>
        <w:t xml:space="preserve">Нотарски акт/Договор за залог врз недвижност-Хипотека </w:t>
      </w:r>
      <w:r w:rsidR="00062336" w:rsidRPr="00B1276F">
        <w:rPr>
          <w:rFonts w:ascii="Arial" w:hAnsi="Arial" w:cs="Arial"/>
          <w:sz w:val="21"/>
          <w:szCs w:val="21"/>
          <w:lang w:val="mk-MK" w:eastAsia="mk-MK"/>
        </w:rPr>
        <w:t>ОДУ број 107/12</w:t>
      </w:r>
      <w:r w:rsidR="00062336" w:rsidRPr="00B1276F">
        <w:rPr>
          <w:rFonts w:ascii="Arial" w:hAnsi="Arial" w:cs="Arial"/>
          <w:sz w:val="21"/>
          <w:szCs w:val="21"/>
          <w:lang w:val="mk-MK"/>
        </w:rPr>
        <w:t xml:space="preserve"> од </w:t>
      </w:r>
      <w:r w:rsidR="00062336" w:rsidRPr="00B1276F">
        <w:rPr>
          <w:rFonts w:ascii="Arial" w:hAnsi="Arial" w:cs="Arial"/>
          <w:sz w:val="21"/>
          <w:szCs w:val="21"/>
          <w:lang w:val="mk-MK" w:eastAsia="mk-MK"/>
        </w:rPr>
        <w:t>05.06.2012 година</w:t>
      </w:r>
      <w:r w:rsidR="00062336" w:rsidRPr="00B1276F">
        <w:rPr>
          <w:rFonts w:ascii="Arial" w:hAnsi="Arial" w:cs="Arial"/>
          <w:sz w:val="21"/>
          <w:szCs w:val="21"/>
          <w:lang w:val="mk-MK"/>
        </w:rPr>
        <w:t xml:space="preserve"> на </w:t>
      </w:r>
      <w:r w:rsidR="00062336" w:rsidRPr="00B1276F">
        <w:rPr>
          <w:rFonts w:ascii="Arial" w:hAnsi="Arial" w:cs="Arial"/>
          <w:sz w:val="21"/>
          <w:szCs w:val="21"/>
          <w:lang w:val="mk-MK" w:eastAsia="mk-MK"/>
        </w:rPr>
        <w:t>Нотар Матилда Бабиќ – Скопје</w:t>
      </w:r>
      <w:r w:rsidR="00062336" w:rsidRPr="00B1276F">
        <w:rPr>
          <w:rFonts w:ascii="Arial" w:hAnsi="Arial" w:cs="Arial"/>
          <w:sz w:val="21"/>
          <w:szCs w:val="21"/>
          <w:lang w:val="mk-MK"/>
        </w:rPr>
        <w:t xml:space="preserve"> и  Нотарски акт/Анекс бр.1 кон Договор за залог врз недвижност-Хипотека ОДУ бр.132/17 од 07.11.2017 година на </w:t>
      </w:r>
      <w:r w:rsidR="00062336" w:rsidRPr="00B1276F">
        <w:rPr>
          <w:rFonts w:ascii="Arial" w:hAnsi="Arial" w:cs="Arial"/>
          <w:sz w:val="21"/>
          <w:szCs w:val="21"/>
          <w:lang w:val="mk-MK" w:eastAsia="mk-MK"/>
        </w:rPr>
        <w:t>Нотар Матилда Бабиќ – Скопје</w:t>
      </w:r>
      <w:r w:rsidR="00062336" w:rsidRPr="00B1276F">
        <w:rPr>
          <w:rFonts w:ascii="Arial" w:hAnsi="Arial" w:cs="Arial"/>
          <w:sz w:val="21"/>
          <w:szCs w:val="21"/>
          <w:lang w:val="mk-MK"/>
        </w:rPr>
        <w:t>,</w:t>
      </w:r>
      <w:r w:rsidR="00062336">
        <w:rPr>
          <w:rFonts w:ascii="Arial" w:hAnsi="Arial" w:cs="Arial"/>
          <w:sz w:val="21"/>
          <w:szCs w:val="21"/>
          <w:lang w:val="mk-MK"/>
        </w:rPr>
        <w:t xml:space="preserve"> 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заложно право-хипотека во корист на заложниот доверител </w:t>
      </w:r>
      <w:r w:rsidR="00062336">
        <w:rPr>
          <w:rFonts w:ascii="Arial" w:hAnsi="Arial" w:cs="Arial"/>
          <w:sz w:val="21"/>
          <w:szCs w:val="21"/>
          <w:lang w:val="mk-MK"/>
        </w:rPr>
        <w:t>НЛБ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Банка АД Скопје врз основа на Нотарски акт ОДУ бр.</w:t>
      </w:r>
      <w:r w:rsidR="00062336">
        <w:rPr>
          <w:rFonts w:ascii="Arial" w:hAnsi="Arial" w:cs="Arial"/>
          <w:sz w:val="21"/>
          <w:szCs w:val="21"/>
          <w:lang w:val="mk-MK"/>
        </w:rPr>
        <w:t>19/13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од </w:t>
      </w:r>
      <w:r w:rsidR="00062336">
        <w:rPr>
          <w:rFonts w:ascii="Arial" w:hAnsi="Arial" w:cs="Arial"/>
          <w:sz w:val="21"/>
          <w:szCs w:val="21"/>
          <w:lang w:val="mk-MK"/>
        </w:rPr>
        <w:t>07.02.2013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година на </w:t>
      </w:r>
      <w:r w:rsidR="00062336" w:rsidRPr="00B1276F">
        <w:rPr>
          <w:rFonts w:ascii="Arial" w:hAnsi="Arial" w:cs="Arial"/>
          <w:sz w:val="21"/>
          <w:szCs w:val="21"/>
          <w:lang w:val="mk-MK" w:eastAsia="mk-MK"/>
        </w:rPr>
        <w:t>Нотар Матилда Бабиќ – Скопје</w:t>
      </w:r>
      <w:r w:rsidR="00BE4129">
        <w:rPr>
          <w:rFonts w:ascii="Arial" w:hAnsi="Arial" w:cs="Arial"/>
          <w:sz w:val="21"/>
          <w:szCs w:val="21"/>
          <w:lang w:val="mk-MK"/>
        </w:rPr>
        <w:t xml:space="preserve"> и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Налог за извршување И.бр.</w:t>
      </w:r>
      <w:r w:rsidR="00BE4129">
        <w:rPr>
          <w:rFonts w:ascii="Arial" w:hAnsi="Arial" w:cs="Arial"/>
          <w:sz w:val="21"/>
          <w:szCs w:val="21"/>
          <w:lang w:val="mk-MK"/>
        </w:rPr>
        <w:t>1160/20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од </w:t>
      </w:r>
      <w:r w:rsidR="00BE4129">
        <w:rPr>
          <w:rFonts w:ascii="Arial" w:hAnsi="Arial" w:cs="Arial"/>
          <w:sz w:val="21"/>
          <w:szCs w:val="21"/>
          <w:lang w:val="mk-MK"/>
        </w:rPr>
        <w:t>06.11.2020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година на извршител </w:t>
      </w:r>
      <w:r w:rsidR="00BE4129">
        <w:rPr>
          <w:rFonts w:ascii="Arial" w:hAnsi="Arial" w:cs="Arial"/>
          <w:sz w:val="21"/>
          <w:szCs w:val="21"/>
          <w:lang w:val="mk-MK"/>
        </w:rPr>
        <w:t>Васко Блажевски</w:t>
      </w:r>
      <w:r w:rsidRPr="00B1276F">
        <w:rPr>
          <w:rFonts w:ascii="Arial" w:hAnsi="Arial" w:cs="Arial"/>
          <w:sz w:val="21"/>
          <w:szCs w:val="21"/>
          <w:lang w:val="mk-MK"/>
        </w:rPr>
        <w:t>.</w:t>
      </w:r>
    </w:p>
    <w:p w:rsidR="00B1276F" w:rsidRPr="00B1276F" w:rsidRDefault="00B1276F" w:rsidP="00B1276F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1276F">
        <w:rPr>
          <w:rFonts w:ascii="Arial" w:hAnsi="Arial" w:cs="Arial"/>
          <w:sz w:val="21"/>
          <w:szCs w:val="21"/>
          <w:lang w:val="mk-MK"/>
        </w:rPr>
        <w:t>Данокот на промет и други давачки во врска со пренос на правото на сопственост, паѓаат на товар на купувачот.</w:t>
      </w:r>
    </w:p>
    <w:p w:rsidR="00B1276F" w:rsidRPr="00B1276F" w:rsidRDefault="00B1276F" w:rsidP="00B1276F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1276F">
        <w:rPr>
          <w:rFonts w:ascii="Arial" w:hAnsi="Arial" w:cs="Arial"/>
          <w:sz w:val="21"/>
          <w:szCs w:val="21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1276F">
        <w:rPr>
          <w:rFonts w:ascii="Arial" w:hAnsi="Arial" w:cs="Arial"/>
          <w:color w:val="00B050"/>
          <w:sz w:val="21"/>
          <w:szCs w:val="21"/>
          <w:lang w:val="mk-MK"/>
        </w:rPr>
        <w:t xml:space="preserve"> </w:t>
      </w:r>
      <w:r w:rsidRPr="00B1276F">
        <w:rPr>
          <w:rFonts w:ascii="Arial" w:hAnsi="Arial" w:cs="Arial"/>
          <w:sz w:val="21"/>
          <w:szCs w:val="21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1276F" w:rsidRPr="00B1276F" w:rsidRDefault="00B1276F" w:rsidP="00B1276F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1276F">
        <w:rPr>
          <w:rFonts w:ascii="Arial" w:hAnsi="Arial" w:cs="Arial"/>
          <w:sz w:val="21"/>
          <w:szCs w:val="21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</w:t>
      </w:r>
      <w:r w:rsidR="00BE4129">
        <w:rPr>
          <w:rFonts w:ascii="Arial" w:hAnsi="Arial" w:cs="Arial"/>
          <w:sz w:val="21"/>
          <w:szCs w:val="21"/>
          <w:lang w:val="mk-MK"/>
        </w:rPr>
        <w:t>дената вредност на недвижноста</w:t>
      </w:r>
      <w:r w:rsidRPr="00B1276F">
        <w:rPr>
          <w:rFonts w:ascii="Arial" w:hAnsi="Arial" w:cs="Arial"/>
          <w:sz w:val="21"/>
          <w:szCs w:val="21"/>
          <w:lang w:val="mk-MK"/>
        </w:rPr>
        <w:t>,</w:t>
      </w:r>
      <w:r w:rsidRPr="00B1276F">
        <w:rPr>
          <w:rFonts w:ascii="Arial" w:hAnsi="Arial" w:cs="Arial"/>
          <w:b/>
          <w:sz w:val="21"/>
          <w:szCs w:val="21"/>
          <w:lang w:val="mk-MK"/>
        </w:rPr>
        <w:t xml:space="preserve"> 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односно износ од </w:t>
      </w:r>
      <w:r w:rsidR="00BE4129">
        <w:rPr>
          <w:rFonts w:ascii="Arial" w:hAnsi="Arial" w:cs="Arial"/>
          <w:sz w:val="21"/>
          <w:szCs w:val="21"/>
          <w:lang w:val="mk-MK"/>
        </w:rPr>
        <w:t>74.083</w:t>
      </w:r>
      <w:r w:rsidRPr="00B1276F">
        <w:rPr>
          <w:rFonts w:ascii="Arial" w:hAnsi="Arial" w:cs="Arial"/>
          <w:sz w:val="21"/>
          <w:szCs w:val="21"/>
          <w:lang w:val="mk-MK"/>
        </w:rPr>
        <w:t>,</w:t>
      </w:r>
      <w:r w:rsidR="00BE4129">
        <w:rPr>
          <w:rFonts w:ascii="Arial" w:hAnsi="Arial" w:cs="Arial"/>
          <w:sz w:val="21"/>
          <w:szCs w:val="21"/>
          <w:lang w:val="mk-MK"/>
        </w:rPr>
        <w:t>7</w:t>
      </w:r>
      <w:r w:rsidRPr="00B1276F">
        <w:rPr>
          <w:rFonts w:ascii="Arial" w:hAnsi="Arial" w:cs="Arial"/>
          <w:sz w:val="21"/>
          <w:szCs w:val="21"/>
          <w:lang w:val="mk-MK"/>
        </w:rPr>
        <w:t>0 евра во денарска противвредност сметано по среден курс на НБРСМ.</w:t>
      </w:r>
    </w:p>
    <w:p w:rsidR="00B1276F" w:rsidRPr="00B1276F" w:rsidRDefault="00B1276F" w:rsidP="00B1276F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B1276F" w:rsidRPr="00B1276F" w:rsidRDefault="00B1276F" w:rsidP="00B1276F">
      <w:pPr>
        <w:ind w:firstLine="720"/>
        <w:jc w:val="both"/>
        <w:rPr>
          <w:rFonts w:ascii="Arial" w:hAnsi="Arial" w:cs="Arial"/>
          <w:b/>
          <w:sz w:val="21"/>
          <w:szCs w:val="21"/>
          <w:u w:val="single"/>
          <w:lang w:val="en-US"/>
        </w:rPr>
      </w:pPr>
      <w:r w:rsidRPr="00B1276F">
        <w:rPr>
          <w:rFonts w:ascii="Arial" w:hAnsi="Arial" w:cs="Arial"/>
          <w:b/>
          <w:sz w:val="21"/>
          <w:szCs w:val="21"/>
          <w:u w:val="single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B1276F">
        <w:rPr>
          <w:rFonts w:ascii="Arial" w:hAnsi="Arial" w:cs="Arial"/>
          <w:b/>
          <w:sz w:val="21"/>
          <w:szCs w:val="21"/>
          <w:u w:val="single"/>
          <w:lang w:val="ru-RU"/>
        </w:rPr>
        <w:t xml:space="preserve"> </w:t>
      </w:r>
      <w:r w:rsidRPr="00B1276F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200003124543331</w:t>
      </w:r>
      <w:r w:rsidRPr="00B1276F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 </w:t>
      </w:r>
      <w:r w:rsidRPr="00B1276F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која се води кај </w:t>
      </w:r>
      <w:r w:rsidRPr="00B1276F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Стопанска Банка АД Скопје</w:t>
      </w:r>
      <w:r w:rsidRPr="00B1276F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 и даночен број </w:t>
      </w:r>
      <w:r w:rsidRPr="00B1276F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МК5080017506635</w:t>
      </w:r>
      <w:r w:rsidRPr="00B1276F">
        <w:rPr>
          <w:rFonts w:ascii="Arial" w:hAnsi="Arial" w:cs="Arial"/>
          <w:b/>
          <w:sz w:val="21"/>
          <w:szCs w:val="21"/>
          <w:u w:val="single"/>
          <w:lang w:val="en-US"/>
        </w:rPr>
        <w:t>.</w:t>
      </w:r>
    </w:p>
    <w:p w:rsidR="00B1276F" w:rsidRPr="00B1276F" w:rsidRDefault="00B1276F" w:rsidP="00B1276F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1276F">
        <w:rPr>
          <w:rFonts w:ascii="Arial" w:hAnsi="Arial" w:cs="Arial"/>
          <w:sz w:val="21"/>
          <w:szCs w:val="21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1276F" w:rsidRPr="00B1276F" w:rsidRDefault="00B1276F" w:rsidP="00B1276F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1276F">
        <w:rPr>
          <w:rFonts w:ascii="Arial" w:hAnsi="Arial" w:cs="Arial"/>
          <w:sz w:val="21"/>
          <w:szCs w:val="21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B1276F">
        <w:rPr>
          <w:rFonts w:ascii="Arial" w:hAnsi="Arial" w:cs="Arial"/>
          <w:sz w:val="21"/>
          <w:szCs w:val="21"/>
          <w:lang w:val="ru-RU"/>
        </w:rPr>
        <w:t xml:space="preserve">15 </w:t>
      </w:r>
      <w:r w:rsidRPr="00B1276F">
        <w:rPr>
          <w:rFonts w:ascii="Arial" w:hAnsi="Arial" w:cs="Arial"/>
          <w:sz w:val="21"/>
          <w:szCs w:val="21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1276F" w:rsidRPr="00B1276F" w:rsidRDefault="00B1276F" w:rsidP="00B1276F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B1276F">
        <w:rPr>
          <w:rFonts w:ascii="Arial" w:hAnsi="Arial" w:cs="Arial"/>
          <w:sz w:val="21"/>
          <w:szCs w:val="21"/>
          <w:lang w:val="mk-MK"/>
        </w:rPr>
        <w:t>Овој заклучок ќе се објави во дневниот весник Нова Македонија</w:t>
      </w:r>
      <w:r w:rsidRPr="00B1276F">
        <w:rPr>
          <w:rFonts w:ascii="Arial" w:hAnsi="Arial" w:cs="Arial"/>
          <w:sz w:val="21"/>
          <w:szCs w:val="21"/>
          <w:lang w:val="ru-RU"/>
        </w:rPr>
        <w:t xml:space="preserve"> и електронски на веб страницата на Комората</w:t>
      </w:r>
      <w:r w:rsidRPr="00B1276F">
        <w:rPr>
          <w:rFonts w:ascii="Arial" w:hAnsi="Arial" w:cs="Arial"/>
          <w:sz w:val="21"/>
          <w:szCs w:val="21"/>
          <w:lang w:val="mk-MK"/>
        </w:rPr>
        <w:t>.</w:t>
      </w:r>
    </w:p>
    <w:p w:rsidR="00B1276F" w:rsidRPr="00B1276F" w:rsidRDefault="00B1276F" w:rsidP="00B1276F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1276F">
        <w:rPr>
          <w:rFonts w:ascii="Arial" w:hAnsi="Arial" w:cs="Arial"/>
          <w:sz w:val="21"/>
          <w:szCs w:val="21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1276F" w:rsidRPr="00B1276F" w:rsidRDefault="00B1276F" w:rsidP="00B1276F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B1276F" w:rsidRPr="00B1276F" w:rsidRDefault="00B1276F" w:rsidP="00B1276F">
      <w:pPr>
        <w:jc w:val="right"/>
        <w:rPr>
          <w:rFonts w:ascii="Arial" w:hAnsi="Arial" w:cs="Arial"/>
          <w:b/>
          <w:sz w:val="21"/>
          <w:szCs w:val="21"/>
        </w:rPr>
      </w:pPr>
      <w:r w:rsidRPr="00B1276F">
        <w:rPr>
          <w:sz w:val="21"/>
          <w:szCs w:val="21"/>
          <w:lang w:val="mk-MK"/>
        </w:rPr>
        <w:tab/>
      </w:r>
      <w:r w:rsidRPr="00B1276F">
        <w:rPr>
          <w:sz w:val="21"/>
          <w:szCs w:val="21"/>
          <w:lang w:val="mk-MK"/>
        </w:rPr>
        <w:tab/>
      </w:r>
      <w:r w:rsidRPr="00B1276F">
        <w:rPr>
          <w:sz w:val="21"/>
          <w:szCs w:val="21"/>
          <w:lang w:val="mk-MK"/>
        </w:rPr>
        <w:tab/>
      </w:r>
      <w:r w:rsidRPr="00B1276F">
        <w:rPr>
          <w:sz w:val="21"/>
          <w:szCs w:val="21"/>
          <w:lang w:val="mk-MK"/>
        </w:rPr>
        <w:tab/>
      </w:r>
      <w:r w:rsidRPr="00B1276F">
        <w:rPr>
          <w:sz w:val="21"/>
          <w:szCs w:val="21"/>
          <w:lang w:val="mk-MK"/>
        </w:rPr>
        <w:tab/>
      </w:r>
      <w:r w:rsidRPr="00B1276F">
        <w:rPr>
          <w:sz w:val="21"/>
          <w:szCs w:val="21"/>
          <w:lang w:val="mk-MK"/>
        </w:rPr>
        <w:tab/>
      </w:r>
      <w:r w:rsidRPr="00B1276F">
        <w:rPr>
          <w:sz w:val="21"/>
          <w:szCs w:val="21"/>
          <w:lang w:val="mk-MK"/>
        </w:rPr>
        <w:tab/>
      </w:r>
      <w:r w:rsidRPr="00B1276F">
        <w:rPr>
          <w:sz w:val="21"/>
          <w:szCs w:val="21"/>
          <w:lang w:val="mk-MK"/>
        </w:rPr>
        <w:tab/>
        <w:t xml:space="preserve">   </w:t>
      </w:r>
      <w:r w:rsidRPr="00B1276F">
        <w:rPr>
          <w:sz w:val="21"/>
          <w:szCs w:val="21"/>
        </w:rPr>
        <w:t xml:space="preserve">   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  </w:t>
      </w:r>
      <w:r w:rsidRPr="00B1276F">
        <w:rPr>
          <w:rFonts w:ascii="Arial" w:hAnsi="Arial" w:cs="Arial"/>
          <w:sz w:val="21"/>
          <w:szCs w:val="21"/>
        </w:rPr>
        <w:t xml:space="preserve">   </w:t>
      </w:r>
      <w:r w:rsidRPr="00B1276F">
        <w:rPr>
          <w:rFonts w:ascii="Arial" w:hAnsi="Arial" w:cs="Arial"/>
          <w:b/>
          <w:sz w:val="21"/>
          <w:szCs w:val="21"/>
          <w:lang w:val="mk-MK"/>
        </w:rPr>
        <w:t>И З В Р Ш И Т Е Л</w:t>
      </w:r>
    </w:p>
    <w:p w:rsidR="00B1276F" w:rsidRPr="00B1276F" w:rsidRDefault="00B1276F" w:rsidP="00B1276F">
      <w:pPr>
        <w:ind w:left="6480" w:firstLine="720"/>
        <w:jc w:val="right"/>
        <w:rPr>
          <w:rFonts w:ascii="Arial" w:hAnsi="Arial" w:cs="Arial"/>
          <w:sz w:val="21"/>
          <w:szCs w:val="21"/>
          <w:lang w:val="mk-MK"/>
        </w:rPr>
      </w:pPr>
      <w:r w:rsidRPr="00B1276F">
        <w:rPr>
          <w:rFonts w:ascii="Arial" w:hAnsi="Arial" w:cs="Arial"/>
          <w:sz w:val="21"/>
          <w:szCs w:val="21"/>
          <w:lang w:val="mk-MK"/>
        </w:rPr>
        <w:t xml:space="preserve"> Васко Блажевски</w:t>
      </w:r>
    </w:p>
    <w:p w:rsidR="00B1276F" w:rsidRPr="00B1276F" w:rsidRDefault="00B1276F" w:rsidP="00B1276F">
      <w:pPr>
        <w:jc w:val="both"/>
        <w:rPr>
          <w:rFonts w:ascii="Times New Roman" w:hAnsi="Times New Roman"/>
          <w:sz w:val="21"/>
          <w:szCs w:val="21"/>
          <w:lang w:val="mk-MK"/>
        </w:rPr>
      </w:pPr>
    </w:p>
    <w:p w:rsidR="00B1276F" w:rsidRPr="00B1276F" w:rsidRDefault="00B1276F" w:rsidP="00B1276F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B1276F" w:rsidRPr="00B1276F" w:rsidRDefault="00B1276F" w:rsidP="00B1276F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B1276F" w:rsidRPr="00B1276F" w:rsidRDefault="00B1276F" w:rsidP="00B1276F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B1276F" w:rsidRPr="00B1276F" w:rsidRDefault="00B1276F" w:rsidP="00B1276F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B1276F" w:rsidRPr="00B1276F" w:rsidRDefault="00B1276F" w:rsidP="00B1276F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AC774B" w:rsidRPr="00B1276F" w:rsidRDefault="00AC774B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sectPr w:rsidR="00AC774B" w:rsidRPr="00B1276F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1D1202"/>
    <w:rsid w:val="00062336"/>
    <w:rsid w:val="0010567E"/>
    <w:rsid w:val="0015082C"/>
    <w:rsid w:val="00162356"/>
    <w:rsid w:val="001D1202"/>
    <w:rsid w:val="00260BDB"/>
    <w:rsid w:val="00285A4E"/>
    <w:rsid w:val="002D6E87"/>
    <w:rsid w:val="00334708"/>
    <w:rsid w:val="003711E6"/>
    <w:rsid w:val="003F4FE9"/>
    <w:rsid w:val="00466889"/>
    <w:rsid w:val="004F38AD"/>
    <w:rsid w:val="005B06D5"/>
    <w:rsid w:val="005E2113"/>
    <w:rsid w:val="005E2B25"/>
    <w:rsid w:val="00606449"/>
    <w:rsid w:val="0062796F"/>
    <w:rsid w:val="00673F77"/>
    <w:rsid w:val="006808FC"/>
    <w:rsid w:val="006971FC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1276F"/>
    <w:rsid w:val="00BE4129"/>
    <w:rsid w:val="00BF4AB8"/>
    <w:rsid w:val="00C557C5"/>
    <w:rsid w:val="00D07FD4"/>
    <w:rsid w:val="00D319A6"/>
    <w:rsid w:val="00DE5FF1"/>
    <w:rsid w:val="00E469A1"/>
    <w:rsid w:val="00E81523"/>
    <w:rsid w:val="00E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продажба_02.12.2021_522</Template>
  <TotalTime>2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elgo</dc:creator>
  <cp:lastModifiedBy>pc1</cp:lastModifiedBy>
  <cp:revision>2</cp:revision>
  <cp:lastPrinted>2003-12-24T10:44:00Z</cp:lastPrinted>
  <dcterms:created xsi:type="dcterms:W3CDTF">2021-12-03T10:19:00Z</dcterms:created>
  <dcterms:modified xsi:type="dcterms:W3CDTF">2021-12-03T10:19:00Z</dcterms:modified>
</cp:coreProperties>
</file>