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AF25D1" w:rsidTr="001D1202">
        <w:tc>
          <w:tcPr>
            <w:tcW w:w="6008" w:type="dxa"/>
            <w:hideMark/>
          </w:tcPr>
          <w:p w:rsidR="001D1202" w:rsidRPr="00AF25D1" w:rsidRDefault="00E937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7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F25D1" w:rsidTr="001D1202">
        <w:tc>
          <w:tcPr>
            <w:tcW w:w="6008" w:type="dxa"/>
            <w:hideMark/>
          </w:tcPr>
          <w:p w:rsidR="001D1202" w:rsidRPr="00AF25D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F25D1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F25D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AF25D1" w:rsidTr="001D1202">
        <w:tc>
          <w:tcPr>
            <w:tcW w:w="6008" w:type="dxa"/>
            <w:hideMark/>
          </w:tcPr>
          <w:p w:rsidR="001D1202" w:rsidRPr="00AF25D1" w:rsidRDefault="00FC1B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F25D1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F25D1" w:rsidTr="001D1202">
        <w:tc>
          <w:tcPr>
            <w:tcW w:w="6008" w:type="dxa"/>
            <w:hideMark/>
          </w:tcPr>
          <w:p w:rsidR="001D1202" w:rsidRPr="00AF25D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F25D1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F25D1" w:rsidTr="001D1202">
        <w:tc>
          <w:tcPr>
            <w:tcW w:w="6008" w:type="dxa"/>
            <w:hideMark/>
          </w:tcPr>
          <w:p w:rsidR="001D1202" w:rsidRPr="00AF25D1" w:rsidRDefault="00FC1B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F25D1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F25D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F25D1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FC1B98" w:rsidRPr="00AF25D1">
              <w:rPr>
                <w:rFonts w:ascii="Arial" w:hAnsi="Arial" w:cs="Arial"/>
                <w:b/>
                <w:sz w:val="21"/>
                <w:szCs w:val="21"/>
                <w:lang w:val="ru-RU"/>
              </w:rPr>
              <w:t>259/21</w:t>
            </w:r>
          </w:p>
        </w:tc>
      </w:tr>
      <w:tr w:rsidR="001D1202" w:rsidRPr="00AF25D1" w:rsidTr="001D1202">
        <w:tc>
          <w:tcPr>
            <w:tcW w:w="6008" w:type="dxa"/>
            <w:hideMark/>
          </w:tcPr>
          <w:p w:rsidR="001D1202" w:rsidRPr="00AF25D1" w:rsidRDefault="00FC1B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F25D1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F25D1" w:rsidTr="001D1202">
        <w:tc>
          <w:tcPr>
            <w:tcW w:w="6008" w:type="dxa"/>
            <w:hideMark/>
          </w:tcPr>
          <w:p w:rsidR="001D1202" w:rsidRPr="00AF25D1" w:rsidRDefault="00FC1B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F25D1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F25D1" w:rsidTr="001D1202">
        <w:tc>
          <w:tcPr>
            <w:tcW w:w="6008" w:type="dxa"/>
            <w:hideMark/>
          </w:tcPr>
          <w:p w:rsidR="001D1202" w:rsidRPr="00AF25D1" w:rsidRDefault="00FC1B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F25D1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F25D1" w:rsidTr="001D1202">
        <w:tc>
          <w:tcPr>
            <w:tcW w:w="6008" w:type="dxa"/>
            <w:hideMark/>
          </w:tcPr>
          <w:p w:rsidR="001D1202" w:rsidRPr="00AF25D1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F25D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AF25D1" w:rsidRDefault="00AF25D1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F25D1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AF25D1">
        <w:rPr>
          <w:rFonts w:ascii="Arial" w:hAnsi="Arial" w:cs="Arial"/>
          <w:bCs/>
          <w:sz w:val="21"/>
          <w:szCs w:val="21"/>
          <w:lang w:val="mk-MK" w:eastAsia="mk-MK"/>
        </w:rPr>
        <w:t>Васко Блажевски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F25D1">
        <w:rPr>
          <w:rFonts w:ascii="Arial" w:hAnsi="Arial" w:cs="Arial"/>
          <w:bCs/>
          <w:sz w:val="21"/>
          <w:szCs w:val="21"/>
          <w:lang w:val="mk-MK" w:eastAsia="mk-MK"/>
        </w:rPr>
        <w:t>Скопје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 </w:t>
      </w:r>
      <w:r w:rsidRPr="00AF25D1">
        <w:rPr>
          <w:rFonts w:ascii="Arial" w:hAnsi="Arial" w:cs="Arial"/>
          <w:bCs/>
          <w:sz w:val="21"/>
          <w:szCs w:val="21"/>
          <w:lang w:val="mk-MK" w:eastAsia="mk-MK"/>
        </w:rPr>
        <w:t xml:space="preserve">Друштво за градежништво, инженеринг, трговија и услуги НАСТЕЛ ДОО Скопје 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од </w:t>
      </w:r>
      <w:r w:rsidRPr="00AF25D1">
        <w:rPr>
          <w:rFonts w:ascii="Arial" w:hAnsi="Arial" w:cs="Arial"/>
          <w:sz w:val="21"/>
          <w:szCs w:val="21"/>
          <w:lang w:val="mk-MK" w:eastAsia="mk-MK"/>
        </w:rPr>
        <w:t>Скопје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AF25D1">
        <w:rPr>
          <w:rFonts w:ascii="Arial" w:hAnsi="Arial" w:cs="Arial"/>
          <w:sz w:val="21"/>
          <w:szCs w:val="21"/>
          <w:lang w:val="mk-MK" w:eastAsia="mk-MK"/>
        </w:rPr>
        <w:t>4030002451183, ЕМБС 5663989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AF25D1">
        <w:rPr>
          <w:rFonts w:ascii="Arial" w:hAnsi="Arial" w:cs="Arial"/>
          <w:sz w:val="21"/>
          <w:szCs w:val="21"/>
          <w:lang w:val="mk-MK" w:eastAsia="mk-MK"/>
        </w:rPr>
        <w:t>ул. Даме Груев бр.14, Скопје-Центар</w:t>
      </w:r>
      <w:r w:rsidRPr="00AF25D1">
        <w:rPr>
          <w:rFonts w:ascii="Arial" w:hAnsi="Arial" w:cs="Arial"/>
          <w:bCs/>
          <w:sz w:val="21"/>
          <w:szCs w:val="21"/>
          <w:lang w:val="mk-MK" w:eastAsia="mk-MK"/>
        </w:rPr>
        <w:t xml:space="preserve"> преку полномошник Адвокат Дуња Туртурова од Скопје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Солемнизација-Потврдување на приватна исправа/Договор за невладетелски залог врз недвижен имот-Хипотека </w:t>
      </w:r>
      <w:r w:rsidRPr="00AF25D1">
        <w:rPr>
          <w:rFonts w:ascii="Arial" w:hAnsi="Arial" w:cs="Arial"/>
          <w:sz w:val="21"/>
          <w:szCs w:val="21"/>
          <w:lang w:val="mk-MK" w:eastAsia="mk-MK"/>
        </w:rPr>
        <w:t>ОДУ бр.1668/19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F25D1">
        <w:rPr>
          <w:rFonts w:ascii="Arial" w:hAnsi="Arial" w:cs="Arial"/>
          <w:sz w:val="21"/>
          <w:szCs w:val="21"/>
          <w:lang w:val="mk-MK" w:eastAsia="mk-MK"/>
        </w:rPr>
        <w:t>12.11.2019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AF25D1">
        <w:rPr>
          <w:rFonts w:ascii="Arial" w:hAnsi="Arial" w:cs="Arial"/>
          <w:sz w:val="21"/>
          <w:szCs w:val="21"/>
          <w:lang w:val="mk-MK" w:eastAsia="mk-MK"/>
        </w:rPr>
        <w:t>Нотар Ана Брашнарска, Скопје, Решение за утврдување на право на одвоено намирување СТ-30/21 од 25.06.2021 година на Основниот суд Битола</w:t>
      </w:r>
      <w:r w:rsidRPr="00AF25D1">
        <w:rPr>
          <w:rFonts w:ascii="Arial" w:hAnsi="Arial" w:cs="Arial"/>
          <w:sz w:val="21"/>
          <w:szCs w:val="21"/>
        </w:rPr>
        <w:t xml:space="preserve"> 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и Решение за право на намирување надвор од стечајната постапка Ст.-30/21 од 15.07.2021 година на Основен суд во Битола, против должникот </w:t>
      </w:r>
      <w:r w:rsidRPr="00AF25D1">
        <w:rPr>
          <w:rFonts w:ascii="Arial" w:hAnsi="Arial" w:cs="Arial"/>
          <w:bCs/>
          <w:sz w:val="21"/>
          <w:szCs w:val="21"/>
          <w:lang w:val="mk-MK" w:eastAsia="mk-MK"/>
        </w:rPr>
        <w:t>Финансиско друштво ДП ДООЕЛ, Битола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F25D1">
        <w:rPr>
          <w:rFonts w:ascii="Arial" w:hAnsi="Arial" w:cs="Arial"/>
          <w:sz w:val="21"/>
          <w:szCs w:val="21"/>
          <w:lang w:val="mk-MK" w:eastAsia="mk-MK"/>
        </w:rPr>
        <w:t>Битола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-во стечај со ЕДБ  </w:t>
      </w:r>
      <w:r w:rsidRPr="00AF25D1">
        <w:rPr>
          <w:rFonts w:ascii="Arial" w:hAnsi="Arial" w:cs="Arial"/>
          <w:sz w:val="21"/>
          <w:szCs w:val="21"/>
          <w:lang w:val="mk-MK" w:eastAsia="mk-MK"/>
        </w:rPr>
        <w:t>4002017550168, ЕМБС 7201141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AF25D1">
        <w:rPr>
          <w:rFonts w:ascii="Arial" w:hAnsi="Arial" w:cs="Arial"/>
          <w:sz w:val="21"/>
          <w:szCs w:val="21"/>
          <w:lang w:val="mk-MK" w:eastAsia="mk-MK"/>
        </w:rPr>
        <w:t>ул.Петар Петровиќ Његош бр.12</w:t>
      </w:r>
      <w:r w:rsidRPr="00AF25D1">
        <w:rPr>
          <w:rFonts w:ascii="Arial" w:hAnsi="Arial" w:cs="Arial"/>
          <w:sz w:val="21"/>
          <w:szCs w:val="21"/>
          <w:lang w:val="mk-MK"/>
        </w:rPr>
        <w:t xml:space="preserve">, Битола, заложниот должник Друштво за трговија,градежништво и услуги СВ-ИНВЕСТ увоз-извоз ДООЕЛ Битола од Битола-во стечај со ЕДБ 4002011525714, ЕМБС 6740308 и седиште на бул. 1-ви Мај бр.102, Битола, заложниот должник Друшво за производство,градежништво и трговија РИВЕР ПЛУС-2019 ДООЕЛ увоз-извоз Скопје од Скопје со ЕДБ 4080019581053, ЕМБС 7347251 и седиште на ул.Тодор Александров бр.79/1-35, Скопје-Центар и заложниот должник Стојан Чифлигароски од Охрид со живеалиште на бул.1-ви Мај бр.102 во Битола, за спроведување на извршување, </w:t>
      </w:r>
      <w:r w:rsidR="00A36AF4" w:rsidRPr="00AF25D1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AF25D1">
        <w:rPr>
          <w:rFonts w:ascii="Arial" w:hAnsi="Arial" w:cs="Arial"/>
          <w:sz w:val="21"/>
          <w:szCs w:val="21"/>
          <w:lang w:val="en-US"/>
        </w:rPr>
        <w:t>03.01.2022</w:t>
      </w:r>
      <w:r w:rsidR="00A36AF4" w:rsidRPr="00AF25D1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AF25D1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AF25D1" w:rsidRPr="00367102" w:rsidRDefault="00AF25D1" w:rsidP="00AF25D1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367102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AF25D1" w:rsidRPr="00367102" w:rsidRDefault="00AF25D1" w:rsidP="00AF25D1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367102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AF25D1" w:rsidRPr="00367102" w:rsidRDefault="00AF25D1" w:rsidP="00AF25D1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367102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367102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367102">
        <w:rPr>
          <w:rFonts w:ascii="Arial" w:hAnsi="Arial" w:cs="Arial"/>
          <w:b/>
          <w:sz w:val="21"/>
          <w:szCs w:val="21"/>
          <w:lang w:val="mk-MK"/>
        </w:rPr>
        <w:t>)</w:t>
      </w:r>
    </w:p>
    <w:p w:rsidR="00AF25D1" w:rsidRPr="00367102" w:rsidRDefault="00AF25D1" w:rsidP="00AF25D1">
      <w:pPr>
        <w:rPr>
          <w:rFonts w:ascii="Arial" w:hAnsi="Arial" w:cs="Arial"/>
          <w:sz w:val="21"/>
          <w:szCs w:val="21"/>
          <w:lang w:val="mk-MK"/>
        </w:rPr>
      </w:pPr>
    </w:p>
    <w:p w:rsidR="00AF25D1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367102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>
        <w:rPr>
          <w:rFonts w:ascii="Arial" w:hAnsi="Arial" w:cs="Arial"/>
          <w:sz w:val="21"/>
          <w:szCs w:val="21"/>
          <w:lang w:val="mk-MK"/>
        </w:rPr>
        <w:t>прва повторена</w:t>
      </w:r>
      <w:r w:rsidRPr="00367102">
        <w:rPr>
          <w:rFonts w:ascii="Arial" w:hAnsi="Arial" w:cs="Arial"/>
          <w:sz w:val="21"/>
          <w:szCs w:val="21"/>
          <w:lang w:val="mk-MK"/>
        </w:rPr>
        <w:t xml:space="preserve"> продажба со усно  јавно наддавање на </w:t>
      </w:r>
      <w:r>
        <w:rPr>
          <w:rFonts w:ascii="Arial" w:hAnsi="Arial" w:cs="Arial"/>
          <w:sz w:val="21"/>
          <w:szCs w:val="21"/>
          <w:lang w:val="mk-MK"/>
        </w:rPr>
        <w:t>½ од недвижностите</w:t>
      </w:r>
      <w:r w:rsidRPr="00367102"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со следните ознаки:</w:t>
      </w:r>
    </w:p>
    <w:p w:rsidR="00AF25D1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AF25D1" w:rsidRPr="00B55968" w:rsidRDefault="00AF25D1" w:rsidP="00AF25D1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55968">
        <w:rPr>
          <w:rFonts w:ascii="Arial" w:hAnsi="Arial" w:cs="Arial"/>
          <w:bCs/>
          <w:sz w:val="21"/>
          <w:szCs w:val="21"/>
          <w:lang w:val="mk-MK"/>
        </w:rPr>
        <w:t>ЛИСТ В:</w:t>
      </w:r>
    </w:p>
    <w:p w:rsidR="00AF25D1" w:rsidRDefault="00AF25D1" w:rsidP="00AF25D1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55968">
        <w:rPr>
          <w:rFonts w:ascii="Arial" w:hAnsi="Arial" w:cs="Arial"/>
          <w:bCs/>
          <w:sz w:val="21"/>
          <w:szCs w:val="21"/>
          <w:lang w:val="mk-MK"/>
        </w:rPr>
        <w:tab/>
        <w:t xml:space="preserve">-КП 993, дел 1, адреса (улица и куќен број на зграда) ЗЛОКУЌАНИ, број на зграда 1, намена на зграда преземена при конверзија на податоците од стариот електронски систем Б4-6, влез 1, кат ПР, број 1, намена на посебен/заеднички дел од зграда ДП, со внатрешна површина од 12 </w:t>
      </w:r>
      <w:r w:rsidRPr="00B55968">
        <w:rPr>
          <w:rFonts w:ascii="Arial" w:hAnsi="Arial" w:cs="Arial"/>
          <w:bCs/>
          <w:sz w:val="21"/>
          <w:szCs w:val="21"/>
        </w:rPr>
        <w:t>m</w:t>
      </w:r>
      <w:r w:rsidRPr="00B55968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55968">
        <w:rPr>
          <w:rFonts w:ascii="Arial" w:hAnsi="Arial" w:cs="Arial"/>
          <w:bCs/>
          <w:sz w:val="21"/>
          <w:szCs w:val="21"/>
        </w:rPr>
        <w:t>,</w:t>
      </w:r>
    </w:p>
    <w:p w:rsidR="00AF25D1" w:rsidRPr="009E553A" w:rsidRDefault="00AF25D1" w:rsidP="00AF25D1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AF25D1" w:rsidRDefault="00AF25D1" w:rsidP="00AF25D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55968">
        <w:rPr>
          <w:rFonts w:ascii="Arial" w:hAnsi="Arial" w:cs="Arial"/>
          <w:bCs/>
          <w:sz w:val="21"/>
          <w:szCs w:val="21"/>
          <w:lang w:val="mk-MK"/>
        </w:rPr>
        <w:t xml:space="preserve">-КП 993, дел 1, адреса (улица и куќен број на зграда) ЗЛОКУЌАНИ, број на зграда </w:t>
      </w:r>
      <w:r w:rsidRPr="00B55968">
        <w:rPr>
          <w:rFonts w:ascii="Arial" w:hAnsi="Arial" w:cs="Arial"/>
          <w:bCs/>
          <w:sz w:val="21"/>
          <w:szCs w:val="21"/>
        </w:rPr>
        <w:t>2</w:t>
      </w:r>
      <w:r w:rsidRPr="00B55968">
        <w:rPr>
          <w:rFonts w:ascii="Arial" w:hAnsi="Arial" w:cs="Arial"/>
          <w:bCs/>
          <w:sz w:val="21"/>
          <w:szCs w:val="21"/>
          <w:lang w:val="mk-MK"/>
        </w:rPr>
        <w:t xml:space="preserve">, намена на зграда преземена при конверзија на податоците од стариот електронски систем </w:t>
      </w:r>
      <w:r w:rsidRPr="00B55968">
        <w:rPr>
          <w:rFonts w:ascii="Arial" w:hAnsi="Arial" w:cs="Arial"/>
          <w:bCs/>
          <w:sz w:val="21"/>
          <w:szCs w:val="21"/>
        </w:rPr>
        <w:t>A5-4</w:t>
      </w:r>
      <w:r w:rsidRPr="00B55968">
        <w:rPr>
          <w:rFonts w:ascii="Arial" w:hAnsi="Arial" w:cs="Arial"/>
          <w:bCs/>
          <w:sz w:val="21"/>
          <w:szCs w:val="21"/>
          <w:lang w:val="mk-MK"/>
        </w:rPr>
        <w:t xml:space="preserve">, влез 1, кат ПР, број 1, намена на посебен/заеднички дел од зграда П, со внатрешна површина од </w:t>
      </w:r>
      <w:r w:rsidRPr="00B55968">
        <w:rPr>
          <w:rFonts w:ascii="Arial" w:hAnsi="Arial" w:cs="Arial"/>
          <w:bCs/>
          <w:sz w:val="21"/>
          <w:szCs w:val="21"/>
        </w:rPr>
        <w:t>34</w:t>
      </w:r>
      <w:r w:rsidRPr="00B55968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B55968">
        <w:rPr>
          <w:rFonts w:ascii="Arial" w:hAnsi="Arial" w:cs="Arial"/>
          <w:bCs/>
          <w:sz w:val="21"/>
          <w:szCs w:val="21"/>
        </w:rPr>
        <w:t>m</w:t>
      </w:r>
      <w:r w:rsidRPr="00B55968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55968">
        <w:rPr>
          <w:rFonts w:ascii="Arial" w:hAnsi="Arial" w:cs="Arial"/>
          <w:bCs/>
          <w:sz w:val="21"/>
          <w:szCs w:val="21"/>
        </w:rPr>
        <w:t>,</w:t>
      </w:r>
    </w:p>
    <w:p w:rsidR="00AF25D1" w:rsidRPr="009E553A" w:rsidRDefault="00AF25D1" w:rsidP="00AF25D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AF25D1" w:rsidRDefault="00AF25D1" w:rsidP="00AF25D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55968">
        <w:rPr>
          <w:rFonts w:ascii="Arial" w:hAnsi="Arial" w:cs="Arial"/>
          <w:bCs/>
          <w:sz w:val="21"/>
          <w:szCs w:val="21"/>
          <w:lang w:val="mk-MK"/>
        </w:rPr>
        <w:t xml:space="preserve">-КП 993, дел 1, адреса (улица и куќен број на зграда) ЗЛОКУЌАНИ, број на зграда </w:t>
      </w:r>
      <w:r w:rsidRPr="00B55968">
        <w:rPr>
          <w:rFonts w:ascii="Arial" w:hAnsi="Arial" w:cs="Arial"/>
          <w:bCs/>
          <w:sz w:val="21"/>
          <w:szCs w:val="21"/>
        </w:rPr>
        <w:t>5</w:t>
      </w:r>
      <w:r w:rsidRPr="00B55968">
        <w:rPr>
          <w:rFonts w:ascii="Arial" w:hAnsi="Arial" w:cs="Arial"/>
          <w:bCs/>
          <w:sz w:val="21"/>
          <w:szCs w:val="21"/>
          <w:lang w:val="mk-MK"/>
        </w:rPr>
        <w:t xml:space="preserve">, намена на зграда преземена при конверзија на податоците од стариот електронски систем Б4-6, влез 1, кат ПР, број 1, намена на посебен/заеднички дел од зграда ДП, со внатрешна површина од </w:t>
      </w:r>
      <w:r w:rsidRPr="00B55968">
        <w:rPr>
          <w:rFonts w:ascii="Arial" w:hAnsi="Arial" w:cs="Arial"/>
          <w:bCs/>
          <w:sz w:val="21"/>
          <w:szCs w:val="21"/>
        </w:rPr>
        <w:t>61</w:t>
      </w:r>
      <w:r w:rsidRPr="00B55968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B55968">
        <w:rPr>
          <w:rFonts w:ascii="Arial" w:hAnsi="Arial" w:cs="Arial"/>
          <w:bCs/>
          <w:sz w:val="21"/>
          <w:szCs w:val="21"/>
        </w:rPr>
        <w:t>m</w:t>
      </w:r>
      <w:r w:rsidRPr="00B55968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55968">
        <w:rPr>
          <w:rFonts w:ascii="Arial" w:hAnsi="Arial" w:cs="Arial"/>
          <w:bCs/>
          <w:sz w:val="21"/>
          <w:szCs w:val="21"/>
        </w:rPr>
        <w:t>,</w:t>
      </w:r>
    </w:p>
    <w:p w:rsidR="00AF25D1" w:rsidRPr="009E553A" w:rsidRDefault="00AF25D1" w:rsidP="00AF25D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AF25D1" w:rsidRDefault="00AF25D1" w:rsidP="00AF25D1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ab/>
      </w:r>
      <w:r w:rsidRPr="00B55968">
        <w:rPr>
          <w:rFonts w:ascii="Arial" w:hAnsi="Arial" w:cs="Arial"/>
          <w:bCs/>
          <w:sz w:val="21"/>
          <w:szCs w:val="21"/>
          <w:lang w:val="mk-MK"/>
        </w:rPr>
        <w:t xml:space="preserve">-КП 993, дел 1, адреса (улица и куќен број на зграда) ЗЛОКУЌАНИ, број на зграда </w:t>
      </w:r>
      <w:r w:rsidRPr="00B55968">
        <w:rPr>
          <w:rFonts w:ascii="Arial" w:hAnsi="Arial" w:cs="Arial"/>
          <w:bCs/>
          <w:sz w:val="21"/>
          <w:szCs w:val="21"/>
        </w:rPr>
        <w:t>8</w:t>
      </w:r>
      <w:r w:rsidRPr="00B55968">
        <w:rPr>
          <w:rFonts w:ascii="Arial" w:hAnsi="Arial" w:cs="Arial"/>
          <w:bCs/>
          <w:sz w:val="21"/>
          <w:szCs w:val="21"/>
          <w:lang w:val="mk-MK"/>
        </w:rPr>
        <w:t xml:space="preserve">, намена на зграда преземена при конверзија на податоците од стариот електронски систем Б4-6, влез 1, кат ПР, број 1, намена на посебен/заеднички дел од зграда ДП, со внатрешна површина од </w:t>
      </w:r>
      <w:r w:rsidRPr="00B55968">
        <w:rPr>
          <w:rFonts w:ascii="Arial" w:hAnsi="Arial" w:cs="Arial"/>
          <w:bCs/>
          <w:sz w:val="21"/>
          <w:szCs w:val="21"/>
        </w:rPr>
        <w:t>258</w:t>
      </w:r>
      <w:r w:rsidRPr="00B55968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B55968">
        <w:rPr>
          <w:rFonts w:ascii="Arial" w:hAnsi="Arial" w:cs="Arial"/>
          <w:bCs/>
          <w:sz w:val="21"/>
          <w:szCs w:val="21"/>
        </w:rPr>
        <w:t>m</w:t>
      </w:r>
      <w:r w:rsidRPr="00B55968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55968">
        <w:rPr>
          <w:rFonts w:ascii="Arial" w:hAnsi="Arial" w:cs="Arial"/>
          <w:bCs/>
          <w:sz w:val="21"/>
          <w:szCs w:val="21"/>
        </w:rPr>
        <w:t xml:space="preserve">, </w:t>
      </w:r>
    </w:p>
    <w:p w:rsidR="00AF25D1" w:rsidRPr="007C6A27" w:rsidRDefault="00AF25D1" w:rsidP="00AF25D1">
      <w:pPr>
        <w:jc w:val="both"/>
        <w:rPr>
          <w:rFonts w:ascii="Arial" w:hAnsi="Arial" w:cs="Arial"/>
          <w:sz w:val="21"/>
          <w:szCs w:val="21"/>
          <w:lang w:val="en-US"/>
        </w:rPr>
      </w:pPr>
      <w:r w:rsidRPr="008C45E8">
        <w:rPr>
          <w:rFonts w:ascii="Arial" w:hAnsi="Arial" w:cs="Arial"/>
          <w:bCs/>
          <w:sz w:val="21"/>
          <w:szCs w:val="21"/>
          <w:lang w:val="mk-MK"/>
        </w:rPr>
        <w:t xml:space="preserve">сосопственост на </w:t>
      </w:r>
      <w:r w:rsidRPr="008C45E8">
        <w:rPr>
          <w:rFonts w:ascii="Arial" w:hAnsi="Arial" w:cs="Arial"/>
          <w:sz w:val="21"/>
          <w:szCs w:val="21"/>
          <w:lang w:val="mk-MK"/>
        </w:rPr>
        <w:t>заложниот должник Друштво за трговија,градежништво и услуги СВ-ИНВЕСТ увоз-извоз ДООЕЛ Битола од Битола-во стечај со ЕДБ 4002011525714, ЕМБС 6740308 и седиште</w:t>
      </w:r>
      <w:r w:rsidRPr="00B55968">
        <w:rPr>
          <w:rFonts w:ascii="Arial" w:hAnsi="Arial" w:cs="Arial"/>
          <w:sz w:val="21"/>
          <w:szCs w:val="21"/>
          <w:lang w:val="mk-MK"/>
        </w:rPr>
        <w:t xml:space="preserve"> на бул. 1</w:t>
      </w:r>
      <w:r>
        <w:rPr>
          <w:rFonts w:ascii="Arial" w:hAnsi="Arial" w:cs="Arial"/>
          <w:sz w:val="21"/>
          <w:szCs w:val="21"/>
          <w:lang w:val="mk-MK"/>
        </w:rPr>
        <w:t>-ви Мај бр.102, Битола, запишани</w:t>
      </w:r>
      <w:r w:rsidRPr="00B55968">
        <w:rPr>
          <w:rFonts w:ascii="Arial" w:hAnsi="Arial" w:cs="Arial"/>
          <w:sz w:val="21"/>
          <w:szCs w:val="21"/>
          <w:lang w:val="mk-MK"/>
        </w:rPr>
        <w:t xml:space="preserve"> на имотен лист бр.6620, КО Злокуќани при АКН на РСМ-Центар за</w:t>
      </w:r>
      <w:r>
        <w:rPr>
          <w:rFonts w:ascii="Arial" w:hAnsi="Arial" w:cs="Arial"/>
          <w:sz w:val="21"/>
          <w:szCs w:val="21"/>
          <w:lang w:val="mk-MK"/>
        </w:rPr>
        <w:t xml:space="preserve"> катастар на недвижности-Скопје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AF25D1" w:rsidRPr="00367102" w:rsidRDefault="00AF25D1" w:rsidP="00AF25D1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AF25D1" w:rsidRDefault="00AF25D1" w:rsidP="00AF25D1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367102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1"/>
          <w:szCs w:val="21"/>
          <w:lang w:val="mk-MK"/>
        </w:rPr>
        <w:t>26.01.2022</w:t>
      </w:r>
      <w:r w:rsidRPr="00367102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367102"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>
        <w:rPr>
          <w:rFonts w:ascii="Arial" w:hAnsi="Arial" w:cs="Arial"/>
          <w:b/>
          <w:sz w:val="21"/>
          <w:szCs w:val="21"/>
          <w:lang w:val="ru-RU"/>
        </w:rPr>
        <w:t>12:</w:t>
      </w:r>
      <w:r w:rsidRPr="00367102">
        <w:rPr>
          <w:rFonts w:ascii="Arial" w:hAnsi="Arial" w:cs="Arial"/>
          <w:b/>
          <w:sz w:val="21"/>
          <w:szCs w:val="21"/>
          <w:lang w:val="ru-RU"/>
        </w:rPr>
        <w:t xml:space="preserve">00 </w:t>
      </w:r>
      <w:r w:rsidRPr="00367102">
        <w:rPr>
          <w:rFonts w:ascii="Arial" w:hAnsi="Arial" w:cs="Arial"/>
          <w:b/>
          <w:sz w:val="21"/>
          <w:szCs w:val="21"/>
          <w:lang w:val="mk-MK"/>
        </w:rPr>
        <w:t xml:space="preserve">часот  во просториите на </w:t>
      </w:r>
      <w:r w:rsidRPr="00367102">
        <w:rPr>
          <w:rFonts w:ascii="Arial" w:hAnsi="Arial" w:cs="Arial"/>
          <w:b/>
          <w:sz w:val="21"/>
          <w:szCs w:val="21"/>
          <w:lang w:val="ru-RU"/>
        </w:rPr>
        <w:t>извршител Васко Блажевски на бул.Св.Климент Охридски бр.66/1-1, Скопје</w:t>
      </w:r>
    </w:p>
    <w:p w:rsidR="00AF25D1" w:rsidRPr="00367102" w:rsidRDefault="00AF25D1" w:rsidP="00AF25D1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AF25D1" w:rsidRPr="00367102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367102">
        <w:rPr>
          <w:rFonts w:ascii="Arial" w:hAnsi="Arial" w:cs="Arial"/>
          <w:sz w:val="21"/>
          <w:szCs w:val="21"/>
          <w:lang w:val="mk-MK"/>
        </w:rPr>
        <w:t xml:space="preserve"> </w:t>
      </w:r>
      <w:r w:rsidRPr="004A5279">
        <w:rPr>
          <w:rFonts w:ascii="Arial" w:hAnsi="Arial" w:cs="Arial"/>
          <w:sz w:val="21"/>
          <w:szCs w:val="21"/>
          <w:lang w:val="mk-MK"/>
        </w:rPr>
        <w:t>Поч</w:t>
      </w:r>
      <w:r>
        <w:rPr>
          <w:rFonts w:ascii="Arial" w:hAnsi="Arial" w:cs="Arial"/>
          <w:sz w:val="21"/>
          <w:szCs w:val="21"/>
          <w:lang w:val="mk-MK"/>
        </w:rPr>
        <w:t>етната вредност на недвижностите наведени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en-US"/>
        </w:rPr>
        <w:t>259/21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en-US"/>
        </w:rPr>
        <w:t>24.09.2021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AF25D1" w:rsidRPr="004A5279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AF25D1" w:rsidRPr="004A5279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lastRenderedPageBreak/>
        <w:t>Предметните недвижности се продаваат како целина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со</w:t>
      </w:r>
      <w:r>
        <w:rPr>
          <w:rFonts w:ascii="Arial" w:hAnsi="Arial" w:cs="Arial"/>
          <w:sz w:val="21"/>
          <w:szCs w:val="21"/>
          <w:lang w:val="mk-MK"/>
        </w:rPr>
        <w:t xml:space="preserve"> вкупна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почетна цена за </w:t>
      </w:r>
      <w:r>
        <w:rPr>
          <w:rFonts w:ascii="Arial" w:hAnsi="Arial" w:cs="Arial"/>
          <w:sz w:val="21"/>
          <w:szCs w:val="21"/>
          <w:lang w:val="mk-MK"/>
        </w:rPr>
        <w:t>првото повторено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усно јавно наддавање во износ од </w:t>
      </w:r>
      <w:r>
        <w:rPr>
          <w:rFonts w:ascii="Arial" w:hAnsi="Arial" w:cs="Arial"/>
          <w:sz w:val="21"/>
          <w:szCs w:val="21"/>
          <w:lang w:val="mk-MK"/>
        </w:rPr>
        <w:t>19.686</w:t>
      </w:r>
      <w:r w:rsidRPr="004A5279">
        <w:rPr>
          <w:rFonts w:ascii="Arial" w:hAnsi="Arial" w:cs="Arial"/>
          <w:sz w:val="21"/>
          <w:szCs w:val="21"/>
          <w:lang w:val="mk-MK"/>
        </w:rPr>
        <w:t>,00 евра, во денарска противвредност сметано по среден курс на НБРСМ на денот на продажб</w:t>
      </w:r>
      <w:r>
        <w:rPr>
          <w:rFonts w:ascii="Arial" w:hAnsi="Arial" w:cs="Arial"/>
          <w:sz w:val="21"/>
          <w:szCs w:val="21"/>
          <w:lang w:val="mk-MK"/>
        </w:rPr>
        <w:t>ата, под која цена недвижностите не може да се продадат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на </w:t>
      </w:r>
      <w:r>
        <w:rPr>
          <w:rFonts w:ascii="Arial" w:hAnsi="Arial" w:cs="Arial"/>
          <w:sz w:val="21"/>
          <w:szCs w:val="21"/>
          <w:lang w:val="mk-MK"/>
        </w:rPr>
        <w:t>првото повторено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AF25D1" w:rsidRPr="00367102" w:rsidRDefault="00AF25D1" w:rsidP="00AF25D1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AF25D1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Недвижностите наведени во овој заклучок се оптоварени со следните товари и службености: засновано заложно право-хипотека во корист на заложниот доверител </w:t>
      </w:r>
      <w:r w:rsidRPr="00436FDA">
        <w:rPr>
          <w:rFonts w:ascii="Arial" w:hAnsi="Arial" w:cs="Arial"/>
          <w:bCs/>
          <w:sz w:val="21"/>
          <w:szCs w:val="21"/>
          <w:lang w:val="mk-MK" w:eastAsia="mk-MK"/>
        </w:rPr>
        <w:t xml:space="preserve">Друштво за градежништво, инженеринг, трговија и услуги НАСТЕЛ ДОО Скопје </w:t>
      </w:r>
      <w:r>
        <w:rPr>
          <w:rFonts w:ascii="Arial" w:hAnsi="Arial" w:cs="Arial"/>
          <w:sz w:val="21"/>
          <w:szCs w:val="21"/>
          <w:lang w:val="mk-MK"/>
        </w:rPr>
        <w:t xml:space="preserve">врз основа на </w:t>
      </w:r>
      <w:r w:rsidRPr="00436FDA">
        <w:rPr>
          <w:rFonts w:ascii="Arial" w:hAnsi="Arial" w:cs="Arial"/>
          <w:sz w:val="21"/>
          <w:szCs w:val="21"/>
          <w:lang w:val="mk-MK"/>
        </w:rPr>
        <w:t xml:space="preserve">Солемнизација-Потврдување на приватна исправа/Договор за невладетелски залог врз недвижен имот-Хипотека </w:t>
      </w:r>
      <w:r w:rsidRPr="00436FDA">
        <w:rPr>
          <w:rFonts w:ascii="Arial" w:hAnsi="Arial" w:cs="Arial"/>
          <w:sz w:val="21"/>
          <w:szCs w:val="21"/>
          <w:lang w:val="mk-MK" w:eastAsia="mk-MK"/>
        </w:rPr>
        <w:t>ОДУ бр.1668/19</w:t>
      </w:r>
      <w:r w:rsidRPr="00436FDA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36FDA">
        <w:rPr>
          <w:rFonts w:ascii="Arial" w:hAnsi="Arial" w:cs="Arial"/>
          <w:sz w:val="21"/>
          <w:szCs w:val="21"/>
          <w:lang w:val="mk-MK" w:eastAsia="mk-MK"/>
        </w:rPr>
        <w:t>12.11.2019</w:t>
      </w:r>
      <w:r w:rsidRPr="00436FDA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>
        <w:rPr>
          <w:rFonts w:ascii="Arial" w:hAnsi="Arial" w:cs="Arial"/>
          <w:sz w:val="21"/>
          <w:szCs w:val="21"/>
          <w:lang w:val="mk-MK" w:eastAsia="mk-MK"/>
        </w:rPr>
        <w:t>Нотар Ана Брашнарска, Скопје</w:t>
      </w:r>
      <w:r>
        <w:rPr>
          <w:rFonts w:ascii="Arial" w:hAnsi="Arial" w:cs="Arial"/>
          <w:sz w:val="21"/>
          <w:szCs w:val="21"/>
          <w:lang w:val="mk-MK"/>
        </w:rPr>
        <w:t>, Решение заради обезбедување 2.ВПП-2 бр.34/20 од 13.07.2020 година на Основен граѓански суд Скопје,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Налог за извршување И.бр.</w:t>
      </w:r>
      <w:r>
        <w:rPr>
          <w:rFonts w:ascii="Arial" w:hAnsi="Arial" w:cs="Arial"/>
          <w:sz w:val="21"/>
          <w:szCs w:val="21"/>
          <w:lang w:val="en-US"/>
        </w:rPr>
        <w:t>45/21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en-US"/>
        </w:rPr>
        <w:t>05.02.2021</w:t>
      </w:r>
      <w:r>
        <w:rPr>
          <w:rFonts w:ascii="Arial" w:hAnsi="Arial" w:cs="Arial"/>
          <w:sz w:val="21"/>
          <w:szCs w:val="21"/>
          <w:lang w:val="mk-MK"/>
        </w:rPr>
        <w:t xml:space="preserve"> година на извршител Николина Иванова од Битола и Налог за извршување кај пристапување кон извршување И.бр.259/21 од 04.03.2021 година на извршител Васко Блажевски.</w:t>
      </w:r>
    </w:p>
    <w:p w:rsidR="00AF25D1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AF25D1" w:rsidRPr="004A5279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A5279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4A5279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F25D1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</w:t>
      </w:r>
      <w:r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BF0B8C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>
        <w:rPr>
          <w:rFonts w:ascii="Arial" w:hAnsi="Arial" w:cs="Arial"/>
          <w:sz w:val="21"/>
          <w:szCs w:val="21"/>
          <w:lang w:val="mk-MK"/>
        </w:rPr>
        <w:t>1.968,60</w:t>
      </w:r>
      <w:r w:rsidRPr="00BF0B8C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AF25D1" w:rsidRPr="00BF0B8C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AF25D1" w:rsidRPr="004A5279" w:rsidRDefault="00AF25D1" w:rsidP="00AF25D1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4A5279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A5279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4A5279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4A5279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4A5279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4A5279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4A5279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4A5279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4A5279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AF25D1" w:rsidRPr="004A5279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F25D1" w:rsidRPr="004A5279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 w:rsidRPr="004A5279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F25D1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AF25D1" w:rsidRPr="004A5279" w:rsidRDefault="00AF25D1" w:rsidP="00AF25D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F25D1" w:rsidRPr="004A5279" w:rsidRDefault="00AF25D1" w:rsidP="00AF25D1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AF25D1" w:rsidRDefault="00AF25D1" w:rsidP="00AF25D1">
      <w:pPr>
        <w:jc w:val="right"/>
        <w:rPr>
          <w:rFonts w:ascii="Arial" w:hAnsi="Arial" w:cs="Arial"/>
          <w:b/>
          <w:sz w:val="21"/>
          <w:szCs w:val="21"/>
        </w:rPr>
      </w:pP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  <w:t xml:space="preserve">   </w:t>
      </w:r>
      <w:r w:rsidRPr="004A5279">
        <w:rPr>
          <w:sz w:val="21"/>
          <w:szCs w:val="21"/>
        </w:rPr>
        <w:t xml:space="preserve">   </w:t>
      </w:r>
      <w:r w:rsidRPr="00347DE6">
        <w:rPr>
          <w:rFonts w:ascii="Arial" w:hAnsi="Arial" w:cs="Arial"/>
          <w:sz w:val="21"/>
          <w:szCs w:val="21"/>
          <w:lang w:val="mk-MK"/>
        </w:rPr>
        <w:t xml:space="preserve">   </w:t>
      </w:r>
      <w:r w:rsidRPr="00347DE6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AF25D1" w:rsidRDefault="00AF25D1" w:rsidP="00AF25D1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AF25D1" w:rsidRDefault="00AF25D1" w:rsidP="00AF25D1">
      <w:pPr>
        <w:jc w:val="both"/>
        <w:rPr>
          <w:rFonts w:ascii="Times New Roman" w:hAnsi="Times New Roman"/>
          <w:sz w:val="21"/>
          <w:szCs w:val="21"/>
          <w:lang w:val="mk-MK"/>
        </w:rPr>
      </w:pPr>
    </w:p>
    <w:p w:rsidR="00AF25D1" w:rsidRDefault="00AF25D1" w:rsidP="00AF25D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AF25D1" w:rsidRDefault="00AF25D1" w:rsidP="00AF25D1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AF25D1" w:rsidRDefault="00AF25D1" w:rsidP="00AF25D1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AF25D1" w:rsidRDefault="00AF25D1" w:rsidP="00AF25D1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AF25D1" w:rsidRDefault="00AF25D1" w:rsidP="00AF25D1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AF25D1" w:rsidRDefault="00AF25D1" w:rsidP="00AF25D1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AF25D1" w:rsidRPr="00070FEC" w:rsidRDefault="00AF25D1" w:rsidP="00070FEC">
      <w:pPr>
        <w:jc w:val="both"/>
        <w:rPr>
          <w:rFonts w:ascii="Arial" w:hAnsi="Arial" w:cs="Arial"/>
          <w:sz w:val="21"/>
          <w:szCs w:val="21"/>
          <w:lang w:val="mk-MK"/>
        </w:rPr>
      </w:pPr>
      <w:r w:rsidRPr="00347DE6">
        <w:rPr>
          <w:rFonts w:ascii="Arial" w:hAnsi="Arial" w:cs="Arial"/>
          <w:sz w:val="21"/>
          <w:szCs w:val="21"/>
          <w:lang w:val="mk-MK"/>
        </w:rPr>
        <w:tab/>
      </w:r>
      <w:r w:rsidRPr="00347DE6">
        <w:rPr>
          <w:rFonts w:ascii="Arial" w:hAnsi="Arial" w:cs="Arial"/>
          <w:sz w:val="21"/>
          <w:szCs w:val="21"/>
          <w:lang w:val="mk-MK"/>
        </w:rPr>
        <w:tab/>
      </w:r>
    </w:p>
    <w:sectPr w:rsidR="00AF25D1" w:rsidRPr="00070FE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70FEC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25D1"/>
    <w:rsid w:val="00AF6DA8"/>
    <w:rsid w:val="00BF4AB8"/>
    <w:rsid w:val="00C557C5"/>
    <w:rsid w:val="00D07FD4"/>
    <w:rsid w:val="00D319A6"/>
    <w:rsid w:val="00DE5FF1"/>
    <w:rsid w:val="00E469A1"/>
    <w:rsid w:val="00E81523"/>
    <w:rsid w:val="00E93707"/>
    <w:rsid w:val="00EA0723"/>
    <w:rsid w:val="00EA652F"/>
    <w:rsid w:val="00FC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продажба_03.01.2022_2237</Template>
  <TotalTime>2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2003-12-24T10:44:00Z</cp:lastPrinted>
  <dcterms:created xsi:type="dcterms:W3CDTF">2022-01-04T10:37:00Z</dcterms:created>
  <dcterms:modified xsi:type="dcterms:W3CDTF">2022-01-04T10:37:00Z</dcterms:modified>
</cp:coreProperties>
</file>