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61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0614D">
              <w:rPr>
                <w:rFonts w:ascii="Arial" w:eastAsia="Times New Roman" w:hAnsi="Arial" w:cs="Arial"/>
                <w:b/>
                <w:lang w:val="en-US"/>
              </w:rPr>
              <w:t>903/2017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61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61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61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0614D" w:rsidRPr="00021261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0578C8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7" w:name="Adresa"/>
      <w:bookmarkEnd w:id="7"/>
      <w:r w:rsidRPr="000578C8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8" w:name="Doveritel1"/>
      <w:bookmarkEnd w:id="8"/>
      <w:r w:rsidRPr="000578C8">
        <w:rPr>
          <w:rFonts w:ascii="Arial" w:hAnsi="Arial" w:cs="Arial"/>
          <w:sz w:val="20"/>
          <w:szCs w:val="20"/>
        </w:rPr>
        <w:t xml:space="preserve">доверителот Шефике Сулејмани од </w:t>
      </w:r>
      <w:bookmarkStart w:id="9" w:name="DovGrad1"/>
      <w:bookmarkEnd w:id="9"/>
      <w:r w:rsidRPr="000578C8">
        <w:rPr>
          <w:rFonts w:ascii="Arial" w:hAnsi="Arial" w:cs="Arial"/>
          <w:sz w:val="20"/>
          <w:szCs w:val="20"/>
        </w:rPr>
        <w:t>Гостивар</w:t>
      </w:r>
      <w:r w:rsidRPr="000578C8">
        <w:rPr>
          <w:rFonts w:ascii="Arial" w:hAnsi="Arial" w:cs="Arial"/>
          <w:sz w:val="20"/>
          <w:szCs w:val="20"/>
          <w:lang w:val="ru-RU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0578C8">
        <w:rPr>
          <w:rFonts w:ascii="Arial" w:hAnsi="Arial" w:cs="Arial"/>
          <w:sz w:val="20"/>
          <w:szCs w:val="20"/>
        </w:rPr>
        <w:t xml:space="preserve">живеалиште на  </w:t>
      </w:r>
      <w:bookmarkStart w:id="11" w:name="adresa1"/>
      <w:bookmarkEnd w:id="11"/>
      <w:r w:rsidRPr="000578C8">
        <w:rPr>
          <w:rFonts w:ascii="Arial" w:hAnsi="Arial" w:cs="Arial"/>
          <w:sz w:val="20"/>
          <w:szCs w:val="20"/>
        </w:rPr>
        <w:t>ул. Никола Парапунов бр.7/1-25 Согласно Договор за отстапување на побарување ОДУ бр.1276/17 од 06.10.2017 година од Нотар Башким Елези преку полномошник Адвокат Ирена Д. Фрчкоска</w:t>
      </w:r>
      <w:r w:rsidRPr="000578C8">
        <w:rPr>
          <w:rFonts w:ascii="Arial" w:hAnsi="Arial" w:cs="Arial"/>
          <w:sz w:val="20"/>
          <w:szCs w:val="20"/>
          <w:lang w:val="ru-RU"/>
        </w:rPr>
        <w:t>,</w:t>
      </w:r>
      <w:r w:rsidRPr="000578C8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0578C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0578C8">
        <w:rPr>
          <w:rFonts w:ascii="Arial" w:hAnsi="Arial" w:cs="Arial"/>
          <w:sz w:val="20"/>
          <w:szCs w:val="20"/>
        </w:rPr>
        <w:t xml:space="preserve">V КОК.бр.87/15 од 12.07.2016 година на Основен суд Скопје 1 Скопје, против </w:t>
      </w:r>
      <w:bookmarkStart w:id="17" w:name="Dolznik1"/>
      <w:bookmarkEnd w:id="17"/>
      <w:r w:rsidRPr="000578C8">
        <w:rPr>
          <w:rFonts w:ascii="Arial" w:hAnsi="Arial" w:cs="Arial"/>
          <w:sz w:val="20"/>
          <w:szCs w:val="20"/>
        </w:rPr>
        <w:t xml:space="preserve">должникот Илми Алуши од </w:t>
      </w:r>
      <w:bookmarkStart w:id="18" w:name="DolzGrad1"/>
      <w:bookmarkEnd w:id="18"/>
      <w:r w:rsidRPr="000578C8">
        <w:rPr>
          <w:rFonts w:ascii="Arial" w:hAnsi="Arial" w:cs="Arial"/>
          <w:sz w:val="20"/>
          <w:szCs w:val="20"/>
        </w:rPr>
        <w:t xml:space="preserve">Гостивар со </w:t>
      </w:r>
      <w:bookmarkStart w:id="19" w:name="opis_edb1_dolz"/>
      <w:bookmarkEnd w:id="19"/>
      <w:r w:rsidRPr="000578C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578C8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Pr="000578C8">
        <w:rPr>
          <w:rFonts w:ascii="Arial" w:hAnsi="Arial" w:cs="Arial"/>
          <w:sz w:val="20"/>
          <w:szCs w:val="20"/>
        </w:rPr>
        <w:t xml:space="preserve">с.Чегране-Гостивар, </w:t>
      </w:r>
      <w:bookmarkStart w:id="21" w:name="Dolznik2"/>
      <w:bookmarkEnd w:id="21"/>
      <w:r w:rsidRPr="000578C8">
        <w:rPr>
          <w:rFonts w:ascii="Arial" w:hAnsi="Arial" w:cs="Arial"/>
          <w:sz w:val="20"/>
          <w:szCs w:val="20"/>
        </w:rPr>
        <w:t>за спроведување на извршување</w:t>
      </w:r>
      <w:r>
        <w:rPr>
          <w:rFonts w:ascii="Arial" w:hAnsi="Arial" w:cs="Arial"/>
          <w:sz w:val="20"/>
          <w:szCs w:val="20"/>
        </w:rPr>
        <w:t xml:space="preserve"> на 11.06.2018 година</w:t>
      </w:r>
      <w:r w:rsidRPr="000578C8">
        <w:rPr>
          <w:rFonts w:ascii="Arial" w:hAnsi="Arial" w:cs="Arial"/>
          <w:sz w:val="20"/>
          <w:szCs w:val="20"/>
        </w:rPr>
        <w:t xml:space="preserve"> го донесува следниот</w:t>
      </w:r>
      <w:r w:rsidRPr="000212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2126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F0614D" w:rsidRPr="00021261" w:rsidRDefault="00F0614D" w:rsidP="00F061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1261">
        <w:rPr>
          <w:rFonts w:ascii="Arial" w:hAnsi="Arial" w:cs="Arial"/>
          <w:b/>
          <w:sz w:val="20"/>
          <w:szCs w:val="20"/>
        </w:rPr>
        <w:t>З А К Л У Ч О К</w:t>
      </w:r>
    </w:p>
    <w:p w:rsidR="00F0614D" w:rsidRPr="00021261" w:rsidRDefault="00F0614D" w:rsidP="00F061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126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0614D" w:rsidRPr="00021261" w:rsidRDefault="00F0614D" w:rsidP="00F061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126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2126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21261">
        <w:rPr>
          <w:rFonts w:ascii="Arial" w:hAnsi="Arial" w:cs="Arial"/>
          <w:b/>
          <w:sz w:val="20"/>
          <w:szCs w:val="20"/>
        </w:rPr>
        <w:t>)</w:t>
      </w:r>
    </w:p>
    <w:p w:rsidR="00F0614D" w:rsidRPr="00021261" w:rsidRDefault="00F0614D" w:rsidP="00F0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614D" w:rsidRPr="00E42C1D" w:rsidRDefault="00F0614D" w:rsidP="00F061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</w:t>
      </w:r>
      <w:r w:rsidRPr="000578C8">
        <w:rPr>
          <w:rFonts w:ascii="Arial" w:eastAsia="Times New Roman" w:hAnsi="Arial" w:cs="Arial"/>
          <w:sz w:val="20"/>
          <w:szCs w:val="20"/>
        </w:rPr>
        <w:t xml:space="preserve">СЕ ОПРЕДЕЛУВА ПРВА </w:t>
      </w:r>
      <w:r>
        <w:rPr>
          <w:rFonts w:ascii="Arial" w:eastAsia="Times New Roman" w:hAnsi="Arial" w:cs="Arial"/>
          <w:sz w:val="20"/>
          <w:szCs w:val="20"/>
        </w:rPr>
        <w:t xml:space="preserve">ПОВТОРЕНА </w:t>
      </w:r>
      <w:r w:rsidRPr="000578C8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како: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578C8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0578C8">
        <w:rPr>
          <w:rFonts w:ascii="Arial" w:hAnsi="Arial" w:cs="Arial"/>
          <w:b/>
          <w:bCs/>
          <w:sz w:val="20"/>
          <w:szCs w:val="20"/>
        </w:rPr>
        <w:t>.</w:t>
      </w:r>
      <w:r w:rsidRPr="000578C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З</w:t>
      </w:r>
      <w:r w:rsidRPr="000578C8">
        <w:rPr>
          <w:rFonts w:ascii="Arial" w:hAnsi="Arial" w:cs="Arial"/>
          <w:bCs/>
          <w:sz w:val="20"/>
          <w:szCs w:val="20"/>
        </w:rPr>
        <w:t xml:space="preserve">апишана во </w:t>
      </w:r>
      <w:r w:rsidRPr="000578C8">
        <w:rPr>
          <w:rFonts w:ascii="Arial" w:hAnsi="Arial" w:cs="Arial"/>
          <w:b/>
          <w:bCs/>
          <w:sz w:val="20"/>
          <w:szCs w:val="20"/>
        </w:rPr>
        <w:t>имотен лист бр. 2811 за Чегране</w:t>
      </w:r>
      <w:r w:rsidRPr="000578C8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 </w:t>
      </w:r>
      <w:r w:rsidRPr="000578C8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 xml:space="preserve">- КП 2767, дел 2, адреса Утрина Село,број на зграда </w:t>
      </w:r>
      <w:r>
        <w:rPr>
          <w:rFonts w:ascii="Arial" w:hAnsi="Arial" w:cs="Arial"/>
          <w:sz w:val="20"/>
          <w:szCs w:val="20"/>
        </w:rPr>
        <w:t>64</w:t>
      </w:r>
      <w:r w:rsidRPr="000578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А5-4,</w:t>
      </w:r>
      <w:r w:rsidRPr="000578C8">
        <w:rPr>
          <w:rFonts w:ascii="Arial" w:hAnsi="Arial" w:cs="Arial"/>
          <w:sz w:val="20"/>
          <w:szCs w:val="20"/>
        </w:rPr>
        <w:t xml:space="preserve"> Намена на зграда превземена при конверзација на податоците од стариот електронски систем ПО, . Бр.на згр./, влез 1, кат ПР, намена на посебен и заеднички дел од зграда П, со површина од 109 м2;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 xml:space="preserve">или вкупна внатрешна површина 109м2  Во сопственост на должникот Илми Алуши од Гостивар со </w:t>
      </w:r>
      <w:r w:rsidRPr="000578C8">
        <w:rPr>
          <w:rFonts w:ascii="Arial" w:hAnsi="Arial" w:cs="Arial"/>
          <w:sz w:val="20"/>
          <w:szCs w:val="20"/>
          <w:lang w:val="ru-RU"/>
        </w:rPr>
        <w:t xml:space="preserve"> живеалиште на</w:t>
      </w:r>
      <w:r w:rsidRPr="000578C8">
        <w:rPr>
          <w:rFonts w:ascii="Arial" w:hAnsi="Arial" w:cs="Arial"/>
          <w:sz w:val="20"/>
          <w:szCs w:val="20"/>
        </w:rPr>
        <w:t xml:space="preserve"> с.Чегране-Гостивар</w:t>
      </w:r>
    </w:p>
    <w:p w:rsidR="00F0614D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0578C8">
        <w:rPr>
          <w:rFonts w:ascii="Arial" w:eastAsia="Times New Roman" w:hAnsi="Arial" w:cs="Arial"/>
          <w:sz w:val="20"/>
          <w:szCs w:val="20"/>
        </w:rPr>
        <w:t>, утвр</w:t>
      </w:r>
      <w:r>
        <w:rPr>
          <w:rFonts w:ascii="Arial" w:eastAsia="Times New Roman" w:hAnsi="Arial" w:cs="Arial"/>
          <w:sz w:val="20"/>
          <w:szCs w:val="20"/>
        </w:rPr>
        <w:t xml:space="preserve">дена со заклучок на извршителот </w:t>
      </w:r>
      <w:r w:rsidRPr="000578C8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0578C8">
        <w:rPr>
          <w:rFonts w:ascii="Arial" w:eastAsia="Times New Roman" w:hAnsi="Arial" w:cs="Arial"/>
          <w:b/>
          <w:sz w:val="20"/>
          <w:szCs w:val="20"/>
          <w:lang w:val="ru-RU"/>
        </w:rPr>
        <w:t>33.582,00 евра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0578C8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578C8">
        <w:rPr>
          <w:rFonts w:ascii="Arial" w:hAnsi="Arial" w:cs="Arial"/>
          <w:b/>
          <w:bCs/>
          <w:sz w:val="20"/>
          <w:szCs w:val="20"/>
        </w:rPr>
        <w:t>2.</w:t>
      </w:r>
      <w:r w:rsidRPr="000578C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З</w:t>
      </w:r>
      <w:r w:rsidRPr="000578C8">
        <w:rPr>
          <w:rFonts w:ascii="Arial" w:hAnsi="Arial" w:cs="Arial"/>
          <w:bCs/>
          <w:sz w:val="20"/>
          <w:szCs w:val="20"/>
        </w:rPr>
        <w:t xml:space="preserve">апишана во </w:t>
      </w:r>
      <w:r w:rsidRPr="000578C8">
        <w:rPr>
          <w:rFonts w:ascii="Arial" w:hAnsi="Arial" w:cs="Arial"/>
          <w:b/>
          <w:bCs/>
          <w:sz w:val="20"/>
          <w:szCs w:val="20"/>
        </w:rPr>
        <w:t>имотен лист бр. 2775 за Чегране</w:t>
      </w:r>
      <w:r w:rsidRPr="000578C8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 </w:t>
      </w:r>
      <w:r w:rsidRPr="000578C8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2767, дел 2, адреса Утрина Село,број на зграда 7,  Намена на зграда превземена при конверзација на податоците од стариот електронски систем А1, . Бр.на згр./, влез 1, кат 1, намена на посебен и заеднички дел од зграда СТ, со површина од 75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2767, дел 2, адреса Утрина Село,број на зграда 7, Намена на зграда превземена при конверзација на податоците од стариот електронски систем А1, . Бр.на згр./, влез 1, кат ПК, намена на посебен и заеднички дел од зграда СТ, со површина од 88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2767, дел 2, адреса Утрина Село,број на зграда 7,  Намена на зграда превземена при конверзација на податоците од стариот електронски систем А1, . Бр.на згр./, влез 1, кат ПК, намена на посебен и заеднички дел од зграда СТ, со површина од 88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2767, дел 2, адреса Утрина Село,број на зграда 7,  Намена на зграда превземена при конверзација на податоците од стариот електронски систем А1, . Бр.на згр./, влез 1, кат ПР, намена на посебен и заеднички дел од зграда СТ, со површина од 94 м2;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или вкупна внатрешна површина 345 м2  Во сопственост на должникот</w:t>
      </w:r>
      <w:r w:rsidRPr="000578C8">
        <w:rPr>
          <w:rFonts w:ascii="Arial" w:hAnsi="Arial" w:cs="Arial"/>
          <w:b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Илми Алуши  од Гостивар СО </w:t>
      </w:r>
      <w:r w:rsidRPr="000578C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578C8">
        <w:rPr>
          <w:rFonts w:ascii="Arial" w:hAnsi="Arial" w:cs="Arial"/>
          <w:sz w:val="20"/>
          <w:szCs w:val="20"/>
        </w:rPr>
        <w:t xml:space="preserve"> с.Чегране-Гостивар</w:t>
      </w:r>
    </w:p>
    <w:p w:rsidR="00F0614D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0578C8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изнесува </w:t>
      </w:r>
      <w:r w:rsidRPr="000578C8">
        <w:rPr>
          <w:rFonts w:ascii="Arial" w:eastAsia="Times New Roman" w:hAnsi="Arial" w:cs="Arial"/>
          <w:b/>
          <w:sz w:val="20"/>
          <w:szCs w:val="20"/>
        </w:rPr>
        <w:t>105.427,00 евра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0578C8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578C8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0578C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З</w:t>
      </w:r>
      <w:r w:rsidRPr="000578C8">
        <w:rPr>
          <w:rFonts w:ascii="Arial" w:hAnsi="Arial" w:cs="Arial"/>
          <w:bCs/>
          <w:sz w:val="20"/>
          <w:szCs w:val="20"/>
        </w:rPr>
        <w:t xml:space="preserve">апишана во </w:t>
      </w:r>
      <w:r w:rsidRPr="000578C8">
        <w:rPr>
          <w:rFonts w:ascii="Arial" w:hAnsi="Arial" w:cs="Arial"/>
          <w:b/>
          <w:bCs/>
          <w:sz w:val="20"/>
          <w:szCs w:val="20"/>
        </w:rPr>
        <w:t>имотен лист бр.</w:t>
      </w:r>
      <w:r w:rsidRPr="000578C8">
        <w:rPr>
          <w:rFonts w:ascii="Arial" w:hAnsi="Arial" w:cs="Arial"/>
          <w:b/>
          <w:bCs/>
          <w:sz w:val="20"/>
          <w:szCs w:val="20"/>
          <w:lang w:val="en-GB"/>
        </w:rPr>
        <w:t>3007</w:t>
      </w:r>
      <w:r w:rsidRPr="000578C8">
        <w:rPr>
          <w:rFonts w:ascii="Arial" w:hAnsi="Arial" w:cs="Arial"/>
          <w:b/>
          <w:bCs/>
          <w:sz w:val="20"/>
          <w:szCs w:val="20"/>
        </w:rPr>
        <w:t xml:space="preserve"> за Чегране</w:t>
      </w:r>
      <w:r w:rsidRPr="000578C8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  <w:r w:rsidRPr="000578C8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</w:p>
    <w:p w:rsidR="00F0614D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 xml:space="preserve">- КП </w:t>
      </w:r>
      <w:r w:rsidRPr="000578C8">
        <w:rPr>
          <w:rFonts w:ascii="Arial" w:hAnsi="Arial" w:cs="Arial"/>
          <w:sz w:val="20"/>
          <w:szCs w:val="20"/>
          <w:lang w:val="en-GB"/>
        </w:rPr>
        <w:t>2583</w:t>
      </w:r>
      <w:r w:rsidRPr="000578C8">
        <w:rPr>
          <w:rFonts w:ascii="Arial" w:hAnsi="Arial" w:cs="Arial"/>
          <w:sz w:val="20"/>
          <w:szCs w:val="20"/>
        </w:rPr>
        <w:t xml:space="preserve">, дел </w:t>
      </w:r>
      <w:r w:rsidRPr="000578C8">
        <w:rPr>
          <w:rFonts w:ascii="Arial" w:hAnsi="Arial" w:cs="Arial"/>
          <w:sz w:val="20"/>
          <w:szCs w:val="20"/>
          <w:lang w:val="en-GB"/>
        </w:rPr>
        <w:t>4</w:t>
      </w:r>
      <w:r w:rsidRPr="000578C8">
        <w:rPr>
          <w:rFonts w:ascii="Arial" w:hAnsi="Arial" w:cs="Arial"/>
          <w:sz w:val="20"/>
          <w:szCs w:val="20"/>
        </w:rPr>
        <w:t>, викано место СЕЛО, катастарска култура зз, пс, класа 4, со површина од 306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или вкупна надворешна површина 306 м2  Во сопственост на должникот</w:t>
      </w:r>
      <w:r w:rsidRPr="000578C8">
        <w:rPr>
          <w:rFonts w:ascii="Arial" w:hAnsi="Arial" w:cs="Arial"/>
          <w:b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Илми Алуши од Гостивар со </w:t>
      </w:r>
      <w:r w:rsidRPr="000578C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578C8">
        <w:rPr>
          <w:rFonts w:ascii="Arial" w:hAnsi="Arial" w:cs="Arial"/>
          <w:sz w:val="20"/>
          <w:szCs w:val="20"/>
        </w:rPr>
        <w:t xml:space="preserve"> с.Чегране-Гостивар</w:t>
      </w:r>
    </w:p>
    <w:p w:rsidR="00F0614D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lastRenderedPageBreak/>
        <w:t>Почетната вредност на недвижноста</w:t>
      </w:r>
      <w:r w:rsidRPr="000578C8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изнесува </w:t>
      </w:r>
      <w:r w:rsidRPr="000578C8">
        <w:rPr>
          <w:rFonts w:ascii="Arial" w:eastAsia="Times New Roman" w:hAnsi="Arial" w:cs="Arial"/>
          <w:b/>
          <w:sz w:val="20"/>
          <w:szCs w:val="20"/>
        </w:rPr>
        <w:t>14.927,00 евра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0578C8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578C8">
        <w:rPr>
          <w:rFonts w:ascii="Arial" w:hAnsi="Arial" w:cs="Arial"/>
          <w:b/>
          <w:bCs/>
          <w:sz w:val="20"/>
          <w:szCs w:val="20"/>
        </w:rPr>
        <w:t>4.</w:t>
      </w:r>
      <w:r w:rsidRPr="000578C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З</w:t>
      </w:r>
      <w:r w:rsidRPr="000578C8">
        <w:rPr>
          <w:rFonts w:ascii="Arial" w:hAnsi="Arial" w:cs="Arial"/>
          <w:bCs/>
          <w:sz w:val="20"/>
          <w:szCs w:val="20"/>
        </w:rPr>
        <w:t xml:space="preserve">апишана во </w:t>
      </w:r>
      <w:r w:rsidRPr="000578C8">
        <w:rPr>
          <w:rFonts w:ascii="Arial" w:hAnsi="Arial" w:cs="Arial"/>
          <w:b/>
          <w:bCs/>
          <w:sz w:val="20"/>
          <w:szCs w:val="20"/>
        </w:rPr>
        <w:t>имотен лист бр. 97751 за Гостивар 1</w:t>
      </w:r>
      <w:r w:rsidRPr="000578C8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 </w:t>
      </w:r>
      <w:r w:rsidRPr="000578C8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3867, дел 2, адреса Железничка Станица, број на зграда 1,  Намена на зграда и др. Објекти А2-2, Бр.на згр</w:t>
      </w:r>
      <w:r w:rsidRPr="000578C8">
        <w:rPr>
          <w:rFonts w:ascii="Arial" w:hAnsi="Arial" w:cs="Arial"/>
          <w:sz w:val="20"/>
          <w:szCs w:val="20"/>
          <w:lang w:val="en-GB"/>
        </w:rPr>
        <w:t>19</w:t>
      </w:r>
      <w:r w:rsidRPr="000578C8">
        <w:rPr>
          <w:rFonts w:ascii="Arial" w:hAnsi="Arial" w:cs="Arial"/>
          <w:sz w:val="20"/>
          <w:szCs w:val="20"/>
        </w:rPr>
        <w:t xml:space="preserve">, влез 1, кат </w:t>
      </w:r>
      <w:r w:rsidRPr="000578C8">
        <w:rPr>
          <w:rFonts w:ascii="Arial" w:hAnsi="Arial" w:cs="Arial"/>
          <w:sz w:val="20"/>
          <w:szCs w:val="20"/>
          <w:lang w:val="en-GB"/>
        </w:rPr>
        <w:t>K3</w:t>
      </w:r>
      <w:r w:rsidRPr="000578C8">
        <w:rPr>
          <w:rFonts w:ascii="Arial" w:hAnsi="Arial" w:cs="Arial"/>
          <w:sz w:val="20"/>
          <w:szCs w:val="20"/>
        </w:rPr>
        <w:t>, намена на посебен и заеднички дел од зграда ПП, со површина од 5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3867, дел 2, адреса Железничка Станица, број на зграда 1,  Намена на зграда и др. Објекти А2-2, Бр.на згр</w:t>
      </w:r>
      <w:r w:rsidRPr="000578C8">
        <w:rPr>
          <w:rFonts w:ascii="Arial" w:hAnsi="Arial" w:cs="Arial"/>
          <w:sz w:val="20"/>
          <w:szCs w:val="20"/>
          <w:lang w:val="en-GB"/>
        </w:rPr>
        <w:t>19</w:t>
      </w:r>
      <w:r w:rsidRPr="000578C8">
        <w:rPr>
          <w:rFonts w:ascii="Arial" w:hAnsi="Arial" w:cs="Arial"/>
          <w:sz w:val="20"/>
          <w:szCs w:val="20"/>
        </w:rPr>
        <w:t xml:space="preserve">, влез 1, кат </w:t>
      </w:r>
      <w:r w:rsidRPr="000578C8">
        <w:rPr>
          <w:rFonts w:ascii="Arial" w:hAnsi="Arial" w:cs="Arial"/>
          <w:sz w:val="20"/>
          <w:szCs w:val="20"/>
          <w:lang w:val="en-GB"/>
        </w:rPr>
        <w:t>K3</w:t>
      </w:r>
      <w:r w:rsidRPr="000578C8">
        <w:rPr>
          <w:rFonts w:ascii="Arial" w:hAnsi="Arial" w:cs="Arial"/>
          <w:sz w:val="20"/>
          <w:szCs w:val="20"/>
        </w:rPr>
        <w:t>, намена на посебен и заеднички дел од зграда СТ, со површина од 105 м2;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или вкупна внатрешна површина 110м2  Во сопственост на должникот</w:t>
      </w:r>
      <w:r w:rsidRPr="000578C8">
        <w:rPr>
          <w:rFonts w:ascii="Arial" w:hAnsi="Arial" w:cs="Arial"/>
          <w:b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Илми Алуши од Гостивар со </w:t>
      </w:r>
      <w:r w:rsidRPr="000578C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578C8">
        <w:rPr>
          <w:rFonts w:ascii="Arial" w:hAnsi="Arial" w:cs="Arial"/>
          <w:sz w:val="20"/>
          <w:szCs w:val="20"/>
        </w:rPr>
        <w:t xml:space="preserve"> с.Чегране-Гостивар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0578C8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изнесува </w:t>
      </w:r>
      <w:r w:rsidRPr="000578C8">
        <w:rPr>
          <w:rFonts w:ascii="Arial" w:eastAsia="Times New Roman" w:hAnsi="Arial" w:cs="Arial"/>
          <w:b/>
          <w:sz w:val="20"/>
          <w:szCs w:val="20"/>
        </w:rPr>
        <w:t>98.2</w:t>
      </w:r>
      <w:r>
        <w:rPr>
          <w:rFonts w:ascii="Arial" w:eastAsia="Times New Roman" w:hAnsi="Arial" w:cs="Arial"/>
          <w:b/>
          <w:sz w:val="20"/>
          <w:szCs w:val="20"/>
        </w:rPr>
        <w:t>45</w:t>
      </w:r>
      <w:r w:rsidRPr="000578C8">
        <w:rPr>
          <w:rFonts w:ascii="Arial" w:eastAsia="Times New Roman" w:hAnsi="Arial" w:cs="Arial"/>
          <w:b/>
          <w:sz w:val="20"/>
          <w:szCs w:val="20"/>
        </w:rPr>
        <w:t>,00 евра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0578C8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578C8">
        <w:rPr>
          <w:rFonts w:ascii="Arial" w:hAnsi="Arial" w:cs="Arial"/>
          <w:b/>
          <w:bCs/>
          <w:sz w:val="20"/>
          <w:szCs w:val="20"/>
        </w:rPr>
        <w:t>5.</w:t>
      </w:r>
      <w:r w:rsidRPr="000578C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З</w:t>
      </w:r>
      <w:r w:rsidRPr="000578C8">
        <w:rPr>
          <w:rFonts w:ascii="Arial" w:hAnsi="Arial" w:cs="Arial"/>
          <w:bCs/>
          <w:sz w:val="20"/>
          <w:szCs w:val="20"/>
        </w:rPr>
        <w:t xml:space="preserve">апишана во </w:t>
      </w:r>
      <w:r w:rsidRPr="000578C8">
        <w:rPr>
          <w:rFonts w:ascii="Arial" w:hAnsi="Arial" w:cs="Arial"/>
          <w:b/>
          <w:bCs/>
          <w:sz w:val="20"/>
          <w:szCs w:val="20"/>
        </w:rPr>
        <w:t>имотен лист бр. 2926 за Гостивар 2</w:t>
      </w:r>
      <w:r w:rsidRPr="000578C8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 </w:t>
      </w:r>
      <w:r w:rsidRPr="000578C8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5458, дел 1, викано место Гостивар, катастарска култура 50000 1, со површина од 175 м2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5458, дел 1, викано место Гостивар, катастарска култура 70000, со површина од 17 м2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</w:t>
      </w:r>
      <w:r w:rsidRPr="000578C8">
        <w:rPr>
          <w:rFonts w:ascii="Arial" w:hAnsi="Arial" w:cs="Arial"/>
          <w:sz w:val="20"/>
          <w:szCs w:val="20"/>
        </w:rPr>
        <w:t>5458, дел 1, адреса Гостивар, број на зграда 1,  Намена на зграда превземена при конверзација на податоците од стариот електронски систем –стан во сејмена зграда, Бр.на згр/, влез 1, кат 01, со површина од 141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</w:t>
      </w:r>
      <w:r w:rsidRPr="000578C8">
        <w:rPr>
          <w:rFonts w:ascii="Arial" w:hAnsi="Arial" w:cs="Arial"/>
          <w:sz w:val="20"/>
          <w:szCs w:val="20"/>
        </w:rPr>
        <w:t>5458, дел 1, адреса Гостивар, број на зграда 1,  Намена на зграда превземена при конверзација на податоците од стариот електронски систем –стан во сејмена зграда, Бр.на згр/, влез 1, кат 02, со површина од 145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</w:t>
      </w:r>
      <w:r w:rsidRPr="000578C8">
        <w:rPr>
          <w:rFonts w:ascii="Arial" w:hAnsi="Arial" w:cs="Arial"/>
          <w:sz w:val="20"/>
          <w:szCs w:val="20"/>
        </w:rPr>
        <w:t>5458, дел 1, адреса Гостивар, број на зграда 1,  Намена на зграда превземена при конверзација на податоците од стариот електронски систем –помошни простории, Бр.на згр/, влез 1, кат ПО, со површина од 131 м2;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578C8">
        <w:rPr>
          <w:rFonts w:ascii="Arial" w:hAnsi="Arial" w:cs="Arial"/>
          <w:sz w:val="20"/>
          <w:szCs w:val="20"/>
        </w:rPr>
        <w:t>КП 5458, дел 1, адреса Гостивар, број на зграда 1,  Намена на зграда превземена при конверзација на податоците од стариот електронски систем –згради во останато стопанство, Бр.на згр/, влез 1, кат ПР, со површина од 133 м2;</w:t>
      </w:r>
    </w:p>
    <w:p w:rsidR="00F0614D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78C8">
        <w:rPr>
          <w:rFonts w:ascii="Arial" w:hAnsi="Arial" w:cs="Arial"/>
          <w:sz w:val="20"/>
          <w:szCs w:val="20"/>
        </w:rPr>
        <w:t xml:space="preserve">или вкупна надворешна површина од 192 и внатрешна површина 550 м2  Во сопственост на должникот Илми Алуши од Гостивар со </w:t>
      </w:r>
      <w:r w:rsidRPr="000578C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578C8">
        <w:rPr>
          <w:rFonts w:ascii="Arial" w:hAnsi="Arial" w:cs="Arial"/>
          <w:sz w:val="20"/>
          <w:szCs w:val="20"/>
        </w:rPr>
        <w:t xml:space="preserve"> с.Чегране-Гостивар</w:t>
      </w:r>
    </w:p>
    <w:p w:rsidR="00F0614D" w:rsidRPr="00384DA2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0614D" w:rsidRPr="00384DA2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0578C8">
        <w:rPr>
          <w:rFonts w:ascii="Arial" w:eastAsia="Times New Roman" w:hAnsi="Arial" w:cs="Arial"/>
          <w:sz w:val="20"/>
          <w:szCs w:val="20"/>
        </w:rPr>
        <w:t>, утврдена со заклучок на извршителот изнесува</w:t>
      </w:r>
      <w:r>
        <w:rPr>
          <w:rFonts w:ascii="Arial" w:eastAsia="Times New Roman" w:hAnsi="Arial" w:cs="Arial"/>
          <w:sz w:val="20"/>
          <w:szCs w:val="20"/>
        </w:rPr>
        <w:t xml:space="preserve"> за</w:t>
      </w:r>
    </w:p>
    <w:p w:rsidR="00F0614D" w:rsidRPr="00D47DC4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-КП</w:t>
      </w:r>
      <w:r w:rsidRPr="000578C8">
        <w:rPr>
          <w:rFonts w:ascii="Arial" w:hAnsi="Arial" w:cs="Arial"/>
          <w:sz w:val="20"/>
          <w:szCs w:val="20"/>
        </w:rPr>
        <w:t>5458, дел 1, адреса Гостивар, број на зграда 1,  Намена на зграда превземена при конверзација на податоците од стариот електронски систем –стан во сејмена зграда, Бр.на згр/, влез 1, кат 01, со површина од 141 м2;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изнс од </w:t>
      </w:r>
      <w:r w:rsidRPr="00D47DC4">
        <w:rPr>
          <w:rFonts w:ascii="Arial" w:hAnsi="Arial" w:cs="Arial"/>
          <w:b/>
          <w:sz w:val="20"/>
          <w:szCs w:val="20"/>
        </w:rPr>
        <w:t>87.645,00 евра</w:t>
      </w:r>
      <w:r>
        <w:rPr>
          <w:rFonts w:ascii="Arial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hAnsi="Arial" w:cs="Arial"/>
          <w:sz w:val="18"/>
          <w:szCs w:val="18"/>
        </w:rPr>
        <w:t xml:space="preserve"> во кој износ влегува и износот на замјиштето  </w:t>
      </w:r>
    </w:p>
    <w:p w:rsidR="00F0614D" w:rsidRPr="00D47DC4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</w:t>
      </w:r>
      <w:r w:rsidRPr="000578C8">
        <w:rPr>
          <w:rFonts w:ascii="Arial" w:hAnsi="Arial" w:cs="Arial"/>
          <w:sz w:val="20"/>
          <w:szCs w:val="20"/>
        </w:rPr>
        <w:t>5458, дел 1, адреса Гостивар, број на зграда 1,  Намена на зграда превземена при конверзација на податоците од стариот електронски систем –стан во сејмена зграда, Бр.на згр/, влез 1, кат 02, со површина од 145 м2;</w:t>
      </w:r>
      <w:r w:rsidRPr="00D47D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изнс од </w:t>
      </w:r>
      <w:r>
        <w:rPr>
          <w:rFonts w:ascii="Arial" w:hAnsi="Arial" w:cs="Arial"/>
          <w:b/>
          <w:sz w:val="20"/>
          <w:szCs w:val="20"/>
        </w:rPr>
        <w:t>90.131</w:t>
      </w:r>
      <w:r w:rsidRPr="00D47DC4">
        <w:rPr>
          <w:rFonts w:ascii="Arial" w:hAnsi="Arial" w:cs="Arial"/>
          <w:b/>
          <w:sz w:val="20"/>
          <w:szCs w:val="20"/>
        </w:rPr>
        <w:t>,00 евра</w:t>
      </w:r>
      <w:r>
        <w:rPr>
          <w:rFonts w:ascii="Arial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hAnsi="Arial" w:cs="Arial"/>
          <w:sz w:val="18"/>
          <w:szCs w:val="18"/>
        </w:rPr>
        <w:t xml:space="preserve"> во кој износ влегува и износот на замјиштето  </w:t>
      </w:r>
    </w:p>
    <w:p w:rsidR="00F0614D" w:rsidRPr="00D47DC4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</w:t>
      </w:r>
      <w:r w:rsidRPr="000578C8">
        <w:rPr>
          <w:rFonts w:ascii="Arial" w:hAnsi="Arial" w:cs="Arial"/>
          <w:sz w:val="20"/>
          <w:szCs w:val="20"/>
        </w:rPr>
        <w:t>5458, дел 1, адреса Гостивар, број на зграда 1,  Намена на зграда превземена при конверзација на податоците од стариот електронски систем –помошни простории, Бр.на згр/, влез 1, кат ПО, со површина од 131 м2;</w:t>
      </w:r>
      <w:r w:rsidRPr="00D47D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изнс од </w:t>
      </w:r>
      <w:r>
        <w:rPr>
          <w:rFonts w:ascii="Arial" w:hAnsi="Arial" w:cs="Arial"/>
          <w:b/>
          <w:sz w:val="20"/>
          <w:szCs w:val="20"/>
        </w:rPr>
        <w:t>24.153</w:t>
      </w:r>
      <w:r w:rsidRPr="00D47DC4">
        <w:rPr>
          <w:rFonts w:ascii="Arial" w:hAnsi="Arial" w:cs="Arial"/>
          <w:b/>
          <w:sz w:val="20"/>
          <w:szCs w:val="20"/>
        </w:rPr>
        <w:t>,00 евра</w:t>
      </w:r>
      <w:r>
        <w:rPr>
          <w:rFonts w:ascii="Arial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hAnsi="Arial" w:cs="Arial"/>
          <w:sz w:val="18"/>
          <w:szCs w:val="18"/>
        </w:rPr>
        <w:t xml:space="preserve"> во кој износ влегува и износот на замјиштето  </w:t>
      </w:r>
    </w:p>
    <w:p w:rsidR="00F0614D" w:rsidRDefault="00F0614D" w:rsidP="00F0614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-</w:t>
      </w:r>
      <w:r w:rsidRPr="000578C8">
        <w:rPr>
          <w:rFonts w:ascii="Arial" w:hAnsi="Arial" w:cs="Arial"/>
          <w:sz w:val="20"/>
          <w:szCs w:val="20"/>
        </w:rPr>
        <w:t>КП 5458, дел 1, адреса Гостивар, број на зграда 1,  Намена на зграда превземена при конверзација на податоците од стариот електронски систем –згради во останато стопанство, Бр.на згр/, влез 1, кат ПР, со површина од 133 м2;</w:t>
      </w:r>
      <w:r w:rsidRPr="00D47D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изнс од </w:t>
      </w:r>
      <w:r>
        <w:rPr>
          <w:rFonts w:ascii="Arial" w:hAnsi="Arial" w:cs="Arial"/>
          <w:b/>
          <w:sz w:val="20"/>
          <w:szCs w:val="20"/>
        </w:rPr>
        <w:t>213.000</w:t>
      </w:r>
      <w:r w:rsidRPr="00D47DC4">
        <w:rPr>
          <w:rFonts w:ascii="Arial" w:hAnsi="Arial" w:cs="Arial"/>
          <w:b/>
          <w:sz w:val="20"/>
          <w:szCs w:val="20"/>
        </w:rPr>
        <w:t>,00 евра</w:t>
      </w:r>
      <w:r>
        <w:rPr>
          <w:rFonts w:ascii="Arial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hAnsi="Arial" w:cs="Arial"/>
          <w:sz w:val="18"/>
          <w:szCs w:val="18"/>
        </w:rPr>
        <w:t xml:space="preserve"> во кој износ влегува и износот на замјиштето</w:t>
      </w:r>
    </w:p>
    <w:p w:rsidR="00F0614D" w:rsidRPr="00384DA2" w:rsidRDefault="00F0614D" w:rsidP="00F0614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или (надворешна површина во износ од 9.951,00 евра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hAnsi="Arial" w:cs="Arial"/>
          <w:sz w:val="18"/>
          <w:szCs w:val="18"/>
        </w:rPr>
        <w:t xml:space="preserve"> и внатрешна површина во износ </w:t>
      </w:r>
      <w:r w:rsidRPr="000578C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414.929,00 евра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51213D">
        <w:rPr>
          <w:rFonts w:ascii="Arial" w:eastAsia="Times New Roman" w:hAnsi="Arial" w:cs="Arial"/>
          <w:b/>
          <w:sz w:val="20"/>
          <w:szCs w:val="20"/>
        </w:rPr>
        <w:t xml:space="preserve"> ВКУПНО износ од 424.880,00 евра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0578C8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0578C8">
        <w:rPr>
          <w:rFonts w:ascii="Arial" w:hAnsi="Arial" w:cs="Arial"/>
          <w:b/>
          <w:bCs/>
          <w:sz w:val="20"/>
          <w:szCs w:val="20"/>
        </w:rPr>
        <w:t>.</w:t>
      </w:r>
      <w:r w:rsidRPr="000578C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</w:t>
      </w:r>
      <w:r w:rsidRPr="000578C8">
        <w:rPr>
          <w:rFonts w:ascii="Arial" w:hAnsi="Arial" w:cs="Arial"/>
          <w:bCs/>
          <w:sz w:val="20"/>
          <w:szCs w:val="20"/>
        </w:rPr>
        <w:t xml:space="preserve">апишана во </w:t>
      </w:r>
      <w:r w:rsidRPr="000578C8">
        <w:rPr>
          <w:rFonts w:ascii="Arial" w:hAnsi="Arial" w:cs="Arial"/>
          <w:b/>
          <w:bCs/>
          <w:sz w:val="20"/>
          <w:szCs w:val="20"/>
        </w:rPr>
        <w:t>имотен лист бр. 75234 за Гостивар 2</w:t>
      </w:r>
      <w:r w:rsidRPr="000578C8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  <w:r w:rsidRPr="000578C8">
        <w:rPr>
          <w:rFonts w:ascii="Arial" w:hAnsi="Arial" w:cs="Arial"/>
          <w:sz w:val="20"/>
          <w:szCs w:val="20"/>
        </w:rPr>
        <w:t xml:space="preserve"> </w:t>
      </w:r>
      <w:r w:rsidRPr="000578C8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0578C8">
        <w:rPr>
          <w:rFonts w:ascii="Arial" w:hAnsi="Arial" w:cs="Arial"/>
          <w:noProof/>
          <w:sz w:val="20"/>
          <w:szCs w:val="20"/>
        </w:rPr>
        <w:t xml:space="preserve"> 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>- КП 5415, дел 1, адреса И.Р. Лола,број на зграда 1,  Намена на зграда превземена при конверзација на податоците од стариот електронски систем А1, . Бр.на згр./, влез 1, кат ПР, намена на посебен и заеднички дел од зграда ДП, со површина од 85 м2;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 xml:space="preserve">или вкупна внатрешна површина 85м2  Во сопственост на должникот Илми Алуши од Гостивар со </w:t>
      </w:r>
      <w:r w:rsidRPr="000578C8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578C8">
        <w:rPr>
          <w:rFonts w:ascii="Arial" w:hAnsi="Arial" w:cs="Arial"/>
          <w:sz w:val="20"/>
          <w:szCs w:val="20"/>
        </w:rPr>
        <w:t xml:space="preserve"> с.Чегране-Гостивар</w:t>
      </w:r>
    </w:p>
    <w:p w:rsidR="00F0614D" w:rsidRPr="000578C8" w:rsidRDefault="00F0614D" w:rsidP="00F06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lastRenderedPageBreak/>
        <w:t>Почетната вредност на недвижноста</w:t>
      </w:r>
      <w:r w:rsidRPr="000578C8">
        <w:rPr>
          <w:rFonts w:ascii="Arial" w:eastAsia="Times New Roman" w:hAnsi="Arial" w:cs="Arial"/>
          <w:sz w:val="20"/>
          <w:szCs w:val="20"/>
        </w:rPr>
        <w:t>, утврдена со заклучок на извршителот изнесува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6122">
        <w:rPr>
          <w:rFonts w:ascii="Arial" w:eastAsia="Times New Roman" w:hAnsi="Arial" w:cs="Arial"/>
          <w:b/>
          <w:sz w:val="20"/>
          <w:szCs w:val="20"/>
        </w:rPr>
        <w:t>143.440,00 евра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578C8">
        <w:rPr>
          <w:rFonts w:ascii="Arial" w:eastAsia="Times New Roman" w:hAnsi="Arial" w:cs="Arial"/>
          <w:sz w:val="20"/>
          <w:szCs w:val="20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 w:rsidRPr="000578C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578C8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14D" w:rsidRPr="000578C8" w:rsidRDefault="00F0614D" w:rsidP="00F0614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578C8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</w:rPr>
        <w:t>03</w:t>
      </w:r>
      <w:r w:rsidRPr="000578C8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0</w:t>
      </w:r>
      <w:r w:rsidR="006C5743">
        <w:rPr>
          <w:rFonts w:ascii="Arial" w:eastAsia="Times New Roman" w:hAnsi="Arial" w:cs="Arial"/>
          <w:b/>
          <w:sz w:val="20"/>
          <w:szCs w:val="20"/>
          <w:lang w:val="ru-RU"/>
        </w:rPr>
        <w:t>7</w:t>
      </w:r>
      <w:r w:rsidRPr="000578C8">
        <w:rPr>
          <w:rFonts w:ascii="Arial" w:eastAsia="Times New Roman" w:hAnsi="Arial" w:cs="Arial"/>
          <w:b/>
          <w:sz w:val="20"/>
          <w:szCs w:val="20"/>
          <w:lang w:val="ru-RU"/>
        </w:rPr>
        <w:t xml:space="preserve">.2018 </w:t>
      </w:r>
      <w:r w:rsidRPr="000578C8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Pr="000578C8">
        <w:rPr>
          <w:rFonts w:ascii="Arial" w:eastAsia="Times New Roman" w:hAnsi="Arial" w:cs="Arial"/>
          <w:b/>
          <w:sz w:val="20"/>
          <w:szCs w:val="20"/>
          <w:lang w:val="ru-RU"/>
        </w:rPr>
        <w:t>1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</w:t>
      </w:r>
      <w:r w:rsidRPr="000578C8">
        <w:rPr>
          <w:rFonts w:ascii="Arial" w:eastAsia="Times New Roman" w:hAnsi="Arial" w:cs="Arial"/>
          <w:b/>
          <w:sz w:val="20"/>
          <w:szCs w:val="20"/>
          <w:lang w:val="ru-RU"/>
        </w:rPr>
        <w:t xml:space="preserve">.00 </w:t>
      </w:r>
      <w:r w:rsidRPr="000578C8">
        <w:rPr>
          <w:rFonts w:ascii="Arial" w:eastAsia="Times New Roman" w:hAnsi="Arial" w:cs="Arial"/>
          <w:b/>
          <w:sz w:val="20"/>
          <w:szCs w:val="20"/>
        </w:rPr>
        <w:t xml:space="preserve">часот во просториите на </w:t>
      </w:r>
      <w:r w:rsidRPr="000578C8">
        <w:rPr>
          <w:rFonts w:ascii="Arial" w:eastAsia="Times New Roman" w:hAnsi="Arial" w:cs="Arial"/>
          <w:b/>
          <w:sz w:val="20"/>
          <w:szCs w:val="20"/>
          <w:lang w:val="ru-RU"/>
        </w:rPr>
        <w:t>Извршител Павел Томашевски</w:t>
      </w:r>
      <w:r w:rsidRPr="000578C8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0614D" w:rsidRDefault="00F0614D" w:rsidP="00F061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FB55DA">
        <w:rPr>
          <w:rFonts w:ascii="Arial" w:eastAsia="Times New Roman" w:hAnsi="Arial" w:cs="Arial"/>
          <w:sz w:val="20"/>
          <w:szCs w:val="20"/>
        </w:rPr>
        <w:t xml:space="preserve">Недвижноста запишана со имотен лист </w:t>
      </w:r>
      <w:r>
        <w:rPr>
          <w:rFonts w:ascii="Arial" w:hAnsi="Arial" w:cs="Arial"/>
          <w:bCs/>
          <w:sz w:val="20"/>
          <w:szCs w:val="20"/>
        </w:rPr>
        <w:t>бр.</w:t>
      </w:r>
      <w:r w:rsidRPr="00FB55DA">
        <w:rPr>
          <w:rFonts w:ascii="Arial" w:hAnsi="Arial" w:cs="Arial"/>
          <w:bCs/>
          <w:sz w:val="20"/>
          <w:szCs w:val="20"/>
        </w:rPr>
        <w:t xml:space="preserve">2811 за Чегране, </w:t>
      </w:r>
      <w:r>
        <w:rPr>
          <w:rFonts w:ascii="Arial" w:hAnsi="Arial" w:cs="Arial"/>
          <w:bCs/>
          <w:sz w:val="20"/>
          <w:szCs w:val="20"/>
        </w:rPr>
        <w:t>бр.</w:t>
      </w:r>
      <w:r w:rsidRPr="00FB55DA">
        <w:rPr>
          <w:rFonts w:ascii="Arial" w:hAnsi="Arial" w:cs="Arial"/>
          <w:bCs/>
          <w:sz w:val="20"/>
          <w:szCs w:val="20"/>
        </w:rPr>
        <w:t>2775 за Чегране бр.</w:t>
      </w:r>
      <w:r w:rsidRPr="00FB55DA">
        <w:rPr>
          <w:rFonts w:ascii="Arial" w:hAnsi="Arial" w:cs="Arial"/>
          <w:bCs/>
          <w:sz w:val="20"/>
          <w:szCs w:val="20"/>
          <w:lang w:val="en-GB"/>
        </w:rPr>
        <w:t>3007</w:t>
      </w:r>
      <w:r w:rsidRPr="00FB55DA">
        <w:rPr>
          <w:rFonts w:ascii="Arial" w:hAnsi="Arial" w:cs="Arial"/>
          <w:bCs/>
          <w:sz w:val="20"/>
          <w:szCs w:val="20"/>
        </w:rPr>
        <w:t xml:space="preserve"> за Чегране</w:t>
      </w:r>
      <w:r>
        <w:rPr>
          <w:rFonts w:ascii="Arial" w:hAnsi="Arial" w:cs="Arial"/>
          <w:bCs/>
          <w:sz w:val="20"/>
          <w:szCs w:val="20"/>
        </w:rPr>
        <w:t>,</w:t>
      </w:r>
      <w:r w:rsidRPr="00FB55DA">
        <w:rPr>
          <w:rFonts w:ascii="Arial" w:eastAsia="Times New Roman" w:hAnsi="Arial" w:cs="Arial"/>
          <w:sz w:val="20"/>
          <w:szCs w:val="20"/>
        </w:rPr>
        <w:t xml:space="preserve"> </w:t>
      </w:r>
      <w:r w:rsidRPr="00FB55DA">
        <w:rPr>
          <w:rFonts w:ascii="Arial" w:hAnsi="Arial" w:cs="Arial"/>
          <w:bCs/>
          <w:sz w:val="20"/>
          <w:szCs w:val="20"/>
        </w:rPr>
        <w:t xml:space="preserve">бр. 97751 за </w:t>
      </w:r>
      <w:r>
        <w:rPr>
          <w:rFonts w:ascii="Arial" w:hAnsi="Arial" w:cs="Arial"/>
          <w:bCs/>
          <w:sz w:val="20"/>
          <w:szCs w:val="20"/>
        </w:rPr>
        <w:t>Гостивар</w:t>
      </w:r>
      <w:r w:rsidRPr="00FB55DA">
        <w:rPr>
          <w:rFonts w:ascii="Arial" w:hAnsi="Arial" w:cs="Arial"/>
          <w:bCs/>
          <w:sz w:val="20"/>
          <w:szCs w:val="20"/>
        </w:rPr>
        <w:t xml:space="preserve">1, </w:t>
      </w:r>
      <w:r>
        <w:rPr>
          <w:rFonts w:ascii="Arial" w:hAnsi="Arial" w:cs="Arial"/>
          <w:bCs/>
          <w:sz w:val="20"/>
          <w:szCs w:val="20"/>
        </w:rPr>
        <w:t>бр.</w:t>
      </w:r>
      <w:r w:rsidRPr="00FB55DA">
        <w:rPr>
          <w:rFonts w:ascii="Arial" w:hAnsi="Arial" w:cs="Arial"/>
          <w:bCs/>
          <w:sz w:val="20"/>
          <w:szCs w:val="20"/>
        </w:rPr>
        <w:t xml:space="preserve">2926 за </w:t>
      </w:r>
      <w:r>
        <w:rPr>
          <w:rFonts w:ascii="Arial" w:hAnsi="Arial" w:cs="Arial"/>
          <w:bCs/>
          <w:sz w:val="20"/>
          <w:szCs w:val="20"/>
        </w:rPr>
        <w:t>Гостивар</w:t>
      </w:r>
      <w:r w:rsidRPr="00FB55DA">
        <w:rPr>
          <w:rFonts w:ascii="Arial" w:hAnsi="Arial" w:cs="Arial"/>
          <w:bCs/>
          <w:sz w:val="20"/>
          <w:szCs w:val="20"/>
        </w:rPr>
        <w:t>2 и бр.75234 за Гостивар2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55DA">
        <w:rPr>
          <w:rFonts w:ascii="Arial" w:eastAsia="Times New Roman" w:hAnsi="Arial" w:cs="Arial"/>
          <w:sz w:val="20"/>
          <w:szCs w:val="20"/>
        </w:rPr>
        <w:t>се</w:t>
      </w:r>
      <w:r w:rsidRPr="000578C8">
        <w:rPr>
          <w:rFonts w:ascii="Arial" w:eastAsia="Times New Roman" w:hAnsi="Arial" w:cs="Arial"/>
          <w:sz w:val="20"/>
          <w:szCs w:val="20"/>
        </w:rPr>
        <w:t xml:space="preserve"> оптоварена со следните товари и службености </w:t>
      </w:r>
      <w:r w:rsidRPr="00CD532F">
        <w:rPr>
          <w:rFonts w:ascii="Arial" w:hAnsi="Arial" w:cs="Arial"/>
          <w:sz w:val="18"/>
          <w:szCs w:val="18"/>
        </w:rPr>
        <w:t>заложно право во корист на доверителот</w:t>
      </w:r>
      <w:r>
        <w:rPr>
          <w:rFonts w:ascii="Arial" w:hAnsi="Arial" w:cs="Arial"/>
          <w:sz w:val="18"/>
          <w:szCs w:val="18"/>
        </w:rPr>
        <w:t xml:space="preserve"> со Налог за извршување И.бр.903/2017 од 24.11.2017 на Извршител Павел Томашевски</w:t>
      </w:r>
      <w:r>
        <w:rPr>
          <w:rFonts w:ascii="Arial" w:hAnsi="Arial" w:cs="Arial"/>
          <w:sz w:val="18"/>
          <w:szCs w:val="18"/>
          <w:lang w:val="en-US"/>
        </w:rPr>
        <w:t>;</w:t>
      </w:r>
      <w:r>
        <w:rPr>
          <w:rFonts w:ascii="Arial" w:hAnsi="Arial" w:cs="Arial"/>
          <w:sz w:val="18"/>
          <w:szCs w:val="18"/>
        </w:rPr>
        <w:t xml:space="preserve"> Налог за извршување И.бр.889/2017 од 24.11.2017 на Извршител Павел Томашевски и Налог за извршување И.бр. 900/2017 од 24.11.2017 година на Извршител Павел Томашевски</w:t>
      </w:r>
      <w:r>
        <w:rPr>
          <w:rFonts w:ascii="Arial" w:eastAsia="Times New Roman" w:hAnsi="Arial" w:cs="Arial"/>
          <w:sz w:val="20"/>
          <w:szCs w:val="20"/>
          <w:lang w:val="ru-RU"/>
        </w:rPr>
        <w:t>, а недвижноста запишана во имотен лист бр.2926 катастарска општина Гостивар 2  и со договор за закуп склучен на ден 01.02.2014 год заверена на Нотар Сабаедин Даути-Гостивар УЗП бр.1035/2014 од 31.01.2014.</w:t>
      </w:r>
    </w:p>
    <w:p w:rsidR="00F0614D" w:rsidRPr="000578C8" w:rsidRDefault="00F0614D" w:rsidP="00F061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578C8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578C8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614D" w:rsidRPr="000578C8" w:rsidRDefault="00F0614D" w:rsidP="00F061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614D" w:rsidRDefault="00F0614D" w:rsidP="00F0614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CD532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D594F" w:rsidRPr="00CD532F">
        <w:rPr>
          <w:rFonts w:ascii="Arial" w:hAnsi="Arial" w:cs="Arial"/>
          <w:b/>
          <w:sz w:val="18"/>
          <w:szCs w:val="18"/>
          <w:lang w:val="en-US"/>
        </w:rPr>
        <w:fldChar w:fldCharType="begin"/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 LINK </w:instrText>
      </w:r>
      <w:r>
        <w:rPr>
          <w:rFonts w:ascii="Arial" w:hAnsi="Arial" w:cs="Arial"/>
          <w:b/>
          <w:sz w:val="18"/>
          <w:szCs w:val="18"/>
          <w:lang w:val="en-US"/>
        </w:rPr>
        <w:instrText xml:space="preserve">Excel.Sheet.8 C:\\ObrasciIzvrsiteli\\VORD.xls Sheet1!R2C21 </w:instrText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\a \f 4 \r  \* MERGEFORMAT </w:instrText>
      </w:r>
      <w:r w:rsidR="001D594F" w:rsidRPr="00CD532F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250015000107465</w:t>
      </w:r>
      <w:r w:rsidR="001D594F" w:rsidRPr="00CD532F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која се води кај </w:t>
      </w:r>
      <w:r w:rsidR="001D594F"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>
        <w:rPr>
          <w:rFonts w:ascii="Arial" w:hAnsi="Arial" w:cs="Arial"/>
          <w:b/>
          <w:sz w:val="18"/>
          <w:szCs w:val="18"/>
        </w:rPr>
        <w:instrText xml:space="preserve">Excel.Sheet.8 C:\\ObrasciIzvrsiteli\\VORD.xls Sheet1!R2C20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="001D594F"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Шпаркасе Банка АД Скопје</w:t>
      </w:r>
      <w:r w:rsidR="001D594F"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и даночен број </w:t>
      </w:r>
      <w:r w:rsidR="001D594F"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>
        <w:rPr>
          <w:rFonts w:ascii="Arial" w:hAnsi="Arial" w:cs="Arial"/>
          <w:b/>
          <w:sz w:val="18"/>
          <w:szCs w:val="18"/>
        </w:rPr>
        <w:instrText xml:space="preserve">Excel.Sheet.8 C:\\ObrasciIzvrsiteli\\VORD.xls Sheet1!R2C22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="001D594F"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5032010500297</w:t>
      </w:r>
      <w:r w:rsidR="001D594F"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>, повикување на број И.бр.</w:t>
      </w:r>
      <w:r>
        <w:rPr>
          <w:rFonts w:ascii="Arial" w:hAnsi="Arial" w:cs="Arial"/>
          <w:b/>
          <w:sz w:val="18"/>
          <w:szCs w:val="18"/>
        </w:rPr>
        <w:t>903/2017</w:t>
      </w:r>
      <w:r w:rsidRPr="00CD532F">
        <w:rPr>
          <w:rFonts w:ascii="Arial" w:hAnsi="Arial" w:cs="Arial"/>
          <w:b/>
          <w:sz w:val="18"/>
          <w:szCs w:val="18"/>
        </w:rPr>
        <w:t>,</w:t>
      </w:r>
      <w:r w:rsidRPr="00CD532F">
        <w:rPr>
          <w:rFonts w:ascii="Arial" w:hAnsi="Arial" w:cs="Arial"/>
          <w:sz w:val="18"/>
          <w:szCs w:val="18"/>
        </w:rPr>
        <w:t xml:space="preserve"> најдоцна 1 (еден) ден пред продажбата</w:t>
      </w:r>
    </w:p>
    <w:p w:rsidR="00F0614D" w:rsidRPr="000578C8" w:rsidRDefault="00F0614D" w:rsidP="00F061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578C8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0578C8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</w:t>
      </w:r>
      <w:r w:rsidRPr="000578C8">
        <w:rPr>
          <w:rFonts w:ascii="Arial" w:eastAsia="Times New Roman" w:hAnsi="Arial" w:cs="Arial"/>
          <w:sz w:val="20"/>
          <w:szCs w:val="20"/>
          <w:lang w:val="ru-RU"/>
        </w:rPr>
        <w:t xml:space="preserve">и електронски на веб страницата на Комората </w:t>
      </w:r>
      <w:r w:rsidRPr="000578C8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14D" w:rsidRPr="000578C8" w:rsidRDefault="00F0614D" w:rsidP="00F0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78C8">
        <w:rPr>
          <w:rFonts w:ascii="Arial" w:hAnsi="Arial" w:cs="Arial"/>
          <w:sz w:val="20"/>
          <w:szCs w:val="20"/>
        </w:rPr>
        <w:tab/>
      </w:r>
      <w:r w:rsidRPr="000578C8">
        <w:rPr>
          <w:rFonts w:ascii="Arial" w:hAnsi="Arial" w:cs="Arial"/>
          <w:sz w:val="20"/>
          <w:szCs w:val="20"/>
        </w:rPr>
        <w:tab/>
        <w:t xml:space="preserve">        </w:t>
      </w:r>
      <w:r w:rsidRPr="000578C8">
        <w:rPr>
          <w:rFonts w:ascii="Arial" w:hAnsi="Arial" w:cs="Arial"/>
          <w:sz w:val="20"/>
          <w:szCs w:val="20"/>
        </w:rPr>
        <w:tab/>
        <w:t xml:space="preserve">  </w:t>
      </w:r>
    </w:p>
    <w:p w:rsidR="00F0614D" w:rsidRPr="00DB4229" w:rsidRDefault="00F0614D" w:rsidP="00F0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0614D" w:rsidRPr="00867166" w:rsidTr="000F596B">
        <w:trPr>
          <w:trHeight w:val="851"/>
        </w:trPr>
        <w:tc>
          <w:tcPr>
            <w:tcW w:w="4297" w:type="dxa"/>
          </w:tcPr>
          <w:p w:rsidR="00F0614D" w:rsidRPr="000406D7" w:rsidRDefault="00F0614D" w:rsidP="000F596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F0614D" w:rsidRDefault="00F0614D" w:rsidP="00F061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4D" w:rsidRDefault="00F0614D" w:rsidP="00F0614D">
      <w:pPr>
        <w:spacing w:after="0" w:line="240" w:lineRule="auto"/>
      </w:pPr>
      <w:r>
        <w:separator/>
      </w:r>
    </w:p>
  </w:endnote>
  <w:endnote w:type="continuationSeparator" w:id="0">
    <w:p w:rsidR="00F0614D" w:rsidRDefault="00F0614D" w:rsidP="00F0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4D" w:rsidRPr="00F0614D" w:rsidRDefault="00F0614D" w:rsidP="00F061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D594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D594F">
      <w:rPr>
        <w:rFonts w:ascii="Arial" w:hAnsi="Arial" w:cs="Arial"/>
        <w:sz w:val="14"/>
      </w:rPr>
      <w:fldChar w:fldCharType="separate"/>
    </w:r>
    <w:r w:rsidR="001D717B">
      <w:rPr>
        <w:rFonts w:ascii="Arial" w:hAnsi="Arial" w:cs="Arial"/>
        <w:noProof/>
        <w:sz w:val="14"/>
      </w:rPr>
      <w:t>1</w:t>
    </w:r>
    <w:r w:rsidR="001D594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4D" w:rsidRDefault="00F0614D" w:rsidP="00F0614D">
      <w:pPr>
        <w:spacing w:after="0" w:line="240" w:lineRule="auto"/>
      </w:pPr>
      <w:r>
        <w:separator/>
      </w:r>
    </w:p>
  </w:footnote>
  <w:footnote w:type="continuationSeparator" w:id="0">
    <w:p w:rsidR="00F0614D" w:rsidRDefault="00F0614D" w:rsidP="00F0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D594F"/>
    <w:rsid w:val="001D717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5743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40B5"/>
    <w:rsid w:val="00CC28C6"/>
    <w:rsid w:val="00CF2E54"/>
    <w:rsid w:val="00D1520B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614D"/>
    <w:rsid w:val="00F23081"/>
    <w:rsid w:val="00F30B9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2018-06-11T06:02:00Z</cp:lastPrinted>
  <dcterms:created xsi:type="dcterms:W3CDTF">2018-06-11T12:46:00Z</dcterms:created>
  <dcterms:modified xsi:type="dcterms:W3CDTF">2018-06-11T12:46:00Z</dcterms:modified>
</cp:coreProperties>
</file>