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26"/>
        <w:gridCol w:w="494"/>
        <w:gridCol w:w="831"/>
        <w:gridCol w:w="2591"/>
      </w:tblGrid>
      <w:tr w:rsidR="003A6F69" w:rsidTr="003A6F69">
        <w:tc>
          <w:tcPr>
            <w:tcW w:w="6204" w:type="dxa"/>
            <w:hideMark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A6F69" w:rsidTr="003A6F69">
        <w:tc>
          <w:tcPr>
            <w:tcW w:w="6204" w:type="dxa"/>
            <w:hideMark/>
          </w:tcPr>
          <w:p w:rsidR="003A6F69" w:rsidRDefault="003A6F69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A6F69" w:rsidTr="003A6F69">
        <w:tc>
          <w:tcPr>
            <w:tcW w:w="6204" w:type="dxa"/>
            <w:hideMark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3A6F69" w:rsidTr="003A6F69">
        <w:tc>
          <w:tcPr>
            <w:tcW w:w="6204" w:type="dxa"/>
            <w:hideMark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Крстевска</w:t>
            </w:r>
            <w:proofErr w:type="spellEnd"/>
          </w:p>
        </w:tc>
        <w:tc>
          <w:tcPr>
            <w:tcW w:w="566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A6F69" w:rsidTr="003A6F69">
        <w:tc>
          <w:tcPr>
            <w:tcW w:w="6204" w:type="dxa"/>
            <w:hideMark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A6F69" w:rsidTr="003A6F69">
        <w:tc>
          <w:tcPr>
            <w:tcW w:w="6204" w:type="dxa"/>
            <w:hideMark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520/2011 </w:t>
            </w:r>
          </w:p>
        </w:tc>
      </w:tr>
      <w:tr w:rsidR="003A6F69" w:rsidTr="003A6F69">
        <w:tc>
          <w:tcPr>
            <w:tcW w:w="6204" w:type="dxa"/>
            <w:hideMark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A6F69" w:rsidTr="003A6F69">
        <w:tc>
          <w:tcPr>
            <w:tcW w:w="6204" w:type="dxa"/>
            <w:hideMark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ул.Доне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Божинов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бр.18/3</w:t>
            </w:r>
          </w:p>
        </w:tc>
        <w:tc>
          <w:tcPr>
            <w:tcW w:w="566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A6F69" w:rsidTr="003A6F69">
        <w:tc>
          <w:tcPr>
            <w:tcW w:w="6204" w:type="dxa"/>
            <w:hideMark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031-420-000</w:t>
            </w:r>
          </w:p>
        </w:tc>
        <w:tc>
          <w:tcPr>
            <w:tcW w:w="566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A6F69" w:rsidRDefault="003A6F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3A6F69" w:rsidRDefault="003A6F69" w:rsidP="003A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A6F69" w:rsidRDefault="003A6F69" w:rsidP="003A6F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Славица Крстевска од </w:t>
      </w:r>
      <w:bookmarkStart w:id="6" w:name="Adresa"/>
      <w:bookmarkEnd w:id="6"/>
      <w:r>
        <w:rPr>
          <w:rFonts w:ascii="Arial" w:hAnsi="Arial" w:cs="Arial"/>
        </w:rPr>
        <w:t xml:space="preserve">Куманово, ул.Доне Божинов бр.18/3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b/>
        </w:rPr>
        <w:t xml:space="preserve">доверителот Дамјановски Љубинко од </w:t>
      </w:r>
      <w:bookmarkStart w:id="8" w:name="DovGrad1"/>
      <w:bookmarkEnd w:id="8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ЕМБГ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живеалиште на  </w:t>
      </w:r>
      <w:bookmarkStart w:id="12" w:name="adresa1"/>
      <w:bookmarkEnd w:id="12"/>
      <w:r>
        <w:rPr>
          <w:rFonts w:ascii="Arial" w:hAnsi="Arial" w:cs="Arial"/>
        </w:rPr>
        <w:t>ул Иван Милутиновиќ 24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Куманово застапуван преку полномошник Адвокат Борче Ивановски од Куманово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пбр 37-92 од 18.11.1993 година на Општински Суд Куманово, против </w:t>
      </w:r>
      <w:bookmarkStart w:id="18" w:name="Dolznik1"/>
      <w:bookmarkEnd w:id="18"/>
      <w:r>
        <w:rPr>
          <w:rFonts w:ascii="Arial" w:hAnsi="Arial" w:cs="Arial"/>
          <w:b/>
        </w:rPr>
        <w:t>должникот Дарка Стојановска</w:t>
      </w:r>
      <w:r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 xml:space="preserve">Куманово со </w:t>
      </w:r>
      <w:bookmarkStart w:id="20" w:name="opis_edb1_dolz"/>
      <w:bookmarkEnd w:id="20"/>
      <w:r>
        <w:rPr>
          <w:rFonts w:ascii="Arial" w:hAnsi="Arial" w:cs="Arial"/>
        </w:rPr>
        <w:t>ЕМБГ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живеалиште на </w:t>
      </w:r>
      <w:bookmarkStart w:id="24" w:name="adresa1_dolz"/>
      <w:bookmarkEnd w:id="24"/>
      <w:r>
        <w:rPr>
          <w:rFonts w:ascii="Arial" w:hAnsi="Arial" w:cs="Arial"/>
        </w:rPr>
        <w:t xml:space="preserve">ул 209 бр 4 Карпош, 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56.948,00 денари на ден </w:t>
      </w:r>
      <w:bookmarkStart w:id="27" w:name="DatumIzdava"/>
      <w:bookmarkEnd w:id="27"/>
      <w:r>
        <w:rPr>
          <w:rFonts w:ascii="Arial" w:hAnsi="Arial" w:cs="Arial"/>
          <w:lang w:val="en-US"/>
        </w:rPr>
        <w:t>12</w:t>
      </w:r>
      <w:r>
        <w:rPr>
          <w:rFonts w:ascii="Arial" w:hAnsi="Arial" w:cs="Arial"/>
        </w:rPr>
        <w:t xml:space="preserve">.01.2021 година го донесува следниот:                            </w:t>
      </w:r>
    </w:p>
    <w:p w:rsidR="003A6F69" w:rsidRDefault="003A6F69" w:rsidP="003A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3A6F69" w:rsidRDefault="003A6F69" w:rsidP="003A6F6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3A6F69" w:rsidRDefault="003A6F69" w:rsidP="003A6F6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3A6F69" w:rsidRDefault="003A6F69" w:rsidP="003A6F6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3A6F69" w:rsidRDefault="003A6F69" w:rsidP="003A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6F69" w:rsidRDefault="003A6F69" w:rsidP="003A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6F69" w:rsidRDefault="003A6F69" w:rsidP="003A6F6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 јавно наддавање на недвижноста означена како градежно изградено земјиште – дворно место запишано во имотен лист бр.13803 за КО Куманово при Агенција за катастар на недвижности – Центар/Одделение за катастар на недвижности Куманово и индивидуален објект (бесправна градба) со следните ознаки:</w:t>
      </w:r>
    </w:p>
    <w:p w:rsidR="003A6F69" w:rsidRDefault="003A6F69" w:rsidP="003A6F6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Б</w:t>
      </w:r>
    </w:p>
    <w:p w:rsidR="003A6F69" w:rsidRDefault="003A6F69" w:rsidP="003A6F6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6244,пл.012,сл.035,м.в.ул.100,кк 70000,површина од 230 м2,право на недвижност 831,список на измени 1902-7,</w:t>
      </w:r>
    </w:p>
    <w:p w:rsidR="003A6F69" w:rsidRDefault="003A6F69" w:rsidP="003A6F6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6244,згр.1,пл.012,сл.035,м.в.ул.100,кк 50000,површина од 76 м2,право на недвижност 831,список на измени 1902-7,</w:t>
      </w:r>
    </w:p>
    <w:p w:rsidR="003A6F69" w:rsidRDefault="003A6F69" w:rsidP="003A6F69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</w:rPr>
        <w:t xml:space="preserve">сопственост на должникот </w:t>
      </w:r>
      <w:r>
        <w:rPr>
          <w:rFonts w:ascii="Arial" w:eastAsia="Times New Roman" w:hAnsi="Arial" w:cs="Arial"/>
          <w:b/>
          <w:lang w:val="ru-RU"/>
        </w:rPr>
        <w:t>Дарка Стојановск</w:t>
      </w:r>
      <w:r>
        <w:rPr>
          <w:rFonts w:ascii="Arial" w:eastAsia="Times New Roman" w:hAnsi="Arial" w:cs="Arial"/>
          <w:b/>
          <w:lang w:val="en-US"/>
        </w:rPr>
        <w:t>a</w:t>
      </w:r>
      <w:r>
        <w:rPr>
          <w:rFonts w:ascii="Arial" w:eastAsia="Times New Roman" w:hAnsi="Arial" w:cs="Arial"/>
          <w:lang w:val="ru-RU"/>
        </w:rPr>
        <w:t xml:space="preserve"> од Куманово со живеалиште на ул.209 бр.4 Карпош, Куманово.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01.02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11,00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канцеларија на Извршител Славица Крстевска на ул.Доне Божинов бр.18/3, Куманово</w:t>
      </w:r>
      <w:r>
        <w:rPr>
          <w:rFonts w:ascii="Arial" w:eastAsia="Times New Roman" w:hAnsi="Arial" w:cs="Arial"/>
        </w:rPr>
        <w:t xml:space="preserve">. 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И.бр.520/11 од 02.12.2020 год.</w:t>
      </w:r>
      <w:r>
        <w:rPr>
          <w:rFonts w:ascii="Arial" w:eastAsia="Times New Roman" w:hAnsi="Arial" w:cs="Arial"/>
        </w:rPr>
        <w:t xml:space="preserve">,  изнесува </w:t>
      </w:r>
    </w:p>
    <w:p w:rsidR="003A6F69" w:rsidRDefault="003A6F69" w:rsidP="003A6F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4.624,77 ЕВРА за индивидуален објект (бесправна градба) или 285.302,00 денари во денарска противредност и </w:t>
      </w:r>
    </w:p>
    <w:p w:rsidR="003A6F69" w:rsidRDefault="003A6F69" w:rsidP="003A6F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4.772,50 ЕВРА за дворно место – градежно земјиште или во денарска противредност 294.416,00 денари. 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Односно, почетната вредност на вкупната недвижност изнесува </w:t>
      </w:r>
      <w:r>
        <w:rPr>
          <w:rFonts w:ascii="Arial" w:eastAsia="Times New Roman" w:hAnsi="Arial" w:cs="Arial"/>
          <w:b/>
        </w:rPr>
        <w:t>9.397,27 ЕВРА или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579.718,00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 xml:space="preserve"> во денарска противредност како почетна цена за продажба на недвижноста, под која недвижноста не може да се продаде на првото јавно наддавање.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Решение за извршување И.бр.288/06 од 13.09.2006 год. На Основен суд Куманово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И.бр.520/11 од 02.09.2011 год. На Извршител Славица Крстевска од Куманово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</w:t>
      </w:r>
      <w:r>
        <w:rPr>
          <w:rFonts w:ascii="Arial" w:eastAsia="Times New Roman" w:hAnsi="Arial" w:cs="Arial"/>
          <w:b/>
        </w:rPr>
        <w:t>гаранција која изнесува 1/10 (една десеттина)</w:t>
      </w:r>
      <w:r>
        <w:rPr>
          <w:rFonts w:ascii="Arial" w:eastAsia="Times New Roman" w:hAnsi="Arial" w:cs="Arial"/>
        </w:rPr>
        <w:t xml:space="preserve"> од утврдената вредност на недвижноста односно </w:t>
      </w:r>
      <w:r>
        <w:rPr>
          <w:rFonts w:ascii="Arial" w:eastAsia="Times New Roman" w:hAnsi="Arial" w:cs="Arial"/>
          <w:b/>
        </w:rPr>
        <w:t>57.972,00 денари.</w:t>
      </w:r>
      <w:r>
        <w:rPr>
          <w:rFonts w:ascii="Arial" w:eastAsia="Times New Roman" w:hAnsi="Arial" w:cs="Arial"/>
        </w:rPr>
        <w:t xml:space="preserve"> 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200001924769246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5017009501302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(петнаесет)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3A6F69" w:rsidRDefault="003A6F69" w:rsidP="003A6F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A6F69" w:rsidRPr="003A6F69" w:rsidRDefault="003A6F69" w:rsidP="003A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3A6F69" w:rsidRDefault="003A6F69" w:rsidP="003A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6F69" w:rsidRDefault="003A6F69" w:rsidP="003A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F69" w:rsidRDefault="003A6F69" w:rsidP="003A6F6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3A6F69" w:rsidTr="003A6F69">
        <w:trPr>
          <w:trHeight w:val="851"/>
        </w:trPr>
        <w:tc>
          <w:tcPr>
            <w:tcW w:w="4297" w:type="dxa"/>
            <w:hideMark/>
          </w:tcPr>
          <w:p w:rsidR="003A6F69" w:rsidRDefault="003A6F6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Славица Крстевска</w:t>
            </w:r>
          </w:p>
        </w:tc>
      </w:tr>
    </w:tbl>
    <w:p w:rsidR="003A6F69" w:rsidRDefault="003A6F69" w:rsidP="003A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F69" w:rsidRDefault="003A6F69" w:rsidP="003A6F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3A6F69" w:rsidSect="003A6F69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92D"/>
    <w:multiLevelType w:val="hybridMultilevel"/>
    <w:tmpl w:val="2264C628"/>
    <w:lvl w:ilvl="0" w:tplc="FDDEEF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F69"/>
    <w:rsid w:val="003A6F69"/>
    <w:rsid w:val="00D3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A6F6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A6F6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6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2021-01-12T12:06:00Z</dcterms:created>
  <dcterms:modified xsi:type="dcterms:W3CDTF">2021-01-12T12:08:00Z</dcterms:modified>
</cp:coreProperties>
</file>