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73" w:rsidRDefault="00D86973" w:rsidP="00D86973">
      <w:pPr>
        <w:ind w:firstLine="720"/>
        <w:jc w:val="both"/>
        <w:rPr>
          <w:rFonts w:ascii="Arial" w:hAnsi="Arial" w:cs="Arial"/>
          <w:sz w:val="22"/>
          <w:szCs w:val="22"/>
          <w:lang w:val="mk-MK"/>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mk-MK"/>
        </w:rPr>
        <w:t>И.бр.247/17</w:t>
      </w:r>
    </w:p>
    <w:p w:rsidR="00D86973" w:rsidRPr="00D86973" w:rsidRDefault="00D86973" w:rsidP="00D86973">
      <w:pPr>
        <w:ind w:firstLine="720"/>
        <w:jc w:val="both"/>
        <w:rPr>
          <w:rFonts w:ascii="Arial" w:hAnsi="Arial" w:cs="Arial"/>
          <w:sz w:val="22"/>
          <w:szCs w:val="22"/>
          <w:lang w:val="mk-MK"/>
        </w:rPr>
      </w:pP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xml:space="preserve">Извршителот </w:t>
      </w:r>
      <w:r>
        <w:rPr>
          <w:rFonts w:ascii="Arial" w:hAnsi="Arial" w:cs="Arial"/>
          <w:b/>
          <w:bCs/>
          <w:color w:val="000000"/>
          <w:sz w:val="22"/>
          <w:szCs w:val="22"/>
          <w:lang w:val="mk-MK" w:eastAsia="mk-MK"/>
        </w:rPr>
        <w:t>Катерина Кокина</w:t>
      </w:r>
      <w:r>
        <w:rPr>
          <w:rFonts w:ascii="Arial" w:hAnsi="Arial" w:cs="Arial"/>
          <w:sz w:val="22"/>
          <w:szCs w:val="22"/>
          <w:lang w:val="mk-MK"/>
        </w:rPr>
        <w:t xml:space="preserve"> од </w:t>
      </w:r>
      <w:r>
        <w:rPr>
          <w:rFonts w:ascii="Arial" w:hAnsi="Arial" w:cs="Arial"/>
          <w:b/>
          <w:bCs/>
          <w:color w:val="000000"/>
          <w:sz w:val="22"/>
          <w:szCs w:val="22"/>
          <w:lang w:val="mk-MK" w:eastAsia="mk-MK"/>
        </w:rPr>
        <w:t>Скопје</w:t>
      </w:r>
      <w:r>
        <w:rPr>
          <w:rFonts w:ascii="Arial" w:hAnsi="Arial" w:cs="Arial"/>
          <w:sz w:val="22"/>
          <w:szCs w:val="22"/>
          <w:lang w:val="mk-MK"/>
        </w:rPr>
        <w:t xml:space="preserve"> врз основа на барањето за спроведување на извршување од доверителот </w:t>
      </w:r>
      <w:r>
        <w:rPr>
          <w:rFonts w:ascii="Arial" w:hAnsi="Arial" w:cs="Arial"/>
          <w:b/>
          <w:bCs/>
          <w:color w:val="000000"/>
          <w:sz w:val="22"/>
          <w:szCs w:val="22"/>
          <w:lang w:val="mk-MK" w:eastAsia="mk-MK"/>
        </w:rPr>
        <w:t>СТОПАНСКА БАНКА АД - Скопје</w:t>
      </w:r>
      <w:r>
        <w:rPr>
          <w:rFonts w:ascii="Arial" w:hAnsi="Arial" w:cs="Arial"/>
          <w:sz w:val="22"/>
          <w:szCs w:val="22"/>
          <w:lang w:val="mk-MK"/>
        </w:rPr>
        <w:t xml:space="preserve"> од </w:t>
      </w:r>
      <w:r>
        <w:rPr>
          <w:rFonts w:ascii="Arial" w:hAnsi="Arial" w:cs="Arial"/>
          <w:color w:val="000000"/>
          <w:sz w:val="22"/>
          <w:szCs w:val="22"/>
          <w:lang w:val="mk-MK" w:eastAsia="mk-MK"/>
        </w:rPr>
        <w:t>Скопје</w:t>
      </w:r>
      <w:r>
        <w:rPr>
          <w:rFonts w:ascii="Arial" w:hAnsi="Arial" w:cs="Arial"/>
          <w:sz w:val="22"/>
          <w:szCs w:val="22"/>
          <w:lang w:val="mk-MK"/>
        </w:rPr>
        <w:t xml:space="preserve"> со ЕДБ </w:t>
      </w:r>
      <w:r>
        <w:rPr>
          <w:rFonts w:ascii="Arial" w:hAnsi="Arial" w:cs="Arial"/>
          <w:color w:val="000000"/>
          <w:sz w:val="22"/>
          <w:szCs w:val="22"/>
          <w:lang w:val="mk-MK" w:eastAsia="mk-MK"/>
        </w:rPr>
        <w:t>4030996116744</w:t>
      </w:r>
      <w:r>
        <w:rPr>
          <w:rFonts w:ascii="Arial" w:hAnsi="Arial" w:cs="Arial"/>
          <w:sz w:val="22"/>
          <w:szCs w:val="22"/>
          <w:lang w:val="mk-MK"/>
        </w:rPr>
        <w:t xml:space="preserve"> и седиште на </w:t>
      </w:r>
      <w:r>
        <w:rPr>
          <w:rFonts w:ascii="Arial" w:hAnsi="Arial" w:cs="Arial"/>
          <w:color w:val="000000"/>
          <w:sz w:val="22"/>
          <w:szCs w:val="22"/>
          <w:lang w:val="mk-MK" w:eastAsia="mk-MK"/>
        </w:rPr>
        <w:t>ул.,,11 Октомври" бр.7</w:t>
      </w:r>
      <w:r>
        <w:rPr>
          <w:rFonts w:ascii="Arial" w:hAnsi="Arial" w:cs="Arial"/>
          <w:sz w:val="22"/>
          <w:szCs w:val="22"/>
          <w:lang w:val="mk-MK"/>
        </w:rPr>
        <w:t xml:space="preserve">, засновано на извршната исправа </w:t>
      </w:r>
      <w:r>
        <w:rPr>
          <w:rFonts w:ascii="Arial" w:hAnsi="Arial" w:cs="Arial"/>
          <w:color w:val="000000"/>
          <w:sz w:val="22"/>
          <w:szCs w:val="22"/>
          <w:lang w:val="mk-MK" w:eastAsia="mk-MK"/>
        </w:rPr>
        <w:t>Р.бр.464/93</w:t>
      </w:r>
      <w:r>
        <w:rPr>
          <w:rFonts w:ascii="Arial" w:hAnsi="Arial" w:cs="Arial"/>
          <w:sz w:val="22"/>
          <w:szCs w:val="22"/>
          <w:lang w:val="mk-MK"/>
        </w:rPr>
        <w:t xml:space="preserve"> од </w:t>
      </w:r>
      <w:r>
        <w:rPr>
          <w:rFonts w:ascii="Arial" w:hAnsi="Arial" w:cs="Arial"/>
          <w:color w:val="000000"/>
          <w:sz w:val="22"/>
          <w:szCs w:val="22"/>
          <w:lang w:val="mk-MK" w:eastAsia="mk-MK"/>
        </w:rPr>
        <w:t>28.10.1993</w:t>
      </w:r>
      <w:r>
        <w:rPr>
          <w:rFonts w:ascii="Arial" w:hAnsi="Arial" w:cs="Arial"/>
          <w:sz w:val="22"/>
          <w:szCs w:val="22"/>
          <w:lang w:val="mk-MK"/>
        </w:rPr>
        <w:t xml:space="preserve"> на </w:t>
      </w:r>
      <w:r>
        <w:rPr>
          <w:rFonts w:ascii="Arial" w:hAnsi="Arial" w:cs="Arial"/>
          <w:color w:val="000000"/>
          <w:sz w:val="22"/>
          <w:szCs w:val="22"/>
          <w:lang w:val="mk-MK" w:eastAsia="mk-MK"/>
        </w:rPr>
        <w:t>Општински суд Скопје 1 Скопје</w:t>
      </w:r>
      <w:r>
        <w:rPr>
          <w:rFonts w:ascii="Arial" w:hAnsi="Arial" w:cs="Arial"/>
          <w:sz w:val="22"/>
          <w:szCs w:val="22"/>
          <w:lang w:val="mk-MK"/>
        </w:rPr>
        <w:t xml:space="preserve">, против должникот </w:t>
      </w:r>
      <w:r>
        <w:rPr>
          <w:rFonts w:ascii="Arial" w:hAnsi="Arial" w:cs="Arial"/>
          <w:b/>
          <w:bCs/>
          <w:color w:val="000000"/>
          <w:sz w:val="22"/>
          <w:szCs w:val="22"/>
          <w:lang w:val="mk-MK" w:eastAsia="mk-MK"/>
        </w:rPr>
        <w:t>Јонус Муаремовски - заложен должник</w:t>
      </w:r>
      <w:r>
        <w:rPr>
          <w:rFonts w:ascii="Arial" w:hAnsi="Arial" w:cs="Arial"/>
          <w:sz w:val="22"/>
          <w:szCs w:val="22"/>
          <w:lang w:val="mk-MK"/>
        </w:rPr>
        <w:t xml:space="preserve"> од </w:t>
      </w:r>
      <w:r>
        <w:rPr>
          <w:rFonts w:ascii="Arial" w:hAnsi="Arial" w:cs="Arial"/>
          <w:color w:val="000000"/>
          <w:sz w:val="22"/>
          <w:szCs w:val="22"/>
          <w:lang w:val="mk-MK" w:eastAsia="mk-MK"/>
        </w:rPr>
        <w:t>Скопје</w:t>
      </w:r>
      <w:r>
        <w:rPr>
          <w:rFonts w:ascii="Arial" w:hAnsi="Arial" w:cs="Arial"/>
          <w:sz w:val="22"/>
          <w:szCs w:val="22"/>
          <w:lang w:val="mk-MK"/>
        </w:rPr>
        <w:t xml:space="preserve"> со живеалиште на </w:t>
      </w:r>
      <w:r>
        <w:rPr>
          <w:rFonts w:ascii="Arial" w:hAnsi="Arial" w:cs="Arial"/>
          <w:color w:val="000000"/>
          <w:sz w:val="22"/>
          <w:szCs w:val="22"/>
          <w:lang w:val="mk-MK" w:eastAsia="mk-MK"/>
        </w:rPr>
        <w:t>ул.7 бр.186 с. Батинци</w:t>
      </w:r>
      <w:r>
        <w:rPr>
          <w:rFonts w:ascii="Arial" w:hAnsi="Arial" w:cs="Arial"/>
          <w:sz w:val="22"/>
          <w:szCs w:val="22"/>
          <w:lang w:val="mk-MK"/>
        </w:rPr>
        <w:t xml:space="preserve">, за спроведување на извршување во вредност </w:t>
      </w:r>
      <w:r>
        <w:rPr>
          <w:rFonts w:ascii="Arial" w:hAnsi="Arial" w:cs="Arial"/>
          <w:color w:val="000000"/>
          <w:sz w:val="22"/>
          <w:szCs w:val="22"/>
          <w:lang w:val="mk-MK" w:eastAsia="mk-MK"/>
        </w:rPr>
        <w:t>2.188.109,00 ден.</w:t>
      </w:r>
      <w:r>
        <w:rPr>
          <w:rFonts w:ascii="Arial" w:hAnsi="Arial" w:cs="Arial"/>
          <w:sz w:val="22"/>
          <w:szCs w:val="22"/>
          <w:lang w:val="mk-MK"/>
        </w:rPr>
        <w:t xml:space="preserve">, на ден </w:t>
      </w:r>
      <w:r>
        <w:rPr>
          <w:rFonts w:ascii="Arial" w:hAnsi="Arial" w:cs="Arial"/>
          <w:sz w:val="22"/>
          <w:szCs w:val="22"/>
          <w:lang w:val="en-US"/>
        </w:rPr>
        <w:t>27.10.2020</w:t>
      </w:r>
      <w:r>
        <w:rPr>
          <w:rFonts w:ascii="Arial" w:hAnsi="Arial" w:cs="Arial"/>
          <w:sz w:val="22"/>
          <w:szCs w:val="22"/>
          <w:lang w:val="mk-MK"/>
        </w:rPr>
        <w:t xml:space="preserve"> година го донесува следниот:</w:t>
      </w:r>
    </w:p>
    <w:p w:rsidR="00D86973" w:rsidRDefault="00D86973" w:rsidP="00D86973">
      <w:pPr>
        <w:ind w:firstLine="720"/>
        <w:jc w:val="both"/>
        <w:rPr>
          <w:rFonts w:ascii="Arial" w:hAnsi="Arial" w:cs="Arial"/>
          <w:sz w:val="22"/>
          <w:szCs w:val="22"/>
          <w:lang w:val="mk-MK"/>
        </w:rPr>
      </w:pPr>
    </w:p>
    <w:p w:rsidR="00D86973" w:rsidRDefault="00D86973" w:rsidP="00D86973">
      <w:pPr>
        <w:jc w:val="center"/>
        <w:rPr>
          <w:rFonts w:ascii="Arial" w:hAnsi="Arial" w:cs="Arial"/>
          <w:b/>
          <w:sz w:val="22"/>
          <w:szCs w:val="22"/>
          <w:lang w:val="mk-MK"/>
        </w:rPr>
      </w:pPr>
      <w:r>
        <w:rPr>
          <w:rFonts w:ascii="Arial" w:hAnsi="Arial" w:cs="Arial"/>
          <w:b/>
          <w:sz w:val="22"/>
          <w:szCs w:val="22"/>
          <w:lang w:val="mk-MK"/>
        </w:rPr>
        <w:t>З А К Л У Ч О К</w:t>
      </w:r>
    </w:p>
    <w:p w:rsidR="00D86973" w:rsidRDefault="00D86973" w:rsidP="00D86973">
      <w:pPr>
        <w:jc w:val="center"/>
        <w:rPr>
          <w:rFonts w:ascii="Arial" w:hAnsi="Arial" w:cs="Arial"/>
          <w:b/>
          <w:sz w:val="22"/>
          <w:szCs w:val="22"/>
          <w:lang w:val="mk-MK"/>
        </w:rPr>
      </w:pPr>
      <w:r>
        <w:rPr>
          <w:rFonts w:ascii="Arial" w:hAnsi="Arial" w:cs="Arial"/>
          <w:b/>
          <w:sz w:val="22"/>
          <w:szCs w:val="22"/>
          <w:lang w:val="mk-MK"/>
        </w:rPr>
        <w:t>ЗА ПРВА УСНА ЈАВНА ПРОДАЖБА</w:t>
      </w:r>
    </w:p>
    <w:p w:rsidR="00D86973" w:rsidRDefault="00D86973" w:rsidP="00D86973">
      <w:pPr>
        <w:jc w:val="center"/>
        <w:rPr>
          <w:rFonts w:ascii="Arial" w:hAnsi="Arial" w:cs="Arial"/>
          <w:b/>
          <w:sz w:val="22"/>
          <w:szCs w:val="22"/>
          <w:lang w:val="mk-MK"/>
        </w:rPr>
      </w:pPr>
      <w:r>
        <w:rPr>
          <w:rFonts w:ascii="Arial" w:hAnsi="Arial" w:cs="Arial"/>
          <w:b/>
          <w:sz w:val="22"/>
          <w:szCs w:val="22"/>
          <w:lang w:val="mk-MK"/>
        </w:rPr>
        <w:t xml:space="preserve">(врз основа на членовите 179 став (1), 181 став (1) и 182 став (1) од </w:t>
      </w:r>
      <w:r>
        <w:rPr>
          <w:rFonts w:ascii="Arial" w:hAnsi="Arial" w:cs="Arial"/>
          <w:b/>
          <w:bCs/>
          <w:sz w:val="22"/>
          <w:szCs w:val="22"/>
          <w:lang w:val="mk-MK"/>
        </w:rPr>
        <w:t>Законот за извршување</w:t>
      </w:r>
      <w:r>
        <w:rPr>
          <w:rFonts w:ascii="Arial" w:hAnsi="Arial" w:cs="Arial"/>
          <w:b/>
          <w:sz w:val="22"/>
          <w:szCs w:val="22"/>
          <w:lang w:val="mk-MK"/>
        </w:rPr>
        <w:t>)</w:t>
      </w:r>
    </w:p>
    <w:p w:rsidR="00D86973" w:rsidRDefault="00D86973" w:rsidP="00D86973">
      <w:pPr>
        <w:rPr>
          <w:rFonts w:ascii="Arial" w:hAnsi="Arial" w:cs="Arial"/>
          <w:sz w:val="22"/>
          <w:szCs w:val="22"/>
          <w:lang w:val="mk-MK"/>
        </w:rPr>
      </w:pP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СЕ ОПРЕДЕЛУВА  продажба со прво усно  јавно наддавање на недвижноста  на заложниот должник Јонус Муаремовски евидентирана во Агенција за катастар на недвижности на Република Македонија, Центар за недвижности Скопје во Имотен лист број 534,  Катастарска општина Батинци:</w:t>
      </w:r>
    </w:p>
    <w:p w:rsidR="00D86973" w:rsidRDefault="00D86973" w:rsidP="00D86973">
      <w:pPr>
        <w:ind w:firstLine="720"/>
        <w:jc w:val="both"/>
        <w:rPr>
          <w:rFonts w:ascii="Arial" w:hAnsi="Arial" w:cs="Arial"/>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228"/>
        <w:gridCol w:w="935"/>
        <w:gridCol w:w="969"/>
        <w:gridCol w:w="998"/>
        <w:gridCol w:w="1154"/>
        <w:gridCol w:w="3137"/>
      </w:tblGrid>
      <w:tr w:rsidR="00D86973" w:rsidTr="00D86973">
        <w:tc>
          <w:tcPr>
            <w:tcW w:w="1211"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Број на катастарска парцела</w:t>
            </w:r>
          </w:p>
        </w:tc>
        <w:tc>
          <w:tcPr>
            <w:tcW w:w="122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Викано место/улица</w:t>
            </w:r>
          </w:p>
        </w:tc>
        <w:tc>
          <w:tcPr>
            <w:tcW w:w="1904" w:type="dxa"/>
            <w:gridSpan w:val="2"/>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Катастарска култура</w:t>
            </w:r>
          </w:p>
        </w:tc>
        <w:tc>
          <w:tcPr>
            <w:tcW w:w="99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Класа</w:t>
            </w:r>
          </w:p>
        </w:tc>
        <w:tc>
          <w:tcPr>
            <w:tcW w:w="115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Површина во м2</w:t>
            </w:r>
          </w:p>
        </w:tc>
        <w:tc>
          <w:tcPr>
            <w:tcW w:w="313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Сопственост/Сосопственост/заедничка сопственост</w:t>
            </w:r>
          </w:p>
        </w:tc>
      </w:tr>
      <w:tr w:rsidR="00D86973" w:rsidTr="00D86973">
        <w:tc>
          <w:tcPr>
            <w:tcW w:w="1211"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1596/2</w:t>
            </w:r>
          </w:p>
        </w:tc>
        <w:tc>
          <w:tcPr>
            <w:tcW w:w="122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Крст</w:t>
            </w:r>
          </w:p>
        </w:tc>
        <w:tc>
          <w:tcPr>
            <w:tcW w:w="935"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гз</w:t>
            </w:r>
          </w:p>
        </w:tc>
        <w:tc>
          <w:tcPr>
            <w:tcW w:w="96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гиз</w:t>
            </w:r>
          </w:p>
        </w:tc>
        <w:tc>
          <w:tcPr>
            <w:tcW w:w="998" w:type="dxa"/>
            <w:tcBorders>
              <w:top w:val="single" w:sz="4" w:space="0" w:color="auto"/>
              <w:left w:val="single" w:sz="4" w:space="0" w:color="auto"/>
              <w:bottom w:val="single" w:sz="4" w:space="0" w:color="auto"/>
              <w:right w:val="single" w:sz="4" w:space="0" w:color="auto"/>
            </w:tcBorders>
          </w:tcPr>
          <w:p w:rsidR="00D86973" w:rsidRDefault="00D86973">
            <w:pPr>
              <w:jc w:val="both"/>
              <w:rPr>
                <w:rFonts w:ascii="Arial" w:hAnsi="Arial" w:cs="Arial"/>
                <w:sz w:val="16"/>
                <w:szCs w:val="16"/>
                <w:lang w:val="mk-MK"/>
              </w:rPr>
            </w:pPr>
          </w:p>
        </w:tc>
        <w:tc>
          <w:tcPr>
            <w:tcW w:w="115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478</w:t>
            </w:r>
          </w:p>
        </w:tc>
        <w:tc>
          <w:tcPr>
            <w:tcW w:w="313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bookmarkStart w:id="0" w:name="_Hlk488329291"/>
            <w:r>
              <w:rPr>
                <w:rFonts w:ascii="Arial" w:hAnsi="Arial" w:cs="Arial"/>
                <w:sz w:val="16"/>
                <w:szCs w:val="16"/>
                <w:lang w:val="mk-MK"/>
              </w:rPr>
              <w:t>сопственост</w:t>
            </w:r>
            <w:bookmarkEnd w:id="0"/>
          </w:p>
        </w:tc>
      </w:tr>
      <w:tr w:rsidR="00D86973" w:rsidTr="00D86973">
        <w:tc>
          <w:tcPr>
            <w:tcW w:w="1211"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1596/2</w:t>
            </w:r>
          </w:p>
        </w:tc>
        <w:tc>
          <w:tcPr>
            <w:tcW w:w="122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Крст</w:t>
            </w:r>
          </w:p>
        </w:tc>
        <w:tc>
          <w:tcPr>
            <w:tcW w:w="935"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гз</w:t>
            </w:r>
          </w:p>
        </w:tc>
        <w:tc>
          <w:tcPr>
            <w:tcW w:w="96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зпз 1</w:t>
            </w:r>
          </w:p>
        </w:tc>
        <w:tc>
          <w:tcPr>
            <w:tcW w:w="998" w:type="dxa"/>
            <w:tcBorders>
              <w:top w:val="single" w:sz="4" w:space="0" w:color="auto"/>
              <w:left w:val="single" w:sz="4" w:space="0" w:color="auto"/>
              <w:bottom w:val="single" w:sz="4" w:space="0" w:color="auto"/>
              <w:right w:val="single" w:sz="4" w:space="0" w:color="auto"/>
            </w:tcBorders>
          </w:tcPr>
          <w:p w:rsidR="00D86973" w:rsidRDefault="00D86973">
            <w:pPr>
              <w:jc w:val="both"/>
              <w:rPr>
                <w:rFonts w:ascii="Arial" w:hAnsi="Arial" w:cs="Arial"/>
                <w:sz w:val="16"/>
                <w:szCs w:val="16"/>
                <w:lang w:val="mk-MK"/>
              </w:rPr>
            </w:pPr>
          </w:p>
        </w:tc>
        <w:tc>
          <w:tcPr>
            <w:tcW w:w="115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123</w:t>
            </w:r>
          </w:p>
        </w:tc>
        <w:tc>
          <w:tcPr>
            <w:tcW w:w="313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сопственост</w:t>
            </w:r>
          </w:p>
        </w:tc>
      </w:tr>
      <w:tr w:rsidR="00D86973" w:rsidTr="00D86973">
        <w:tc>
          <w:tcPr>
            <w:tcW w:w="1211"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1596/2</w:t>
            </w:r>
          </w:p>
        </w:tc>
        <w:tc>
          <w:tcPr>
            <w:tcW w:w="122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Крст</w:t>
            </w:r>
          </w:p>
        </w:tc>
        <w:tc>
          <w:tcPr>
            <w:tcW w:w="935"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гз</w:t>
            </w:r>
          </w:p>
        </w:tc>
        <w:tc>
          <w:tcPr>
            <w:tcW w:w="96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зпз 2</w:t>
            </w:r>
          </w:p>
        </w:tc>
        <w:tc>
          <w:tcPr>
            <w:tcW w:w="998" w:type="dxa"/>
            <w:tcBorders>
              <w:top w:val="single" w:sz="4" w:space="0" w:color="auto"/>
              <w:left w:val="single" w:sz="4" w:space="0" w:color="auto"/>
              <w:bottom w:val="single" w:sz="4" w:space="0" w:color="auto"/>
              <w:right w:val="single" w:sz="4" w:space="0" w:color="auto"/>
            </w:tcBorders>
          </w:tcPr>
          <w:p w:rsidR="00D86973" w:rsidRDefault="00D86973">
            <w:pPr>
              <w:jc w:val="both"/>
              <w:rPr>
                <w:rFonts w:ascii="Arial" w:hAnsi="Arial" w:cs="Arial"/>
                <w:sz w:val="16"/>
                <w:szCs w:val="16"/>
                <w:lang w:val="mk-MK"/>
              </w:rPr>
            </w:pPr>
          </w:p>
        </w:tc>
        <w:tc>
          <w:tcPr>
            <w:tcW w:w="115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79</w:t>
            </w:r>
          </w:p>
        </w:tc>
        <w:tc>
          <w:tcPr>
            <w:tcW w:w="313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сопственост</w:t>
            </w:r>
          </w:p>
        </w:tc>
      </w:tr>
      <w:tr w:rsidR="00D86973" w:rsidTr="00D86973">
        <w:tc>
          <w:tcPr>
            <w:tcW w:w="1211"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1596/2</w:t>
            </w:r>
          </w:p>
        </w:tc>
        <w:tc>
          <w:tcPr>
            <w:tcW w:w="122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Крст</w:t>
            </w:r>
          </w:p>
        </w:tc>
        <w:tc>
          <w:tcPr>
            <w:tcW w:w="935"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зз</w:t>
            </w:r>
          </w:p>
        </w:tc>
        <w:tc>
          <w:tcPr>
            <w:tcW w:w="96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н</w:t>
            </w:r>
          </w:p>
        </w:tc>
        <w:tc>
          <w:tcPr>
            <w:tcW w:w="99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6</w:t>
            </w:r>
          </w:p>
        </w:tc>
        <w:tc>
          <w:tcPr>
            <w:tcW w:w="115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582</w:t>
            </w:r>
          </w:p>
        </w:tc>
        <w:tc>
          <w:tcPr>
            <w:tcW w:w="313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sz w:val="16"/>
                <w:szCs w:val="16"/>
                <w:lang w:val="mk-MK"/>
              </w:rPr>
            </w:pPr>
            <w:r>
              <w:rPr>
                <w:rFonts w:ascii="Arial" w:hAnsi="Arial" w:cs="Arial"/>
                <w:sz w:val="16"/>
                <w:szCs w:val="16"/>
                <w:lang w:val="mk-MK"/>
              </w:rPr>
              <w:t>сопственост</w:t>
            </w:r>
          </w:p>
        </w:tc>
      </w:tr>
    </w:tbl>
    <w:p w:rsidR="00D86973" w:rsidRDefault="00D86973" w:rsidP="00D86973">
      <w:pPr>
        <w:ind w:firstLine="720"/>
        <w:jc w:val="both"/>
        <w:rPr>
          <w:rFonts w:ascii="Arial" w:hAnsi="Arial" w:cs="Arial"/>
          <w:bCs/>
          <w:sz w:val="16"/>
          <w:szCs w:val="16"/>
          <w:lang w:val="en-US"/>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2544"/>
        <w:gridCol w:w="709"/>
        <w:gridCol w:w="992"/>
        <w:gridCol w:w="709"/>
        <w:gridCol w:w="567"/>
        <w:gridCol w:w="567"/>
        <w:gridCol w:w="1134"/>
        <w:gridCol w:w="1134"/>
        <w:gridCol w:w="1530"/>
      </w:tblGrid>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Број на катастарска парцела</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Адреса (улица и куќен број на зграда)</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Бр. на зграда/друг објект</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Нам. на згр. и други обј.</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Влез</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Кат</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Број</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Намена на посебен/заеднички дел од зграда</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Внатрешна површина во м2</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Сопственост/Сосопственост/заедничка 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По</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82</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2</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Пр</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ПП</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6</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2</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Пр</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ДП</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26</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К1</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2</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Ст</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92</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К1</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2</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ПП</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14</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Пр</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ПП</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Пр</w:t>
            </w: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Ст</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35</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r w:rsidR="00D86973" w:rsidTr="00D86973">
        <w:tc>
          <w:tcPr>
            <w:tcW w:w="1108"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1596/2</w:t>
            </w:r>
          </w:p>
        </w:tc>
        <w:tc>
          <w:tcPr>
            <w:tcW w:w="254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rPr>
            </w:pPr>
            <w:r>
              <w:rPr>
                <w:rFonts w:ascii="Arial" w:hAnsi="Arial" w:cs="Arial"/>
                <w:bCs/>
                <w:sz w:val="16"/>
                <w:szCs w:val="16"/>
                <w:lang w:val="mk-MK"/>
              </w:rPr>
              <w:t>Ул.7 бр.186 с. Батинци-Скопје</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1</w:t>
            </w:r>
          </w:p>
        </w:tc>
        <w:tc>
          <w:tcPr>
            <w:tcW w:w="992"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А1-1</w:t>
            </w:r>
          </w:p>
        </w:tc>
        <w:tc>
          <w:tcPr>
            <w:tcW w:w="709"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w:t>
            </w:r>
          </w:p>
        </w:tc>
        <w:tc>
          <w:tcPr>
            <w:tcW w:w="567" w:type="dxa"/>
            <w:tcBorders>
              <w:top w:val="single" w:sz="4" w:space="0" w:color="auto"/>
              <w:left w:val="single" w:sz="4" w:space="0" w:color="auto"/>
              <w:bottom w:val="single" w:sz="4" w:space="0" w:color="auto"/>
              <w:right w:val="single" w:sz="4" w:space="0" w:color="auto"/>
            </w:tcBorders>
          </w:tcPr>
          <w:p w:rsidR="00D86973" w:rsidRDefault="00D86973">
            <w:pPr>
              <w:jc w:val="both"/>
              <w:rPr>
                <w:rFonts w:ascii="Arial" w:hAnsi="Arial" w:cs="Arial"/>
                <w:bCs/>
                <w:sz w:val="16"/>
                <w:szCs w:val="16"/>
                <w:lang w:val="mk-MK"/>
              </w:rPr>
            </w:pPr>
          </w:p>
        </w:tc>
        <w:tc>
          <w:tcPr>
            <w:tcW w:w="567"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ХС</w:t>
            </w:r>
          </w:p>
        </w:tc>
        <w:tc>
          <w:tcPr>
            <w:tcW w:w="1134"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mk-MK"/>
              </w:rPr>
            </w:pPr>
            <w:r>
              <w:rPr>
                <w:rFonts w:ascii="Arial" w:hAnsi="Arial" w:cs="Arial"/>
                <w:bCs/>
                <w:sz w:val="16"/>
                <w:szCs w:val="16"/>
                <w:lang w:val="mk-MK"/>
              </w:rPr>
              <w:t>31</w:t>
            </w:r>
          </w:p>
        </w:tc>
        <w:tc>
          <w:tcPr>
            <w:tcW w:w="1530" w:type="dxa"/>
            <w:tcBorders>
              <w:top w:val="single" w:sz="4" w:space="0" w:color="auto"/>
              <w:left w:val="single" w:sz="4" w:space="0" w:color="auto"/>
              <w:bottom w:val="single" w:sz="4" w:space="0" w:color="auto"/>
              <w:right w:val="single" w:sz="4" w:space="0" w:color="auto"/>
            </w:tcBorders>
            <w:hideMark/>
          </w:tcPr>
          <w:p w:rsidR="00D86973" w:rsidRDefault="00D86973">
            <w:pPr>
              <w:jc w:val="both"/>
              <w:rPr>
                <w:rFonts w:ascii="Arial" w:hAnsi="Arial" w:cs="Arial"/>
                <w:bCs/>
                <w:sz w:val="16"/>
                <w:szCs w:val="16"/>
                <w:lang w:val="en-US"/>
              </w:rPr>
            </w:pPr>
            <w:r>
              <w:rPr>
                <w:rFonts w:ascii="Arial" w:hAnsi="Arial" w:cs="Arial"/>
                <w:bCs/>
                <w:sz w:val="16"/>
                <w:szCs w:val="16"/>
                <w:lang w:val="mk-MK"/>
              </w:rPr>
              <w:t>сопственост</w:t>
            </w:r>
          </w:p>
        </w:tc>
      </w:tr>
    </w:tbl>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xml:space="preserve">Врз која недвижност заложниот должник Јонус Муаремовски  има право на сопственост.  </w:t>
      </w:r>
    </w:p>
    <w:p w:rsidR="00D86973" w:rsidRDefault="00D86973" w:rsidP="00D86973">
      <w:pPr>
        <w:ind w:firstLine="720"/>
        <w:jc w:val="both"/>
        <w:rPr>
          <w:rFonts w:ascii="Arial" w:hAnsi="Arial" w:cs="Arial"/>
          <w:sz w:val="22"/>
          <w:szCs w:val="22"/>
          <w:lang w:val="mk-MK"/>
        </w:rPr>
      </w:pPr>
    </w:p>
    <w:p w:rsidR="00D86973" w:rsidRDefault="00D86973" w:rsidP="00D86973">
      <w:pPr>
        <w:ind w:firstLine="720"/>
        <w:jc w:val="both"/>
        <w:rPr>
          <w:rFonts w:ascii="Arial" w:hAnsi="Arial" w:cs="Arial"/>
          <w:b/>
          <w:bCs/>
          <w:sz w:val="22"/>
          <w:szCs w:val="22"/>
          <w:lang w:val="mk-MK"/>
        </w:rPr>
      </w:pPr>
      <w:r>
        <w:rPr>
          <w:rFonts w:ascii="Arial" w:hAnsi="Arial" w:cs="Arial"/>
          <w:b/>
          <w:bCs/>
          <w:sz w:val="22"/>
          <w:szCs w:val="22"/>
          <w:lang w:val="mk-MK"/>
        </w:rPr>
        <w:t xml:space="preserve">Продажбата ќе се одржи на ден </w:t>
      </w:r>
      <w:r>
        <w:rPr>
          <w:rFonts w:ascii="Arial" w:hAnsi="Arial" w:cs="Arial"/>
          <w:b/>
          <w:bCs/>
          <w:sz w:val="22"/>
          <w:szCs w:val="22"/>
          <w:lang w:val="ru-RU"/>
        </w:rPr>
        <w:t xml:space="preserve">27.11.2020 </w:t>
      </w:r>
      <w:r>
        <w:rPr>
          <w:rFonts w:ascii="Arial" w:hAnsi="Arial" w:cs="Arial"/>
          <w:b/>
          <w:bCs/>
          <w:sz w:val="22"/>
          <w:szCs w:val="22"/>
          <w:lang w:val="mk-MK"/>
        </w:rPr>
        <w:t xml:space="preserve">година во </w:t>
      </w:r>
      <w:r>
        <w:rPr>
          <w:rFonts w:ascii="Arial" w:hAnsi="Arial" w:cs="Arial"/>
          <w:b/>
          <w:bCs/>
          <w:sz w:val="22"/>
          <w:szCs w:val="22"/>
          <w:lang w:val="ru-RU"/>
        </w:rPr>
        <w:t xml:space="preserve">14:00 </w:t>
      </w:r>
      <w:r>
        <w:rPr>
          <w:rFonts w:ascii="Arial" w:hAnsi="Arial" w:cs="Arial"/>
          <w:b/>
          <w:bCs/>
          <w:sz w:val="22"/>
          <w:szCs w:val="22"/>
          <w:lang w:val="mk-MK"/>
        </w:rPr>
        <w:t xml:space="preserve">часот  во просториите на </w:t>
      </w:r>
      <w:r>
        <w:rPr>
          <w:rFonts w:ascii="Arial" w:hAnsi="Arial" w:cs="Arial"/>
          <w:b/>
          <w:bCs/>
          <w:sz w:val="22"/>
          <w:szCs w:val="22"/>
          <w:lang w:val="ru-RU"/>
        </w:rPr>
        <w:t>извршител Катерина Кокина</w:t>
      </w:r>
      <w:r>
        <w:rPr>
          <w:rFonts w:ascii="Arial" w:hAnsi="Arial" w:cs="Arial"/>
          <w:b/>
          <w:bCs/>
          <w:sz w:val="22"/>
          <w:szCs w:val="22"/>
          <w:lang w:val="mk-MK"/>
        </w:rPr>
        <w:t xml:space="preserve"> во Скопје, Бул.Св.Климент </w:t>
      </w:r>
      <w:r>
        <w:rPr>
          <w:rFonts w:ascii="Arial" w:hAnsi="Arial" w:cs="Arial"/>
          <w:b/>
          <w:bCs/>
          <w:sz w:val="22"/>
          <w:szCs w:val="22"/>
          <w:lang w:val="en-US"/>
        </w:rPr>
        <w:t>O</w:t>
      </w:r>
      <w:r>
        <w:rPr>
          <w:rFonts w:ascii="Arial" w:hAnsi="Arial" w:cs="Arial"/>
          <w:b/>
          <w:bCs/>
          <w:sz w:val="22"/>
          <w:szCs w:val="22"/>
          <w:lang w:val="mk-MK"/>
        </w:rPr>
        <w:t>хридски бр.52/1-9.</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xml:space="preserve">Почетната вредност на недвижноста, утврдена со Заклучок за утврдување на вредност на недвижност врз основа на чл.177 од ЗИ и.бр.247/17 од 26.02.2019 година на извршителот </w:t>
      </w:r>
      <w:r>
        <w:rPr>
          <w:rFonts w:ascii="Arial" w:hAnsi="Arial" w:cs="Arial"/>
          <w:sz w:val="22"/>
          <w:szCs w:val="22"/>
          <w:lang w:val="ru-RU"/>
        </w:rPr>
        <w:t>Катерина Кокина</w:t>
      </w:r>
      <w:r>
        <w:rPr>
          <w:rFonts w:ascii="Arial" w:hAnsi="Arial" w:cs="Arial"/>
          <w:sz w:val="22"/>
          <w:szCs w:val="22"/>
          <w:lang w:val="mk-MK"/>
        </w:rPr>
        <w:t xml:space="preserve">  изнесува:</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-Индивудуална станбена зграда-куќа евидентирана во имотен лист 534 КО Батинци цена 2.506.187,00 денари;</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Деловен простор евидентиран во Имотен лист 534 КО Батинци  цена 764.384,00 денари;</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*Вкупна процена на куќата и деловниот простор 3.270.570,00 денари.</w:t>
      </w:r>
    </w:p>
    <w:p w:rsidR="00D86973" w:rsidRDefault="00D86973" w:rsidP="00D86973">
      <w:pPr>
        <w:ind w:firstLine="720"/>
        <w:jc w:val="both"/>
        <w:rPr>
          <w:rFonts w:ascii="Arial" w:hAnsi="Arial" w:cs="Arial"/>
          <w:sz w:val="22"/>
          <w:szCs w:val="22"/>
          <w:lang w:val="mk-MK"/>
        </w:rPr>
      </w:pPr>
    </w:p>
    <w:p w:rsidR="00D86973" w:rsidRDefault="00D86973" w:rsidP="00D86973">
      <w:pPr>
        <w:numPr>
          <w:ilvl w:val="0"/>
          <w:numId w:val="1"/>
        </w:numPr>
        <w:jc w:val="both"/>
        <w:rPr>
          <w:rFonts w:ascii="Arial" w:hAnsi="Arial" w:cs="Arial"/>
          <w:sz w:val="22"/>
          <w:szCs w:val="22"/>
          <w:lang w:val="mk-MK"/>
        </w:rPr>
      </w:pPr>
      <w:r>
        <w:rPr>
          <w:rFonts w:ascii="Arial" w:hAnsi="Arial" w:cs="Arial"/>
          <w:sz w:val="22"/>
          <w:szCs w:val="22"/>
          <w:lang w:val="mk-MK"/>
        </w:rPr>
        <w:t>Гз, ГИЗ мв Крст евиидентирана во Имотен лист 534 КО Батинци вкупна површина 478, вкупна цена 382.161,00 денари;</w:t>
      </w:r>
    </w:p>
    <w:p w:rsidR="00D86973" w:rsidRDefault="00D86973" w:rsidP="00D86973">
      <w:pPr>
        <w:numPr>
          <w:ilvl w:val="0"/>
          <w:numId w:val="1"/>
        </w:numPr>
        <w:jc w:val="both"/>
        <w:rPr>
          <w:rFonts w:ascii="Arial" w:hAnsi="Arial" w:cs="Arial"/>
          <w:sz w:val="22"/>
          <w:szCs w:val="22"/>
          <w:lang w:val="mk-MK"/>
        </w:rPr>
      </w:pPr>
      <w:r>
        <w:rPr>
          <w:rFonts w:ascii="Arial" w:hAnsi="Arial" w:cs="Arial"/>
          <w:sz w:val="22"/>
          <w:szCs w:val="22"/>
          <w:lang w:val="mk-MK"/>
        </w:rPr>
        <w:t>ЗПЗ 2, мв Крст евидентирана во Имотен лист 534 КО Батинци, вкупна површина 79, вкупна цена 63.161,00 денари;</w:t>
      </w:r>
    </w:p>
    <w:p w:rsidR="00D86973" w:rsidRDefault="00D86973" w:rsidP="00D86973">
      <w:pPr>
        <w:numPr>
          <w:ilvl w:val="0"/>
          <w:numId w:val="1"/>
        </w:numPr>
        <w:jc w:val="both"/>
        <w:rPr>
          <w:rFonts w:ascii="Arial" w:hAnsi="Arial" w:cs="Arial"/>
          <w:sz w:val="22"/>
          <w:szCs w:val="22"/>
          <w:lang w:val="mk-MK"/>
        </w:rPr>
      </w:pPr>
      <w:r>
        <w:rPr>
          <w:rFonts w:ascii="Arial" w:hAnsi="Arial" w:cs="Arial"/>
          <w:sz w:val="22"/>
          <w:szCs w:val="22"/>
          <w:lang w:val="mk-MK"/>
        </w:rPr>
        <w:t>ЗЗ, нива класа 6, мв. Крст евиденирана во Имотен лист 534, вкупна површина 582, вкупна цена 465.309,00 денари</w:t>
      </w:r>
    </w:p>
    <w:p w:rsidR="00D86973" w:rsidRDefault="00D86973" w:rsidP="00D86973">
      <w:pPr>
        <w:ind w:left="1080"/>
        <w:jc w:val="both"/>
        <w:rPr>
          <w:rFonts w:ascii="Arial" w:hAnsi="Arial" w:cs="Arial"/>
          <w:sz w:val="22"/>
          <w:szCs w:val="22"/>
          <w:lang w:val="mk-MK"/>
        </w:rPr>
      </w:pPr>
      <w:r>
        <w:rPr>
          <w:rFonts w:ascii="Arial" w:hAnsi="Arial" w:cs="Arial"/>
          <w:sz w:val="22"/>
          <w:szCs w:val="22"/>
          <w:lang w:val="mk-MK"/>
        </w:rPr>
        <w:t>*Вкупна процена на земјиште 910.631,00 денари;</w:t>
      </w:r>
    </w:p>
    <w:p w:rsidR="00D86973" w:rsidRDefault="00D86973" w:rsidP="00D86973">
      <w:pPr>
        <w:ind w:left="1080"/>
        <w:jc w:val="both"/>
        <w:rPr>
          <w:rFonts w:ascii="Arial" w:hAnsi="Arial" w:cs="Arial"/>
          <w:sz w:val="22"/>
          <w:szCs w:val="22"/>
          <w:lang w:val="mk-MK"/>
        </w:rPr>
      </w:pPr>
    </w:p>
    <w:p w:rsidR="00D86973" w:rsidRDefault="00D86973" w:rsidP="00D86973">
      <w:pPr>
        <w:ind w:firstLine="720"/>
        <w:jc w:val="both"/>
        <w:rPr>
          <w:rFonts w:ascii="Arial" w:hAnsi="Arial" w:cs="Arial"/>
          <w:b/>
          <w:bCs/>
          <w:sz w:val="22"/>
          <w:szCs w:val="22"/>
          <w:lang w:val="mk-MK"/>
        </w:rPr>
      </w:pPr>
      <w:r>
        <w:rPr>
          <w:rFonts w:ascii="Arial" w:hAnsi="Arial" w:cs="Arial"/>
          <w:b/>
          <w:bCs/>
          <w:sz w:val="22"/>
          <w:szCs w:val="22"/>
          <w:lang w:val="mk-MK"/>
        </w:rPr>
        <w:t>ВКУПНА ЦЕНА НА НЕДВИЖЕН ИМОТ 4.181.201,00 ДЕНАРИ  како почетна цена за прва продажба на недвижноста.</w:t>
      </w:r>
    </w:p>
    <w:p w:rsidR="00D86973" w:rsidRDefault="00D86973" w:rsidP="00D86973">
      <w:pPr>
        <w:ind w:firstLine="720"/>
        <w:jc w:val="both"/>
        <w:rPr>
          <w:rFonts w:ascii="Arial" w:hAnsi="Arial" w:cs="Arial"/>
          <w:sz w:val="22"/>
          <w:szCs w:val="22"/>
          <w:lang w:val="mk-MK"/>
        </w:rPr>
      </w:pP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Недвижноста е оптоварена со следните товари и службености:</w:t>
      </w:r>
    </w:p>
    <w:p w:rsidR="00D86973" w:rsidRDefault="00D86973" w:rsidP="00D86973">
      <w:pPr>
        <w:numPr>
          <w:ilvl w:val="0"/>
          <w:numId w:val="1"/>
        </w:numPr>
        <w:jc w:val="both"/>
        <w:rPr>
          <w:rFonts w:ascii="Arial" w:hAnsi="Arial" w:cs="Arial"/>
          <w:sz w:val="22"/>
          <w:szCs w:val="22"/>
          <w:lang w:val="mk-MK"/>
        </w:rPr>
      </w:pPr>
      <w:r>
        <w:rPr>
          <w:rFonts w:ascii="Arial" w:hAnsi="Arial" w:cs="Arial"/>
          <w:sz w:val="22"/>
          <w:szCs w:val="22"/>
          <w:lang w:val="mk-MK"/>
        </w:rPr>
        <w:t>Пренесена хипотека од интабулационите книги на ден 21.11.2011 година на залопримачот Извозна и кредитна банка АД Скопје заведена под Р.бр.409/99 од 26.11.1999 година ИНО бр.348/99 од Основен суд Скопје 1 во Скопје и</w:t>
      </w:r>
    </w:p>
    <w:p w:rsidR="00D86973" w:rsidRDefault="00D86973" w:rsidP="00D86973">
      <w:pPr>
        <w:numPr>
          <w:ilvl w:val="0"/>
          <w:numId w:val="1"/>
        </w:numPr>
        <w:jc w:val="both"/>
        <w:rPr>
          <w:rFonts w:ascii="Arial" w:hAnsi="Arial" w:cs="Arial"/>
          <w:sz w:val="22"/>
          <w:szCs w:val="22"/>
          <w:lang w:val="mk-MK"/>
        </w:rPr>
      </w:pPr>
      <w:r>
        <w:rPr>
          <w:rFonts w:ascii="Arial" w:hAnsi="Arial" w:cs="Arial"/>
          <w:sz w:val="22"/>
          <w:szCs w:val="22"/>
          <w:lang w:val="mk-MK"/>
        </w:rPr>
        <w:lastRenderedPageBreak/>
        <w:t>Пренесено заложно право хипотека на интабулационите книги заснована на предмет Судско порамнување Р.бр.464/93 од 28.10.1993 година на Општинскиот суд Скопје 1 Скопје ИНО бр. 438/93 од 28.10.1993 година на носителот на правото Стопанска банка АД Скопје.</w:t>
      </w:r>
    </w:p>
    <w:p w:rsidR="00D86973" w:rsidRDefault="00D86973" w:rsidP="00D86973">
      <w:pPr>
        <w:numPr>
          <w:ilvl w:val="0"/>
          <w:numId w:val="1"/>
        </w:numPr>
        <w:jc w:val="both"/>
        <w:rPr>
          <w:rFonts w:ascii="Arial" w:hAnsi="Arial" w:cs="Arial"/>
          <w:sz w:val="22"/>
          <w:szCs w:val="22"/>
          <w:lang w:val="mk-MK"/>
        </w:rPr>
      </w:pPr>
      <w:r>
        <w:rPr>
          <w:rFonts w:ascii="Arial" w:hAnsi="Arial" w:cs="Arial"/>
          <w:sz w:val="22"/>
          <w:szCs w:val="22"/>
          <w:lang w:val="mk-MK"/>
        </w:rPr>
        <w:t>Прибележување на Записник за попис на предметната недвижност врз основа на чл.239-а од ЗИ И.бр.247/17 од 04.07.2019 година на извршител Катерина Кокина.</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Согласно чл.15 ст.3 од Законот за сопственост и други стварни права: „Носителот на правото на сопственост на индивидуално определена ствар има право на сопственот и на сите нејзини припадоци и прирастоци ако со закон или правно дело поинаку не е определено“.</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Согласно чл.15 ст.5 од Законот за сопственост и други стварни права: „Прирасток на стварта е секој нејзин дел кој за неа е трајно споен“.</w:t>
      </w:r>
    </w:p>
    <w:p w:rsidR="00D86973" w:rsidRDefault="00D86973" w:rsidP="00D86973">
      <w:pPr>
        <w:ind w:firstLine="720"/>
        <w:jc w:val="both"/>
        <w:rPr>
          <w:rFonts w:ascii="Arial" w:hAnsi="Arial" w:cs="Arial"/>
          <w:sz w:val="22"/>
          <w:szCs w:val="22"/>
          <w:lang w:val="en-US"/>
        </w:rPr>
      </w:pPr>
      <w:r>
        <w:rPr>
          <w:rFonts w:ascii="Arial" w:hAnsi="Arial" w:cs="Arial"/>
          <w:sz w:val="22"/>
          <w:szCs w:val="22"/>
          <w:lang w:val="mk-MK"/>
        </w:rPr>
        <w:t>Согласно коментар на Законот за сопственост и други стварни права на Проф. Д-р Кирил Чавдар и Доцент Д-р Кимо Чавдар од Академик 2012: „Прирастатокот ја дели правната судбина на стварта“.</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sz w:val="22"/>
          <w:szCs w:val="22"/>
          <w:lang w:val="mk-MK"/>
        </w:rPr>
        <w:t xml:space="preserve"> </w:t>
      </w:r>
      <w:r>
        <w:rPr>
          <w:rFonts w:ascii="Arial" w:hAnsi="Arial" w:cs="Arial"/>
          <w:sz w:val="22"/>
          <w:szCs w:val="22"/>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Уплатата на паричните средства на име гаранција се врши на посебната сметка на извршителот со бр.</w:t>
      </w:r>
      <w:r>
        <w:rPr>
          <w:rFonts w:ascii="Arial" w:hAnsi="Arial" w:cs="Arial"/>
          <w:sz w:val="22"/>
          <w:szCs w:val="22"/>
          <w:lang w:val="ru-RU"/>
        </w:rPr>
        <w:t xml:space="preserve"> </w:t>
      </w:r>
      <w:r>
        <w:rPr>
          <w:rFonts w:ascii="Arial" w:hAnsi="Arial" w:cs="Arial"/>
          <w:color w:val="000000"/>
          <w:sz w:val="22"/>
          <w:szCs w:val="22"/>
          <w:lang w:val="mk-MK" w:eastAsia="mk-MK"/>
        </w:rPr>
        <w:t>200002387764020</w:t>
      </w:r>
      <w:r>
        <w:rPr>
          <w:rFonts w:ascii="Arial" w:hAnsi="Arial" w:cs="Arial"/>
          <w:sz w:val="22"/>
          <w:szCs w:val="22"/>
          <w:lang w:val="en-US"/>
        </w:rPr>
        <w:t xml:space="preserve"> </w:t>
      </w:r>
      <w:r>
        <w:rPr>
          <w:rFonts w:ascii="Arial" w:hAnsi="Arial" w:cs="Arial"/>
          <w:sz w:val="22"/>
          <w:szCs w:val="22"/>
          <w:lang w:val="mk-MK"/>
        </w:rPr>
        <w:t xml:space="preserve">која се води кај </w:t>
      </w:r>
      <w:r>
        <w:rPr>
          <w:rFonts w:ascii="Arial" w:hAnsi="Arial" w:cs="Arial"/>
          <w:color w:val="000000"/>
          <w:sz w:val="22"/>
          <w:szCs w:val="22"/>
          <w:lang w:val="mk-MK" w:eastAsia="mk-MK"/>
        </w:rPr>
        <w:t>Стопанска Банка АД Скопје</w:t>
      </w:r>
      <w:r>
        <w:rPr>
          <w:rFonts w:ascii="Arial" w:hAnsi="Arial" w:cs="Arial"/>
          <w:sz w:val="22"/>
          <w:szCs w:val="22"/>
          <w:lang w:val="mk-MK"/>
        </w:rPr>
        <w:t xml:space="preserve"> и даночен број </w:t>
      </w:r>
      <w:r>
        <w:rPr>
          <w:rFonts w:ascii="Arial" w:hAnsi="Arial" w:cs="Arial"/>
          <w:color w:val="000000"/>
          <w:sz w:val="22"/>
          <w:szCs w:val="22"/>
          <w:lang w:val="mk-MK" w:eastAsia="mk-MK"/>
        </w:rPr>
        <w:t>МК5080011502026</w:t>
      </w:r>
      <w:r>
        <w:rPr>
          <w:rFonts w:ascii="Arial" w:hAnsi="Arial" w:cs="Arial"/>
          <w:sz w:val="22"/>
          <w:szCs w:val="22"/>
          <w:lang w:val="mk-MK"/>
        </w:rPr>
        <w:t>, најдоцна еден ден пред одржување на наддавањето. Доказ за уплатата на гаранцијата е извод од посебната сметка на извршителот.</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На понудувачите чија понуда не е прифатена, гаранцијата им се враќа веднаш по заклучувањето на јавното наддавање.</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sz w:val="22"/>
          <w:szCs w:val="22"/>
          <w:lang w:val="ru-RU"/>
        </w:rPr>
        <w:t xml:space="preserve">15 (петнаесет) </w:t>
      </w:r>
      <w:r>
        <w:rPr>
          <w:rFonts w:ascii="Arial" w:hAnsi="Arial" w:cs="Arial"/>
          <w:sz w:val="22"/>
          <w:szCs w:val="22"/>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 xml:space="preserve">Овој заклучок ќе се објави во следните средства за јавно информирање </w:t>
      </w:r>
      <w:r>
        <w:rPr>
          <w:rFonts w:ascii="Arial" w:hAnsi="Arial" w:cs="Arial"/>
          <w:sz w:val="22"/>
          <w:szCs w:val="22"/>
          <w:lang w:val="ru-RU"/>
        </w:rPr>
        <w:t xml:space="preserve">Нова Македонија  и електронски на веб страницата на Комората </w:t>
      </w:r>
      <w:r>
        <w:rPr>
          <w:rFonts w:ascii="Arial" w:hAnsi="Arial" w:cs="Arial"/>
          <w:sz w:val="22"/>
          <w:szCs w:val="22"/>
          <w:lang w:val="mk-MK"/>
        </w:rPr>
        <w:t>.</w:t>
      </w:r>
    </w:p>
    <w:p w:rsidR="00D86973" w:rsidRDefault="00D86973" w:rsidP="00D86973">
      <w:pPr>
        <w:ind w:firstLine="720"/>
        <w:jc w:val="both"/>
        <w:rPr>
          <w:rFonts w:ascii="Arial" w:hAnsi="Arial" w:cs="Arial"/>
          <w:sz w:val="22"/>
          <w:szCs w:val="22"/>
          <w:lang w:val="mk-MK"/>
        </w:rPr>
      </w:pPr>
      <w:r>
        <w:rPr>
          <w:rFonts w:ascii="Arial" w:hAnsi="Arial" w:cs="Arial"/>
          <w:sz w:val="22"/>
          <w:szCs w:val="22"/>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86973" w:rsidRDefault="00D86973" w:rsidP="00D86973">
      <w:pPr>
        <w:jc w:val="both"/>
        <w:rPr>
          <w:rFonts w:ascii="Arial" w:hAnsi="Arial" w:cs="Arial"/>
          <w:sz w:val="22"/>
          <w:szCs w:val="22"/>
          <w:lang w:val="mk-MK"/>
        </w:rPr>
      </w:pP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r>
        <w:rPr>
          <w:rFonts w:ascii="Calibri" w:hAnsi="Calibri"/>
          <w:sz w:val="22"/>
          <w:szCs w:val="22"/>
          <w:lang w:val="mk-MK"/>
        </w:rPr>
        <w:t xml:space="preserve">          </w:t>
      </w:r>
      <w:r>
        <w:rPr>
          <w:sz w:val="22"/>
          <w:szCs w:val="22"/>
        </w:rPr>
        <w:t xml:space="preserve">   </w:t>
      </w:r>
      <w:r>
        <w:rPr>
          <w:rFonts w:ascii="Arial" w:hAnsi="Arial" w:cs="Arial"/>
          <w:sz w:val="22"/>
          <w:szCs w:val="22"/>
          <w:lang w:val="mk-MK"/>
        </w:rPr>
        <w:t>И З В Р Ш И Т Е Л</w:t>
      </w:r>
    </w:p>
    <w:tbl>
      <w:tblPr>
        <w:tblW w:w="0" w:type="auto"/>
        <w:tblLook w:val="04A0"/>
      </w:tblPr>
      <w:tblGrid>
        <w:gridCol w:w="5337"/>
        <w:gridCol w:w="5345"/>
      </w:tblGrid>
      <w:tr w:rsidR="00D86973" w:rsidTr="00D86973">
        <w:tc>
          <w:tcPr>
            <w:tcW w:w="5377" w:type="dxa"/>
          </w:tcPr>
          <w:p w:rsidR="00D86973" w:rsidRDefault="00D86973">
            <w:pPr>
              <w:jc w:val="both"/>
              <w:rPr>
                <w:sz w:val="22"/>
                <w:szCs w:val="22"/>
                <w:lang w:val="mk-MK"/>
              </w:rPr>
            </w:pPr>
          </w:p>
        </w:tc>
        <w:tc>
          <w:tcPr>
            <w:tcW w:w="5377" w:type="dxa"/>
            <w:hideMark/>
          </w:tcPr>
          <w:p w:rsidR="00D86973" w:rsidRDefault="00D86973">
            <w:pPr>
              <w:jc w:val="center"/>
              <w:rPr>
                <w:sz w:val="22"/>
                <w:szCs w:val="22"/>
                <w:lang w:val="mk-MK"/>
              </w:rPr>
            </w:pPr>
            <w:r>
              <w:rPr>
                <w:rFonts w:ascii="Arial" w:hAnsi="Arial" w:cs="Arial"/>
                <w:bCs/>
                <w:color w:val="000000"/>
                <w:sz w:val="22"/>
                <w:szCs w:val="22"/>
                <w:lang w:val="mk-MK" w:eastAsia="mk-MK"/>
              </w:rPr>
              <w:t>Катерина Кокина</w:t>
            </w:r>
          </w:p>
        </w:tc>
      </w:tr>
    </w:tbl>
    <w:p w:rsidR="00D86973" w:rsidRDefault="00D86973" w:rsidP="00D86973">
      <w:pPr>
        <w:jc w:val="both"/>
        <w:rPr>
          <w:sz w:val="22"/>
          <w:szCs w:val="22"/>
          <w:lang w:val="mk-MK"/>
        </w:rPr>
      </w:pPr>
      <w:r>
        <w:rPr>
          <w:sz w:val="22"/>
          <w:szCs w:val="22"/>
          <w:lang w:val="mk-MK"/>
        </w:rPr>
        <w:t xml:space="preserve">              </w:t>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r>
      <w:r>
        <w:rPr>
          <w:sz w:val="22"/>
          <w:szCs w:val="22"/>
          <w:lang w:val="mk-MK"/>
        </w:rPr>
        <w:tab/>
        <w:t xml:space="preserve">        </w:t>
      </w:r>
    </w:p>
    <w:p w:rsidR="00D86973" w:rsidRDefault="00D86973" w:rsidP="00D86973">
      <w:pPr>
        <w:pStyle w:val="BodyText"/>
        <w:rPr>
          <w:rFonts w:ascii="Arial" w:hAnsi="Arial" w:cs="Arial"/>
          <w:sz w:val="22"/>
          <w:szCs w:val="22"/>
          <w:lang w:val="mk-MK"/>
        </w:rPr>
      </w:pPr>
      <w:r>
        <w:rPr>
          <w:rFonts w:ascii="Arial" w:hAnsi="Arial" w:cs="Arial"/>
          <w:sz w:val="22"/>
          <w:szCs w:val="22"/>
          <w:lang w:val="mk-MK"/>
        </w:rPr>
        <w:t xml:space="preserve">                </w:t>
      </w:r>
      <w:r>
        <w:rPr>
          <w:rFonts w:ascii="Arial" w:hAnsi="Arial" w:cs="Arial"/>
          <w:sz w:val="22"/>
          <w:szCs w:val="22"/>
          <w:lang w:val="mk-MK"/>
        </w:rPr>
        <w:tab/>
      </w:r>
      <w:r>
        <w:rPr>
          <w:rFonts w:ascii="Arial" w:hAnsi="Arial" w:cs="Arial"/>
          <w:sz w:val="22"/>
          <w:szCs w:val="22"/>
          <w:lang w:val="mk-MK"/>
        </w:rPr>
        <w:tab/>
      </w:r>
    </w:p>
    <w:p w:rsidR="00D86973" w:rsidRDefault="00D86973" w:rsidP="00D86973">
      <w:pPr>
        <w:pStyle w:val="BodyText"/>
        <w:rPr>
          <w:rFonts w:ascii="Arial" w:hAnsi="Arial" w:cs="Arial"/>
          <w:sz w:val="22"/>
          <w:szCs w:val="22"/>
          <w:lang w:val="mk-MK"/>
        </w:rPr>
      </w:pPr>
    </w:p>
    <w:p w:rsidR="005B347F" w:rsidRDefault="005B347F"/>
    <w:sectPr w:rsidR="005B347F" w:rsidSect="00D869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2EEC"/>
    <w:multiLevelType w:val="hybridMultilevel"/>
    <w:tmpl w:val="FC560CBC"/>
    <w:lvl w:ilvl="0" w:tplc="2104D766">
      <w:numFmt w:val="bullet"/>
      <w:lvlText w:val="-"/>
      <w:lvlJc w:val="left"/>
      <w:pPr>
        <w:ind w:left="1080" w:hanging="360"/>
      </w:pPr>
      <w:rPr>
        <w:rFonts w:ascii="Arial" w:eastAsia="Times New Roman" w:hAnsi="Arial"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D86973"/>
    <w:rsid w:val="005B347F"/>
    <w:rsid w:val="00647D4C"/>
    <w:rsid w:val="00D8697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973"/>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86973"/>
    <w:pPr>
      <w:jc w:val="both"/>
    </w:pPr>
    <w:rPr>
      <w:lang w:val="en-US"/>
    </w:rPr>
  </w:style>
  <w:style w:type="character" w:customStyle="1" w:styleId="BodyTextChar">
    <w:name w:val="Body Text Char"/>
    <w:basedOn w:val="DefaultParagraphFont"/>
    <w:link w:val="BodyText"/>
    <w:rsid w:val="00D86973"/>
    <w:rPr>
      <w:rFonts w:ascii="MAC C Times" w:hAnsi="MAC C Times"/>
      <w:sz w:val="24"/>
      <w:szCs w:val="24"/>
      <w:lang w:val="en-US" w:eastAsia="en-US"/>
    </w:rPr>
  </w:style>
  <w:style w:type="paragraph" w:styleId="BalloonText">
    <w:name w:val="Balloon Text"/>
    <w:basedOn w:val="Normal"/>
    <w:link w:val="BalloonTextChar"/>
    <w:rsid w:val="00D86973"/>
    <w:rPr>
      <w:rFonts w:ascii="Tahoma" w:hAnsi="Tahoma" w:cs="Tahoma"/>
      <w:sz w:val="16"/>
      <w:szCs w:val="16"/>
    </w:rPr>
  </w:style>
  <w:style w:type="character" w:customStyle="1" w:styleId="BalloonTextChar">
    <w:name w:val="Balloon Text Char"/>
    <w:basedOn w:val="DefaultParagraphFont"/>
    <w:link w:val="BalloonText"/>
    <w:rsid w:val="00D8697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5062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953</Words>
  <Characters>5231</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2020-11-03T11:15:00Z</dcterms:created>
  <dcterms:modified xsi:type="dcterms:W3CDTF">2020-11-03T11:21:00Z</dcterms:modified>
</cp:coreProperties>
</file>