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5"/>
        <w:gridCol w:w="475"/>
        <w:gridCol w:w="790"/>
        <w:gridCol w:w="2492"/>
      </w:tblGrid>
      <w:tr w:rsidR="00EE0876" w:rsidRPr="00DB4229" w:rsidTr="008F155E">
        <w:tc>
          <w:tcPr>
            <w:tcW w:w="6204" w:type="dxa"/>
            <w:hideMark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E0876" w:rsidRPr="00DB4229" w:rsidTr="008F155E">
        <w:tc>
          <w:tcPr>
            <w:tcW w:w="6204" w:type="dxa"/>
            <w:hideMark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E0876" w:rsidRPr="00DB4229" w:rsidTr="008F155E">
        <w:tc>
          <w:tcPr>
            <w:tcW w:w="6204" w:type="dxa"/>
            <w:hideMark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E0876" w:rsidRPr="00823825" w:rsidRDefault="00EE0876" w:rsidP="008F1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E0876" w:rsidRPr="00DB4229" w:rsidTr="008F155E">
        <w:tc>
          <w:tcPr>
            <w:tcW w:w="6204" w:type="dxa"/>
            <w:hideMark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E0876" w:rsidRPr="00DB4229" w:rsidTr="008F155E">
        <w:tc>
          <w:tcPr>
            <w:tcW w:w="6204" w:type="dxa"/>
            <w:hideMark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E0876" w:rsidRPr="00DB4229" w:rsidTr="008F155E">
        <w:tc>
          <w:tcPr>
            <w:tcW w:w="6204" w:type="dxa"/>
            <w:hideMark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879/2018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E0876" w:rsidRPr="00DB4229" w:rsidTr="008F155E">
        <w:tc>
          <w:tcPr>
            <w:tcW w:w="6204" w:type="dxa"/>
            <w:hideMark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E0876" w:rsidRPr="00DB4229" w:rsidTr="008F155E">
        <w:tc>
          <w:tcPr>
            <w:tcW w:w="6204" w:type="dxa"/>
            <w:hideMark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E0876" w:rsidRPr="00DB4229" w:rsidTr="008F155E">
        <w:tc>
          <w:tcPr>
            <w:tcW w:w="6204" w:type="dxa"/>
            <w:hideMark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E0876" w:rsidRPr="00DB4229" w:rsidRDefault="00EE0876" w:rsidP="008F15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E0876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НЛБ Тутунска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 177/15 од 19.02.2015 година на Нотар Мице Илијевски од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заложен должник  Гордан Мишевски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 Белановска бб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</w:t>
      </w:r>
      <w:r>
        <w:rPr>
          <w:rFonts w:ascii="Arial" w:hAnsi="Arial" w:cs="Arial"/>
        </w:rPr>
        <w:t xml:space="preserve"> од 732.332,00 денари </w:t>
      </w:r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13.08.2019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0876" w:rsidRPr="00823825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0876" w:rsidRPr="00823825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E0876" w:rsidRPr="00823825" w:rsidRDefault="00EE0876" w:rsidP="00EE087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EE0876" w:rsidRPr="00823825" w:rsidRDefault="00EE0876" w:rsidP="00EE087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EE0876" w:rsidRPr="00823825" w:rsidRDefault="00EE0876" w:rsidP="00EE087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0876" w:rsidRPr="00823825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0876" w:rsidRPr="00823825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D6F52" w:rsidRDefault="00EE0876" w:rsidP="00EE087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>
        <w:rPr>
          <w:rFonts w:ascii="Arial" w:eastAsia="Times New Roman" w:hAnsi="Arial" w:cs="Arial"/>
        </w:rPr>
        <w:t xml:space="preserve"> </w:t>
      </w:r>
      <w:r w:rsidR="00244B05">
        <w:rPr>
          <w:rFonts w:ascii="Arial" w:hAnsi="Arial" w:cs="Arial"/>
        </w:rPr>
        <w:t xml:space="preserve">вештачки неплодни земјишта , земјиште под зграда , стан, помошна површина ( тераса, лоѓија, балкон) , помошна просторија, запишана во </w:t>
      </w:r>
      <w:r w:rsidR="00244B05">
        <w:rPr>
          <w:rFonts w:ascii="Arial" w:hAnsi="Arial" w:cs="Arial"/>
          <w:b/>
        </w:rPr>
        <w:t>имотен лист бр. 2426 за КО Доброшане   при АКН на РМ – ЦКН Куманово</w:t>
      </w:r>
      <w:r w:rsidR="00244B05">
        <w:rPr>
          <w:rFonts w:ascii="Arial" w:hAnsi="Arial" w:cs="Arial"/>
        </w:rPr>
        <w:t xml:space="preserve">  со следните ознаки</w:t>
      </w:r>
      <w:r w:rsidR="00244B05">
        <w:rPr>
          <w:rFonts w:ascii="Arial" w:hAnsi="Arial" w:cs="Arial"/>
          <w:lang w:val="ru-RU"/>
        </w:rPr>
        <w:t>: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викано место / улица ДОБРОШАНЕ, катастарска култура ГЗ, катастарска култура ГИЗ, површина во м2 1609, сопственост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викано место / улица ДОБРОШАНЕ, катастарска култура ЗПЗ 1 , површина во м2 39, сопственост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викано место / улица ДОБРОШАНЕ, катастарска култура ЗПЗ 2 , површина во м2 112, сопственост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викано место / улица ДОБРОШАНЕ, катастарска култура ЗПЗ 3 , површина во м2 146, сопственост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викано место / улица ДОБРОШАНЕ, катастарска култура ЗПЗ 4 , површина во м2 39, сопственост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1, намена на зграда преземена при конверзија на податоци од стариот ел. систем А1, влез 1, кат ПРЗ, број 1, намена на посебен / заеднички дел од зграда ПП, внатрешна површина во м2 5, сопственост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1, намена на зграда преземена при конверзија на податоци од стариот ел. систем А1, влез 1, кат ПРЗ, број 1, намена на посебен / заеднички дел од зграда СТ, внатрешна површина во м2 28, сопственост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1, намена на зграда преземена при конверзија на податоци од стариот ел. систем А1, влез 2, кат МА, број 1, намена на посебен / заеднички дел од зграда СТ, внатрешна површина во м2 28, сопственост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2, намена на зграда преземена при конверзија на податоци од стариот ел. систем ПО, влез 1, кат ПРЗ, намена на посебен / заеднички дел од зграда П, внатрешна површина во м2 102, сопственост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3, намена на зграда преземена при конверзија на податоци од стариот ел. систем ПО, влез 1, кат ПРЗ, намена на посебен / заеднички дел од зграда П, внатрешна површина во м2 122, сопственост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4, намена на зграда преземена при конверзија на податоци од стариот ел. систем ПО, влез 1, кат ПРЗ, намена на посебен / заеднички дел од зграда П, внатрешна површина во м2 32, сопственост </w:t>
      </w: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EE0876" w:rsidRDefault="00EE0876" w:rsidP="00244B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сопственост на заложниот должник Гордан Мишевски </w:t>
      </w:r>
      <w:r>
        <w:rPr>
          <w:rFonts w:ascii="Arial" w:hAnsi="Arial" w:cs="Arial"/>
          <w:b/>
        </w:rPr>
        <w:t xml:space="preserve"> .</w:t>
      </w:r>
    </w:p>
    <w:p w:rsidR="00EE0876" w:rsidRPr="00211393" w:rsidRDefault="00EE0876" w:rsidP="00EE0876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EE0876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</w:rPr>
        <w:t xml:space="preserve"> </w:t>
      </w:r>
      <w:r w:rsidRPr="009F5184">
        <w:rPr>
          <w:rFonts w:ascii="Arial" w:eastAsia="Times New Roman" w:hAnsi="Arial" w:cs="Arial"/>
          <w:b/>
        </w:rPr>
        <w:t xml:space="preserve">02.09.2019 </w:t>
      </w:r>
      <w:r w:rsidRPr="009F5184">
        <w:rPr>
          <w:rFonts w:ascii="Arial" w:eastAsia="Times New Roman" w:hAnsi="Arial" w:cs="Arial"/>
          <w:b/>
          <w:lang w:val="ru-RU"/>
        </w:rPr>
        <w:t xml:space="preserve"> </w:t>
      </w:r>
      <w:r w:rsidRPr="009F5184">
        <w:rPr>
          <w:rFonts w:ascii="Arial" w:eastAsia="Times New Roman" w:hAnsi="Arial" w:cs="Arial"/>
          <w:b/>
        </w:rPr>
        <w:t>година во 10</w:t>
      </w:r>
      <w:r w:rsidRPr="009F5184">
        <w:rPr>
          <w:rFonts w:ascii="Arial" w:eastAsia="Times New Roman" w:hAnsi="Arial" w:cs="Arial"/>
          <w:b/>
          <w:lang w:val="en-US"/>
        </w:rPr>
        <w:t xml:space="preserve">:00  </w:t>
      </w:r>
      <w:r w:rsidRPr="009F5184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те</w:t>
      </w:r>
      <w:proofErr w:type="spellEnd"/>
      <w:r w:rsidR="00244B05">
        <w:rPr>
          <w:rFonts w:ascii="Arial" w:eastAsia="Times New Roman" w:hAnsi="Arial" w:cs="Arial"/>
        </w:rPr>
        <w:t>л</w:t>
      </w:r>
      <w:r>
        <w:rPr>
          <w:rFonts w:ascii="Arial" w:eastAsia="Times New Roman" w:hAnsi="Arial" w:cs="Arial"/>
          <w:lang w:val="en-US"/>
        </w:rPr>
        <w:t>. 031-511-</w:t>
      </w:r>
      <w:proofErr w:type="gramStart"/>
      <w:r>
        <w:rPr>
          <w:rFonts w:ascii="Arial" w:eastAsia="Times New Roman" w:hAnsi="Arial" w:cs="Arial"/>
          <w:lang w:val="en-US"/>
        </w:rPr>
        <w:t xml:space="preserve">388 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244B05" w:rsidRPr="00211393" w:rsidRDefault="00244B05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E0876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Премт</w:t>
      </w:r>
      <w:r w:rsidR="00244B05"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м Ќерими од Куманово И.бр. 879/2018 од 03.07.2019 година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5.481.391,00 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EE0876" w:rsidRPr="00211393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E0876" w:rsidRPr="009F5184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Договор </w:t>
      </w:r>
      <w:r w:rsidR="00244B05">
        <w:rPr>
          <w:rFonts w:ascii="Arial" w:eastAsia="Times New Roman" w:hAnsi="Arial" w:cs="Arial"/>
        </w:rPr>
        <w:t>з</w:t>
      </w:r>
      <w:r>
        <w:rPr>
          <w:rFonts w:ascii="Arial" w:eastAsia="Times New Roman" w:hAnsi="Arial" w:cs="Arial"/>
        </w:rPr>
        <w:t xml:space="preserve">а залог со совојство на извршна исправа ОДУ бр. 177/15 од 19.02.2015 година на Нотар Мице Илијевски од Куманово- хипотека во корист на доверителот НЛБ Тутунска Банка </w:t>
      </w:r>
      <w:r>
        <w:rPr>
          <w:rFonts w:ascii="Arial" w:eastAsia="Times New Roman" w:hAnsi="Arial" w:cs="Arial"/>
        </w:rPr>
        <w:lastRenderedPageBreak/>
        <w:t xml:space="preserve">АД Скопје   , Налог за извршување врз недвижност врз основа на чл. 166 од ЗИ  од 12.09.2018 година </w:t>
      </w:r>
      <w:r w:rsidR="00244B05">
        <w:rPr>
          <w:rFonts w:ascii="Arial" w:eastAsia="Times New Roman" w:hAnsi="Arial" w:cs="Arial"/>
        </w:rPr>
        <w:t xml:space="preserve">И.бр. 879/2018 </w:t>
      </w:r>
      <w:r>
        <w:rPr>
          <w:rFonts w:ascii="Arial" w:eastAsia="Times New Roman" w:hAnsi="Arial" w:cs="Arial"/>
        </w:rPr>
        <w:t xml:space="preserve">на Извршител Премтим Ќерими од Куманово . </w:t>
      </w:r>
    </w:p>
    <w:p w:rsidR="00EE0876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E0876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E0876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E0876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E0876" w:rsidRPr="00211393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E0876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E0876" w:rsidRPr="00211393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E0876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EE0876" w:rsidRPr="00211393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E0876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44B05" w:rsidRPr="00211393" w:rsidRDefault="00244B05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E0876" w:rsidRPr="00211393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E0876" w:rsidRPr="00211393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E0876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МАКЕДОНИЈА 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EE0876" w:rsidRPr="00211393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E0876" w:rsidRPr="00211393" w:rsidRDefault="00EE0876" w:rsidP="00EE08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E0876" w:rsidRPr="00823825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EE0876" w:rsidRPr="00823825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E0876" w:rsidRDefault="00EE0876" w:rsidP="00EE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0876" w:rsidRPr="00DB4229" w:rsidRDefault="00EE0876" w:rsidP="00EE0876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E0876" w:rsidRPr="00867166" w:rsidTr="008F155E">
        <w:trPr>
          <w:trHeight w:val="851"/>
        </w:trPr>
        <w:tc>
          <w:tcPr>
            <w:tcW w:w="4297" w:type="dxa"/>
          </w:tcPr>
          <w:p w:rsidR="00EE0876" w:rsidRPr="000406D7" w:rsidRDefault="00EE0876" w:rsidP="008F155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5110E8" w:rsidRDefault="005110E8"/>
    <w:sectPr w:rsidR="005110E8" w:rsidSect="00D11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0876"/>
    <w:rsid w:val="00244B05"/>
    <w:rsid w:val="005110E8"/>
    <w:rsid w:val="00D11625"/>
    <w:rsid w:val="00ED6F52"/>
    <w:rsid w:val="00E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087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0876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4294964433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2019-08-13T07:57:00Z</dcterms:created>
  <dcterms:modified xsi:type="dcterms:W3CDTF">2019-08-13T10:01:00Z</dcterms:modified>
</cp:coreProperties>
</file>