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3C78E4" w:rsidRPr="008B21CD" w:rsidRDefault="007940D4" w:rsidP="00995233">
      <w:pPr>
        <w:ind w:left="5040" w:firstLine="72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 w:rsidRPr="008B21CD">
        <w:rPr>
          <w:rFonts w:ascii="Arial" w:hAnsi="Arial" w:cs="Arial"/>
          <w:b/>
          <w:lang w:val="mk-MK"/>
        </w:rPr>
        <w:t>И.бр.</w:t>
      </w:r>
      <w:bookmarkStart w:id="0" w:name="Ibr"/>
      <w:bookmarkEnd w:id="0"/>
      <w:r w:rsidR="008B21CD" w:rsidRPr="008B21CD">
        <w:rPr>
          <w:rFonts w:ascii="Arial" w:hAnsi="Arial" w:cs="Arial"/>
          <w:b/>
        </w:rPr>
        <w:t>425/2023</w:t>
      </w:r>
    </w:p>
    <w:p w:rsidR="00690E76" w:rsidRPr="00D565BC" w:rsidRDefault="00690E76">
      <w:pPr>
        <w:rPr>
          <w:sz w:val="22"/>
          <w:szCs w:val="22"/>
        </w:rPr>
      </w:pPr>
    </w:p>
    <w:p w:rsidR="003C78E4" w:rsidRPr="00D565BC" w:rsidRDefault="003C78E4" w:rsidP="001E07A3">
      <w:pPr>
        <w:jc w:val="center"/>
        <w:rPr>
          <w:b/>
          <w:lang w:val="mk-MK"/>
        </w:rPr>
      </w:pPr>
      <w:r w:rsidRPr="00D565BC">
        <w:rPr>
          <w:b/>
          <w:lang w:val="mk-MK"/>
        </w:rPr>
        <w:t>ЈАВНА ОБЈАВА</w:t>
      </w:r>
    </w:p>
    <w:p w:rsidR="0048448A" w:rsidRDefault="0048448A" w:rsidP="0048448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179 став 5 од Законот за извршување, Сл. Весник бр. 72/16 од 12.04.2016 година)</w:t>
      </w:r>
    </w:p>
    <w:p w:rsidR="003C78E4" w:rsidRDefault="0048448A" w:rsidP="001E07A3">
      <w:pPr>
        <w:jc w:val="center"/>
        <w:rPr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 </w:t>
      </w:r>
    </w:p>
    <w:p w:rsidR="0048448A" w:rsidRPr="00C9563F" w:rsidRDefault="0048448A" w:rsidP="00AE637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9563F">
        <w:rPr>
          <w:rFonts w:ascii="Arial" w:hAnsi="Arial" w:cs="Arial"/>
          <w:sz w:val="22"/>
          <w:szCs w:val="22"/>
          <w:lang w:val="mk-MK"/>
        </w:rPr>
        <w:t>Извршителот Љупчо Јованов</w:t>
      </w:r>
      <w:r w:rsidRPr="00C9563F">
        <w:rPr>
          <w:rFonts w:ascii="Arial" w:hAnsi="Arial" w:cs="Arial"/>
          <w:sz w:val="22"/>
          <w:szCs w:val="22"/>
          <w:lang w:val="ru-RU"/>
        </w:rPr>
        <w:t xml:space="preserve"> од Кавадарци врз основа на барање за спроведување на извршување од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заложен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доверител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Панче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Јакимов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од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Скопје</w:t>
      </w:r>
      <w:proofErr w:type="spellEnd"/>
      <w:r w:rsidR="008B21CD" w:rsidRPr="00C9563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со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живеалиште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на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ул.Тиранска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бр.8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преку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полномошник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Адвокат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Благој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К.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Јованов</w:t>
      </w:r>
      <w:proofErr w:type="spellEnd"/>
      <w:r w:rsidR="008B21CD" w:rsidRPr="00C9563F">
        <w:rPr>
          <w:rFonts w:ascii="Arial" w:hAnsi="Arial" w:cs="Arial"/>
          <w:sz w:val="22"/>
          <w:szCs w:val="22"/>
          <w:lang w:val="ru-RU"/>
        </w:rPr>
        <w:t>,</w:t>
      </w:r>
      <w:r w:rsidR="008B21CD" w:rsidRPr="00C9563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засновано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на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извршната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исправа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ОДУ бр.132/2021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од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09.04.2021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година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на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Нотар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Ванчо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Тренев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од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Неготино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против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заложен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должник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Јусуф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Рушовиќ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од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Скопје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со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r w:rsidR="008B21CD" w:rsidRPr="00C9563F">
        <w:rPr>
          <w:rFonts w:ascii="Arial" w:hAnsi="Arial" w:cs="Arial"/>
          <w:sz w:val="22"/>
          <w:szCs w:val="22"/>
          <w:lang w:val="ru-RU"/>
        </w:rPr>
        <w:t>живеалиште на</w:t>
      </w:r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бул.Јане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21CD" w:rsidRPr="00C9563F">
        <w:rPr>
          <w:rFonts w:ascii="Arial" w:hAnsi="Arial" w:cs="Arial"/>
          <w:sz w:val="22"/>
          <w:szCs w:val="22"/>
        </w:rPr>
        <w:t>Сандански</w:t>
      </w:r>
      <w:proofErr w:type="spellEnd"/>
      <w:r w:rsidR="008B21CD" w:rsidRPr="00C9563F">
        <w:rPr>
          <w:rFonts w:ascii="Arial" w:hAnsi="Arial" w:cs="Arial"/>
          <w:sz w:val="22"/>
          <w:szCs w:val="22"/>
        </w:rPr>
        <w:t xml:space="preserve"> бр.79А/1-31</w:t>
      </w:r>
      <w:r w:rsidRPr="00C9563F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Pr="00C9563F">
        <w:rPr>
          <w:rFonts w:ascii="Arial" w:hAnsi="Arial" w:cs="Arial"/>
          <w:sz w:val="22"/>
          <w:szCs w:val="22"/>
        </w:rPr>
        <w:t>за</w:t>
      </w:r>
      <w:proofErr w:type="spellEnd"/>
      <w:r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563F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563F">
        <w:rPr>
          <w:rFonts w:ascii="Arial" w:hAnsi="Arial" w:cs="Arial"/>
          <w:sz w:val="22"/>
          <w:szCs w:val="22"/>
        </w:rPr>
        <w:t>на</w:t>
      </w:r>
      <w:proofErr w:type="spellEnd"/>
      <w:r w:rsidRPr="00C956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563F">
        <w:rPr>
          <w:rFonts w:ascii="Arial" w:hAnsi="Arial" w:cs="Arial"/>
          <w:sz w:val="22"/>
          <w:szCs w:val="22"/>
        </w:rPr>
        <w:t>извршување</w:t>
      </w:r>
      <w:proofErr w:type="spellEnd"/>
      <w:r w:rsidRPr="00C9563F">
        <w:rPr>
          <w:rFonts w:ascii="Arial" w:hAnsi="Arial" w:cs="Arial"/>
          <w:sz w:val="22"/>
          <w:szCs w:val="22"/>
          <w:lang w:val="mk-MK"/>
        </w:rPr>
        <w:t xml:space="preserve">, </w:t>
      </w:r>
      <w:r w:rsidR="00F52409" w:rsidRPr="00C9563F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697BD8">
        <w:rPr>
          <w:rFonts w:ascii="Arial" w:hAnsi="Arial" w:cs="Arial"/>
          <w:b/>
          <w:sz w:val="22"/>
          <w:szCs w:val="22"/>
          <w:lang w:val="mk-MK"/>
        </w:rPr>
        <w:t>05.02.2024</w:t>
      </w:r>
      <w:r w:rsidR="008B21CD" w:rsidRPr="00C9563F">
        <w:rPr>
          <w:rFonts w:ascii="Arial" w:hAnsi="Arial" w:cs="Arial"/>
          <w:b/>
          <w:sz w:val="22"/>
          <w:szCs w:val="22"/>
        </w:rPr>
        <w:t xml:space="preserve"> </w:t>
      </w:r>
      <w:r w:rsidR="008B21CD" w:rsidRPr="00C9563F">
        <w:rPr>
          <w:rFonts w:ascii="Arial" w:hAnsi="Arial" w:cs="Arial"/>
          <w:b/>
          <w:sz w:val="22"/>
          <w:szCs w:val="22"/>
          <w:lang w:val="mk-MK"/>
        </w:rPr>
        <w:t>година</w:t>
      </w:r>
      <w:r w:rsidRPr="00C9563F">
        <w:rPr>
          <w:rFonts w:ascii="Arial" w:hAnsi="Arial" w:cs="Arial"/>
          <w:b/>
          <w:sz w:val="22"/>
          <w:szCs w:val="22"/>
          <w:lang w:val="mk-MK"/>
        </w:rPr>
        <w:t xml:space="preserve">, </w:t>
      </w:r>
      <w:r w:rsidRPr="00C9563F">
        <w:rPr>
          <w:rFonts w:ascii="Arial" w:hAnsi="Arial" w:cs="Arial"/>
          <w:sz w:val="22"/>
          <w:szCs w:val="22"/>
          <w:lang w:val="mk-MK"/>
        </w:rPr>
        <w:t xml:space="preserve">ги </w:t>
      </w:r>
    </w:p>
    <w:p w:rsidR="0048448A" w:rsidRDefault="0048448A" w:rsidP="0048448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8448A" w:rsidRDefault="0048448A" w:rsidP="000E50B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E50B1" w:rsidRPr="000E50B1" w:rsidRDefault="000E50B1" w:rsidP="000E50B1">
      <w:pPr>
        <w:jc w:val="center"/>
        <w:rPr>
          <w:rFonts w:ascii="Arial" w:hAnsi="Arial" w:cs="Arial"/>
          <w:b/>
          <w:lang w:val="mk-MK"/>
        </w:rPr>
      </w:pPr>
    </w:p>
    <w:p w:rsidR="0048448A" w:rsidRDefault="0048448A" w:rsidP="000E50B1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Лицата кои имаат запишано или законско право на првенствено купување на недвижностите означени како: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бр.116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4.345m2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бр.117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2.543m2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бр.42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3.527m2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бр.43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Ш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2.516m2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бр.44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Ш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6.010m2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бр.45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2.720m2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бр.46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8.651m2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бр.48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5.582m2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бр.48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1.892m2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бр.49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5.125m2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бр.49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2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3.007m2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бр.49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3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3.001m2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бр.50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2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3.162m2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бр.50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3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3.009m2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бр.50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4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3.050m2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бр.59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Ш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806m2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бр.76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704m2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бр.77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4.213m2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бр.78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Ш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2.135m2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lastRenderedPageBreak/>
        <w:t xml:space="preserve">-КП бр.79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Ш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2.055m2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бр.80 </w:t>
      </w:r>
      <w:proofErr w:type="spell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4.026m2, </w:t>
      </w:r>
      <w:proofErr w:type="spellStart"/>
      <w:r w:rsidRPr="008B21CD">
        <w:rPr>
          <w:rFonts w:ascii="Arial" w:hAnsi="Arial" w:cs="Arial"/>
          <w:sz w:val="22"/>
          <w:szCs w:val="22"/>
        </w:rPr>
        <w:t>запишани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лист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Имотен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лист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број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631 </w:t>
      </w:r>
      <w:proofErr w:type="spellStart"/>
      <w:r w:rsidRPr="008B21CD">
        <w:rPr>
          <w:rFonts w:ascii="Arial" w:hAnsi="Arial" w:cs="Arial"/>
          <w:sz w:val="22"/>
          <w:szCs w:val="22"/>
        </w:rPr>
        <w:t>за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КО </w:t>
      </w:r>
      <w:proofErr w:type="spellStart"/>
      <w:r w:rsidRPr="008B21CD">
        <w:rPr>
          <w:rFonts w:ascii="Arial" w:hAnsi="Arial" w:cs="Arial"/>
          <w:sz w:val="22"/>
          <w:szCs w:val="22"/>
        </w:rPr>
        <w:t>Курија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при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Одделение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за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недвижности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Неготино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сопственост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заложниот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должник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Јусуф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Рушовиќ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Скопје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r w:rsidRPr="008B21CD">
        <w:rPr>
          <w:rFonts w:ascii="Arial" w:hAnsi="Arial" w:cs="Arial"/>
          <w:sz w:val="22"/>
          <w:szCs w:val="22"/>
          <w:lang w:val="ru-RU"/>
        </w:rPr>
        <w:t xml:space="preserve">живеалиште на </w:t>
      </w:r>
      <w:proofErr w:type="spellStart"/>
      <w:r w:rsidRPr="008B21CD">
        <w:rPr>
          <w:rFonts w:ascii="Arial" w:hAnsi="Arial" w:cs="Arial"/>
          <w:sz w:val="22"/>
          <w:szCs w:val="22"/>
        </w:rPr>
        <w:t>бул.Јане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Сандански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бр.79А/1-31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B21CD">
        <w:rPr>
          <w:rFonts w:ascii="Arial" w:hAnsi="Arial" w:cs="Arial"/>
          <w:b/>
          <w:sz w:val="22"/>
          <w:szCs w:val="22"/>
        </w:rPr>
        <w:t>Како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>: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бр.105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1.178m2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бр.106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2.110m2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бр.93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57m2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бр.93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2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62m2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бр.94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1.346m2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бр.94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2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1.336m2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бр.95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1.054m2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бр.95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2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1.094m2, </w:t>
      </w:r>
    </w:p>
    <w:p w:rsidR="008B21CD" w:rsidRPr="008B21CD" w:rsidRDefault="008B21CD" w:rsidP="008B21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запишани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лист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Имотен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лист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број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744 </w:t>
      </w:r>
      <w:proofErr w:type="spellStart"/>
      <w:r w:rsidRPr="008B21CD">
        <w:rPr>
          <w:rFonts w:ascii="Arial" w:hAnsi="Arial" w:cs="Arial"/>
          <w:sz w:val="22"/>
          <w:szCs w:val="22"/>
        </w:rPr>
        <w:t>за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КО </w:t>
      </w:r>
      <w:proofErr w:type="spellStart"/>
      <w:r w:rsidRPr="008B21CD">
        <w:rPr>
          <w:rFonts w:ascii="Arial" w:hAnsi="Arial" w:cs="Arial"/>
          <w:sz w:val="22"/>
          <w:szCs w:val="22"/>
        </w:rPr>
        <w:t>Курија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при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Одделение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за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недвижности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Неготино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сопственост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заложниот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должник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Јусуф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Рушовиќ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Скопје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r w:rsidRPr="008B21CD">
        <w:rPr>
          <w:rFonts w:ascii="Arial" w:hAnsi="Arial" w:cs="Arial"/>
          <w:sz w:val="22"/>
          <w:szCs w:val="22"/>
          <w:lang w:val="ru-RU"/>
        </w:rPr>
        <w:t xml:space="preserve">живеалиште на </w:t>
      </w:r>
      <w:proofErr w:type="spellStart"/>
      <w:r w:rsidRPr="008B21CD">
        <w:rPr>
          <w:rFonts w:ascii="Arial" w:hAnsi="Arial" w:cs="Arial"/>
          <w:sz w:val="22"/>
          <w:szCs w:val="22"/>
        </w:rPr>
        <w:t>бул.Јане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Сандански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бр.79А/1-31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B21CD">
        <w:rPr>
          <w:rFonts w:ascii="Arial" w:hAnsi="Arial" w:cs="Arial"/>
          <w:b/>
          <w:sz w:val="22"/>
          <w:szCs w:val="22"/>
        </w:rPr>
        <w:t>Како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>: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бр.50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3.032m2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бр.60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695m2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бр.61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2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1.782m2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бр.61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дел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2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ЗЗ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1.241m2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бр.63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382m2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бр.70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428m2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бр.90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1.782m2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бр.91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2.819m2</w:t>
      </w:r>
    </w:p>
    <w:p w:rsidR="008B21CD" w:rsidRPr="008B21CD" w:rsidRDefault="008B21CD" w:rsidP="008B21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            -КП бр.92 </w:t>
      </w:r>
      <w:proofErr w:type="spell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126m2, </w:t>
      </w:r>
      <w:proofErr w:type="spellStart"/>
      <w:r w:rsidRPr="008B21CD">
        <w:rPr>
          <w:rFonts w:ascii="Arial" w:hAnsi="Arial" w:cs="Arial"/>
          <w:sz w:val="22"/>
          <w:szCs w:val="22"/>
        </w:rPr>
        <w:t>запишани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лист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Имотен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лист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број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530 </w:t>
      </w:r>
      <w:proofErr w:type="spellStart"/>
      <w:r w:rsidRPr="008B21CD">
        <w:rPr>
          <w:rFonts w:ascii="Arial" w:hAnsi="Arial" w:cs="Arial"/>
          <w:sz w:val="22"/>
          <w:szCs w:val="22"/>
        </w:rPr>
        <w:t>за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КО </w:t>
      </w:r>
      <w:proofErr w:type="spellStart"/>
      <w:r w:rsidRPr="008B21CD">
        <w:rPr>
          <w:rFonts w:ascii="Arial" w:hAnsi="Arial" w:cs="Arial"/>
          <w:sz w:val="22"/>
          <w:szCs w:val="22"/>
        </w:rPr>
        <w:t>Курија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при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Одделение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за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недвижности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Неготино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сопственост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заложниот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должник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Јусуф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Рушовиќ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Скопје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r w:rsidRPr="008B21CD">
        <w:rPr>
          <w:rFonts w:ascii="Arial" w:hAnsi="Arial" w:cs="Arial"/>
          <w:sz w:val="22"/>
          <w:szCs w:val="22"/>
          <w:lang w:val="ru-RU"/>
        </w:rPr>
        <w:t xml:space="preserve">живеалиште на </w:t>
      </w:r>
      <w:proofErr w:type="spellStart"/>
      <w:r w:rsidRPr="008B21CD">
        <w:rPr>
          <w:rFonts w:ascii="Arial" w:hAnsi="Arial" w:cs="Arial"/>
          <w:sz w:val="22"/>
          <w:szCs w:val="22"/>
        </w:rPr>
        <w:t>бул.Јане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Сандански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бр.79А/1-31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B21CD">
        <w:rPr>
          <w:rFonts w:ascii="Arial" w:hAnsi="Arial" w:cs="Arial"/>
          <w:b/>
          <w:sz w:val="22"/>
          <w:szCs w:val="22"/>
        </w:rPr>
        <w:t>Како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8B21CD">
        <w:rPr>
          <w:rFonts w:ascii="Arial" w:hAnsi="Arial" w:cs="Arial"/>
          <w:b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b/>
          <w:sz w:val="22"/>
          <w:szCs w:val="22"/>
        </w:rPr>
        <w:t>: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бр.103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Н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2.136m2</w:t>
      </w:r>
    </w:p>
    <w:p w:rsidR="008B21CD" w:rsidRPr="008B21CD" w:rsidRDefault="008B21CD" w:rsidP="008B21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B21CD">
        <w:rPr>
          <w:rFonts w:ascii="Arial" w:hAnsi="Arial" w:cs="Arial"/>
          <w:b/>
          <w:sz w:val="22"/>
          <w:szCs w:val="22"/>
        </w:rPr>
        <w:t xml:space="preserve">-КП бр.104 </w:t>
      </w:r>
      <w:proofErr w:type="spellStart"/>
      <w:proofErr w:type="gramStart"/>
      <w:r w:rsidRPr="008B21CD">
        <w:rPr>
          <w:rFonts w:ascii="Arial" w:hAnsi="Arial" w:cs="Arial"/>
          <w:sz w:val="22"/>
          <w:szCs w:val="22"/>
        </w:rPr>
        <w:t>викано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21CD">
        <w:rPr>
          <w:rFonts w:ascii="Arial" w:hAnsi="Arial" w:cs="Arial"/>
          <w:sz w:val="22"/>
          <w:szCs w:val="22"/>
        </w:rPr>
        <w:t>место</w:t>
      </w:r>
      <w:proofErr w:type="spellEnd"/>
      <w:proofErr w:type="gramEnd"/>
      <w:r w:rsidRPr="008B21CD">
        <w:rPr>
          <w:rFonts w:ascii="Arial" w:hAnsi="Arial" w:cs="Arial"/>
          <w:sz w:val="22"/>
          <w:szCs w:val="22"/>
        </w:rPr>
        <w:t xml:space="preserve"> ВАРДАР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катастарска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култура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Ш </w:t>
      </w:r>
      <w:proofErr w:type="spellStart"/>
      <w:r w:rsidRPr="008B21CD">
        <w:rPr>
          <w:rFonts w:ascii="Arial" w:hAnsi="Arial" w:cs="Arial"/>
          <w:sz w:val="22"/>
          <w:szCs w:val="22"/>
        </w:rPr>
        <w:t>класа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површина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1.022 m2, </w:t>
      </w:r>
    </w:p>
    <w:p w:rsidR="0048448A" w:rsidRDefault="008B21CD" w:rsidP="008B21C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8B21CD">
        <w:rPr>
          <w:rFonts w:ascii="Arial" w:hAnsi="Arial" w:cs="Arial"/>
          <w:sz w:val="22"/>
          <w:szCs w:val="22"/>
        </w:rPr>
        <w:t>запишани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во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лист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Имотен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лист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број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407 </w:t>
      </w:r>
      <w:proofErr w:type="spellStart"/>
      <w:r w:rsidRPr="008B21CD">
        <w:rPr>
          <w:rFonts w:ascii="Arial" w:hAnsi="Arial" w:cs="Arial"/>
          <w:sz w:val="22"/>
          <w:szCs w:val="22"/>
        </w:rPr>
        <w:t>за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КО </w:t>
      </w:r>
      <w:proofErr w:type="spellStart"/>
      <w:r w:rsidRPr="008B21CD">
        <w:rPr>
          <w:rFonts w:ascii="Arial" w:hAnsi="Arial" w:cs="Arial"/>
          <w:sz w:val="22"/>
          <w:szCs w:val="22"/>
        </w:rPr>
        <w:t>Курија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при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Одделение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за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катастар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недвижности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Неготино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сопственост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на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заложниот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должник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Јусуф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Рушовиќ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од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Скопје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со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r w:rsidRPr="008B21CD">
        <w:rPr>
          <w:rFonts w:ascii="Arial" w:hAnsi="Arial" w:cs="Arial"/>
          <w:sz w:val="22"/>
          <w:szCs w:val="22"/>
          <w:lang w:val="ru-RU"/>
        </w:rPr>
        <w:t xml:space="preserve">живеалиште на </w:t>
      </w:r>
      <w:proofErr w:type="spellStart"/>
      <w:r w:rsidRPr="008B21CD">
        <w:rPr>
          <w:rFonts w:ascii="Arial" w:hAnsi="Arial" w:cs="Arial"/>
          <w:sz w:val="22"/>
          <w:szCs w:val="22"/>
        </w:rPr>
        <w:t>бул.Јане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1CD">
        <w:rPr>
          <w:rFonts w:ascii="Arial" w:hAnsi="Arial" w:cs="Arial"/>
          <w:sz w:val="22"/>
          <w:szCs w:val="22"/>
        </w:rPr>
        <w:t>Сандански</w:t>
      </w:r>
      <w:proofErr w:type="spellEnd"/>
      <w:r w:rsidRPr="008B21CD">
        <w:rPr>
          <w:rFonts w:ascii="Arial" w:hAnsi="Arial" w:cs="Arial"/>
          <w:sz w:val="22"/>
          <w:szCs w:val="22"/>
        </w:rPr>
        <w:t xml:space="preserve"> бр.79А/1-31</w:t>
      </w:r>
      <w:r w:rsidR="00F52409" w:rsidRPr="00F5240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со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вредност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од</w:t>
      </w:r>
      <w:proofErr w:type="spellEnd"/>
      <w:r w:rsidR="00F52409" w:rsidRPr="00F5240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95.761</w:t>
      </w:r>
      <w:r w:rsidR="00F52409" w:rsidRPr="00F52409">
        <w:rPr>
          <w:rFonts w:ascii="Arial" w:hAnsi="Arial" w:cs="Arial"/>
          <w:b/>
          <w:sz w:val="22"/>
          <w:szCs w:val="22"/>
        </w:rPr>
        <w:t xml:space="preserve">,00 </w:t>
      </w:r>
      <w:proofErr w:type="spellStart"/>
      <w:r w:rsidR="00F52409" w:rsidRPr="00F52409">
        <w:rPr>
          <w:rFonts w:ascii="Arial" w:hAnsi="Arial" w:cs="Arial"/>
          <w:b/>
          <w:sz w:val="22"/>
          <w:szCs w:val="22"/>
        </w:rPr>
        <w:t>евра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во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денарска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противвредност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по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среден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курс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НБРСМ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денот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продажбата</w:t>
      </w:r>
      <w:proofErr w:type="spellEnd"/>
      <w:r w:rsidR="00F52409" w:rsidRPr="00F5240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како</w:t>
      </w:r>
      <w:proofErr w:type="spellEnd"/>
      <w:r w:rsidR="00F52409" w:rsidRPr="00F524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почетна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продажба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недвижност</w:t>
      </w:r>
      <w:proofErr w:type="spellEnd"/>
      <w:r>
        <w:rPr>
          <w:rFonts w:ascii="Arial" w:hAnsi="Arial" w:cs="Arial"/>
          <w:sz w:val="22"/>
          <w:szCs w:val="22"/>
          <w:lang w:val="mk-MK"/>
        </w:rPr>
        <w:t>ите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недвижнос</w:t>
      </w:r>
      <w:proofErr w:type="spellEnd"/>
      <w:r>
        <w:rPr>
          <w:rFonts w:ascii="Arial" w:hAnsi="Arial" w:cs="Arial"/>
          <w:sz w:val="22"/>
          <w:szCs w:val="22"/>
          <w:lang w:val="mk-MK"/>
        </w:rPr>
        <w:t>тите</w:t>
      </w:r>
      <w:r w:rsidR="008B6B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B44">
        <w:rPr>
          <w:rFonts w:ascii="Arial" w:hAnsi="Arial" w:cs="Arial"/>
          <w:sz w:val="22"/>
          <w:szCs w:val="22"/>
        </w:rPr>
        <w:t>не</w:t>
      </w:r>
      <w:proofErr w:type="spellEnd"/>
      <w:r w:rsidR="008B6B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B44">
        <w:rPr>
          <w:rFonts w:ascii="Arial" w:hAnsi="Arial" w:cs="Arial"/>
          <w:sz w:val="22"/>
          <w:szCs w:val="22"/>
        </w:rPr>
        <w:t>мож</w:t>
      </w:r>
      <w:proofErr w:type="spellEnd"/>
      <w:r w:rsidR="008B6B44">
        <w:rPr>
          <w:rFonts w:ascii="Arial" w:hAnsi="Arial" w:cs="Arial"/>
          <w:sz w:val="22"/>
          <w:szCs w:val="22"/>
          <w:lang w:val="mk-MK"/>
        </w:rPr>
        <w:t>ат</w:t>
      </w:r>
      <w:r w:rsidR="008B6B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B44">
        <w:rPr>
          <w:rFonts w:ascii="Arial" w:hAnsi="Arial" w:cs="Arial"/>
          <w:sz w:val="22"/>
          <w:szCs w:val="22"/>
        </w:rPr>
        <w:t>да</w:t>
      </w:r>
      <w:proofErr w:type="spellEnd"/>
      <w:r w:rsidR="008B6B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B44">
        <w:rPr>
          <w:rFonts w:ascii="Arial" w:hAnsi="Arial" w:cs="Arial"/>
          <w:sz w:val="22"/>
          <w:szCs w:val="22"/>
        </w:rPr>
        <w:t>се</w:t>
      </w:r>
      <w:proofErr w:type="spellEnd"/>
      <w:r w:rsidR="008B6B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B44">
        <w:rPr>
          <w:rFonts w:ascii="Arial" w:hAnsi="Arial" w:cs="Arial"/>
          <w:sz w:val="22"/>
          <w:szCs w:val="22"/>
        </w:rPr>
        <w:t>продад</w:t>
      </w:r>
      <w:proofErr w:type="spellEnd"/>
      <w:r w:rsidR="008B6B44">
        <w:rPr>
          <w:rFonts w:ascii="Arial" w:hAnsi="Arial" w:cs="Arial"/>
          <w:sz w:val="22"/>
          <w:szCs w:val="22"/>
          <w:lang w:val="mk-MK"/>
        </w:rPr>
        <w:t>ат</w:t>
      </w:r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првото</w:t>
      </w:r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јавно</w:t>
      </w:r>
      <w:proofErr w:type="spellEnd"/>
      <w:r w:rsidR="00F52409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2409" w:rsidRPr="00F52409">
        <w:rPr>
          <w:rFonts w:ascii="Arial" w:hAnsi="Arial" w:cs="Arial"/>
          <w:sz w:val="22"/>
          <w:szCs w:val="22"/>
        </w:rPr>
        <w:t>наддавање</w:t>
      </w:r>
      <w:proofErr w:type="spellEnd"/>
      <w:r w:rsidR="0048448A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="0048448A">
        <w:rPr>
          <w:rFonts w:ascii="Arial" w:hAnsi="Arial" w:cs="Arial"/>
          <w:sz w:val="22"/>
          <w:szCs w:val="22"/>
        </w:rPr>
        <w:t>тоа</w:t>
      </w:r>
      <w:proofErr w:type="spellEnd"/>
      <w:r w:rsidR="0048448A">
        <w:rPr>
          <w:rFonts w:ascii="Arial" w:hAnsi="Arial" w:cs="Arial"/>
          <w:sz w:val="22"/>
          <w:szCs w:val="22"/>
        </w:rPr>
        <w:t>:</w:t>
      </w:r>
    </w:p>
    <w:p w:rsidR="0048448A" w:rsidRDefault="001C3173" w:rsidP="0048448A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ДПТУ ВС-ГД ДООЕЛ Кавадарци</w:t>
      </w:r>
      <w:r w:rsidR="0048448A">
        <w:rPr>
          <w:rFonts w:ascii="Arial" w:hAnsi="Arial" w:cs="Arial"/>
          <w:sz w:val="22"/>
          <w:szCs w:val="22"/>
          <w:lang w:val="mk-MK"/>
        </w:rPr>
        <w:t xml:space="preserve"> со седиште на ул.</w:t>
      </w:r>
      <w:r>
        <w:rPr>
          <w:rFonts w:ascii="Arial" w:hAnsi="Arial" w:cs="Arial"/>
          <w:sz w:val="22"/>
          <w:szCs w:val="22"/>
          <w:lang w:val="mk-MK"/>
        </w:rPr>
        <w:t>Дисанска бб</w:t>
      </w:r>
      <w:r w:rsidR="0048448A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ДГТ ГРАДБА ПРОМЕТ ДОО Кавадарци со седиште на ул.8-ми Септември бр.7, Цветан Петров</w:t>
      </w:r>
      <w:r w:rsidR="0048448A"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sz w:val="22"/>
          <w:szCs w:val="22"/>
          <w:lang w:val="mk-MK"/>
        </w:rPr>
        <w:t>Неготино</w:t>
      </w:r>
      <w:r w:rsidR="0048448A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>
        <w:rPr>
          <w:rFonts w:ascii="Arial" w:hAnsi="Arial" w:cs="Arial"/>
          <w:sz w:val="22"/>
          <w:szCs w:val="22"/>
          <w:lang w:val="mk-MK"/>
        </w:rPr>
        <w:t>ул.В.Калајџиска бр.22</w:t>
      </w:r>
      <w:r w:rsidR="00736619">
        <w:rPr>
          <w:rFonts w:ascii="Arial" w:hAnsi="Arial" w:cs="Arial"/>
          <w:sz w:val="22"/>
          <w:szCs w:val="22"/>
          <w:lang w:val="mk-MK"/>
        </w:rPr>
        <w:t xml:space="preserve"> Трајко Трајков од с.Курија со живеалиште во с.Курија</w:t>
      </w:r>
      <w:r w:rsidR="0048448A">
        <w:rPr>
          <w:rFonts w:ascii="Arial" w:hAnsi="Arial" w:cs="Arial"/>
          <w:sz w:val="22"/>
          <w:szCs w:val="22"/>
          <w:lang w:val="mk-MK"/>
        </w:rPr>
        <w:t>,</w:t>
      </w:r>
      <w:r w:rsidR="00736619">
        <w:rPr>
          <w:rFonts w:ascii="Arial" w:hAnsi="Arial" w:cs="Arial"/>
          <w:sz w:val="22"/>
          <w:szCs w:val="22"/>
          <w:lang w:val="mk-MK"/>
        </w:rPr>
        <w:t xml:space="preserve"> Новчо Трајков од Неготино со живеалиште на ул.Гоце Делчев бр.49, Славица Толова од Кавадарци со живеалиште на ул.Дисанска бб</w:t>
      </w:r>
      <w:r w:rsidR="0048448A">
        <w:rPr>
          <w:rFonts w:ascii="Arial" w:hAnsi="Arial" w:cs="Arial"/>
          <w:sz w:val="22"/>
          <w:szCs w:val="22"/>
          <w:lang w:val="mk-MK"/>
        </w:rPr>
        <w:t xml:space="preserve">,  </w:t>
      </w:r>
    </w:p>
    <w:p w:rsidR="0048448A" w:rsidRDefault="0048448A" w:rsidP="0048448A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>да се јават кај Извршител Љупчо Јованов од Кавадарци со седиште на ул.Цано Поп Ристов бр.44/4 во Кавадарци, заради врачување на.</w:t>
      </w:r>
    </w:p>
    <w:p w:rsidR="0048448A" w:rsidRDefault="0048448A" w:rsidP="0048448A">
      <w:pPr>
        <w:ind w:left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-Заклучок за </w:t>
      </w:r>
      <w:r w:rsidR="00736619">
        <w:rPr>
          <w:rFonts w:ascii="Arial" w:hAnsi="Arial" w:cs="Arial"/>
          <w:b/>
          <w:sz w:val="22"/>
          <w:szCs w:val="22"/>
          <w:lang w:val="mk-MK"/>
        </w:rPr>
        <w:t>прва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продажба со усно јавно наддавање И.бр.</w:t>
      </w:r>
      <w:r w:rsidR="00736619">
        <w:rPr>
          <w:rFonts w:ascii="Arial" w:hAnsi="Arial" w:cs="Arial"/>
          <w:b/>
          <w:sz w:val="22"/>
          <w:szCs w:val="22"/>
          <w:lang w:val="mk-MK"/>
        </w:rPr>
        <w:t>425/2023</w:t>
      </w:r>
      <w:r>
        <w:rPr>
          <w:rFonts w:ascii="Arial" w:hAnsi="Arial" w:cs="Arial"/>
          <w:b/>
          <w:sz w:val="22"/>
          <w:szCs w:val="22"/>
          <w:lang w:val="mk-MK"/>
        </w:rPr>
        <w:t xml:space="preserve"> од </w:t>
      </w:r>
      <w:r w:rsidR="00622BD9">
        <w:rPr>
          <w:rFonts w:ascii="Arial" w:hAnsi="Arial" w:cs="Arial"/>
          <w:b/>
          <w:sz w:val="22"/>
          <w:szCs w:val="22"/>
          <w:lang w:val="mk-MK"/>
        </w:rPr>
        <w:t>02.02.2024</w:t>
      </w:r>
      <w:r>
        <w:rPr>
          <w:rFonts w:ascii="Arial" w:hAnsi="Arial" w:cs="Arial"/>
          <w:b/>
          <w:sz w:val="22"/>
          <w:szCs w:val="22"/>
          <w:lang w:val="mk-MK"/>
        </w:rPr>
        <w:t xml:space="preserve"> година,</w:t>
      </w:r>
    </w:p>
    <w:p w:rsidR="0048448A" w:rsidRDefault="0048448A" w:rsidP="00D565BC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рок од 1 ден (еден ден) сметано од денот на објавување на овој јавен повик во јавното гласило.</w:t>
      </w:r>
    </w:p>
    <w:p w:rsidR="0048448A" w:rsidRDefault="00D565BC" w:rsidP="0048448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</w:t>
      </w:r>
      <w:r w:rsidR="0048448A">
        <w:rPr>
          <w:rFonts w:ascii="Arial" w:hAnsi="Arial" w:cs="Arial"/>
          <w:b/>
          <w:sz w:val="22"/>
          <w:szCs w:val="22"/>
          <w:lang w:val="mk-MK"/>
        </w:rPr>
        <w:t xml:space="preserve">РЕДУВААТ </w:t>
      </w:r>
      <w:r w:rsidR="0048448A">
        <w:rPr>
          <w:rFonts w:ascii="Arial" w:hAnsi="Arial" w:cs="Arial"/>
          <w:sz w:val="22"/>
          <w:szCs w:val="22"/>
          <w:lang w:val="mk-MK"/>
        </w:rPr>
        <w:t>горенаведените лица кои имаат законско право на првенство на купување, дека таквиот начин на доставување се смета за уредна достава, а штетните последици кои можат да настанат ќе ги сносат самите лица.</w:t>
      </w:r>
    </w:p>
    <w:p w:rsidR="00296042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705654"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дневниот весник Нова Македонија и на веб страната на Комората</w:t>
      </w:r>
      <w:r w:rsidR="00705654">
        <w:rPr>
          <w:sz w:val="28"/>
          <w:szCs w:val="28"/>
          <w:lang w:val="mk-MK"/>
        </w:rPr>
        <w:tab/>
      </w:r>
    </w:p>
    <w:p w:rsidR="000E50B1" w:rsidRPr="00D565BC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E50B1" w:rsidRPr="000E50B1" w:rsidRDefault="000E50B1" w:rsidP="000E50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565BC">
        <w:rPr>
          <w:sz w:val="28"/>
          <w:szCs w:val="28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0E50B1" w:rsidRDefault="000E50B1" w:rsidP="000E50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 Љупчо Јованов</w:t>
      </w:r>
    </w:p>
    <w:p w:rsidR="00995233" w:rsidRDefault="00995233">
      <w:pPr>
        <w:rPr>
          <w:sz w:val="28"/>
          <w:szCs w:val="28"/>
          <w:lang w:val="mk-MK"/>
        </w:rPr>
      </w:pPr>
    </w:p>
    <w:p w:rsidR="00174DBE" w:rsidRPr="000E50B1" w:rsidRDefault="00174DBE">
      <w:pPr>
        <w:rPr>
          <w:rFonts w:ascii="Arial" w:hAnsi="Arial" w:cs="Arial"/>
          <w:b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D9" w:rsidRDefault="00622BD9" w:rsidP="0048448A">
      <w:r>
        <w:separator/>
      </w:r>
    </w:p>
  </w:endnote>
  <w:endnote w:type="continuationSeparator" w:id="0">
    <w:p w:rsidR="00622BD9" w:rsidRDefault="00622BD9" w:rsidP="0048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BD9" w:rsidRPr="0048448A" w:rsidRDefault="00622BD9" w:rsidP="004844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3705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D9" w:rsidRDefault="00622BD9" w:rsidP="0048448A">
      <w:r>
        <w:separator/>
      </w:r>
    </w:p>
  </w:footnote>
  <w:footnote w:type="continuationSeparator" w:id="0">
    <w:p w:rsidR="00622BD9" w:rsidRDefault="00622BD9" w:rsidP="00484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40FF"/>
    <w:rsid w:val="00026421"/>
    <w:rsid w:val="000525F9"/>
    <w:rsid w:val="000814A5"/>
    <w:rsid w:val="000A7E37"/>
    <w:rsid w:val="000E2957"/>
    <w:rsid w:val="000E50B1"/>
    <w:rsid w:val="000F2016"/>
    <w:rsid w:val="0011698B"/>
    <w:rsid w:val="00117B06"/>
    <w:rsid w:val="001274F9"/>
    <w:rsid w:val="00174DBE"/>
    <w:rsid w:val="00176EE6"/>
    <w:rsid w:val="0018614D"/>
    <w:rsid w:val="001B6527"/>
    <w:rsid w:val="001C3173"/>
    <w:rsid w:val="001D4FFC"/>
    <w:rsid w:val="001E07A3"/>
    <w:rsid w:val="002114B2"/>
    <w:rsid w:val="0023705E"/>
    <w:rsid w:val="00296042"/>
    <w:rsid w:val="002D6FDD"/>
    <w:rsid w:val="002F6BCB"/>
    <w:rsid w:val="00335C10"/>
    <w:rsid w:val="00371866"/>
    <w:rsid w:val="003C78E4"/>
    <w:rsid w:val="00414151"/>
    <w:rsid w:val="00414DF1"/>
    <w:rsid w:val="00463286"/>
    <w:rsid w:val="0048448A"/>
    <w:rsid w:val="00495419"/>
    <w:rsid w:val="004A66D9"/>
    <w:rsid w:val="004E5FA6"/>
    <w:rsid w:val="004F5896"/>
    <w:rsid w:val="00517BB7"/>
    <w:rsid w:val="0055656E"/>
    <w:rsid w:val="00622BD9"/>
    <w:rsid w:val="00666451"/>
    <w:rsid w:val="006901BC"/>
    <w:rsid w:val="00690E76"/>
    <w:rsid w:val="006919DF"/>
    <w:rsid w:val="00697BD8"/>
    <w:rsid w:val="006D0C32"/>
    <w:rsid w:val="006E3F61"/>
    <w:rsid w:val="00705654"/>
    <w:rsid w:val="00726846"/>
    <w:rsid w:val="00733CDB"/>
    <w:rsid w:val="00736619"/>
    <w:rsid w:val="007605FC"/>
    <w:rsid w:val="00786EA9"/>
    <w:rsid w:val="007940D4"/>
    <w:rsid w:val="007C342C"/>
    <w:rsid w:val="00843BCD"/>
    <w:rsid w:val="008A207C"/>
    <w:rsid w:val="008B21CD"/>
    <w:rsid w:val="008B4190"/>
    <w:rsid w:val="008B6B44"/>
    <w:rsid w:val="008F08F4"/>
    <w:rsid w:val="00984BC5"/>
    <w:rsid w:val="00986E37"/>
    <w:rsid w:val="00993079"/>
    <w:rsid w:val="00995233"/>
    <w:rsid w:val="009A7AFD"/>
    <w:rsid w:val="00A22C5D"/>
    <w:rsid w:val="00A56C1C"/>
    <w:rsid w:val="00AB5283"/>
    <w:rsid w:val="00AD66D4"/>
    <w:rsid w:val="00AE6378"/>
    <w:rsid w:val="00B06669"/>
    <w:rsid w:val="00B53867"/>
    <w:rsid w:val="00B9665B"/>
    <w:rsid w:val="00BA041C"/>
    <w:rsid w:val="00C07992"/>
    <w:rsid w:val="00C9563F"/>
    <w:rsid w:val="00D0468F"/>
    <w:rsid w:val="00D13CFC"/>
    <w:rsid w:val="00D565BC"/>
    <w:rsid w:val="00DD7AAB"/>
    <w:rsid w:val="00E22D4F"/>
    <w:rsid w:val="00E270D6"/>
    <w:rsid w:val="00E365E7"/>
    <w:rsid w:val="00E571FA"/>
    <w:rsid w:val="00EC0511"/>
    <w:rsid w:val="00ED4F57"/>
    <w:rsid w:val="00EF3459"/>
    <w:rsid w:val="00F1418F"/>
    <w:rsid w:val="00F52409"/>
    <w:rsid w:val="00F54428"/>
    <w:rsid w:val="00F5443D"/>
    <w:rsid w:val="00F5750E"/>
    <w:rsid w:val="00F96A5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4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48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1060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VladePC</cp:lastModifiedBy>
  <cp:revision>3</cp:revision>
  <cp:lastPrinted>2023-08-30T09:14:00Z</cp:lastPrinted>
  <dcterms:created xsi:type="dcterms:W3CDTF">2024-02-05T08:18:00Z</dcterms:created>
  <dcterms:modified xsi:type="dcterms:W3CDTF">2024-02-05T08:39:00Z</dcterms:modified>
</cp:coreProperties>
</file>