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AE7D94" w:rsidTr="00AE7D94">
        <w:tc>
          <w:tcPr>
            <w:tcW w:w="6204" w:type="dxa"/>
            <w:hideMark/>
          </w:tcPr>
          <w:p w:rsidR="00AE7D94" w:rsidRDefault="00AE7D9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5275" cy="3524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AE7D94" w:rsidRDefault="00AE7D9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AE7D94" w:rsidRDefault="00AE7D9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AE7D94" w:rsidRDefault="00AE7D9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AE7D94" w:rsidTr="00AE7D94">
        <w:tc>
          <w:tcPr>
            <w:tcW w:w="6204" w:type="dxa"/>
            <w:hideMark/>
          </w:tcPr>
          <w:p w:rsidR="00AE7D94" w:rsidRDefault="00AE7D94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566" w:type="dxa"/>
          </w:tcPr>
          <w:p w:rsidR="00AE7D94" w:rsidRDefault="00AE7D9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E7D94" w:rsidRDefault="00AE7D9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E7D94" w:rsidRDefault="00AE7D9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AE7D94" w:rsidTr="00AE7D94">
        <w:tc>
          <w:tcPr>
            <w:tcW w:w="6204" w:type="dxa"/>
            <w:hideMark/>
          </w:tcPr>
          <w:p w:rsidR="00AE7D94" w:rsidRDefault="00AE7D9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AE7D94" w:rsidRDefault="00AE7D9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E7D94" w:rsidRDefault="00AE7D9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AE7D94" w:rsidRDefault="00AE7D9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AE7D94" w:rsidTr="00AE7D94">
        <w:tc>
          <w:tcPr>
            <w:tcW w:w="6204" w:type="dxa"/>
            <w:hideMark/>
          </w:tcPr>
          <w:p w:rsidR="00AE7D94" w:rsidRDefault="00AE7D9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Љупчо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Јованов</w:t>
            </w:r>
            <w:proofErr w:type="spellEnd"/>
          </w:p>
        </w:tc>
        <w:tc>
          <w:tcPr>
            <w:tcW w:w="566" w:type="dxa"/>
          </w:tcPr>
          <w:p w:rsidR="00AE7D94" w:rsidRDefault="00AE7D9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E7D94" w:rsidRDefault="00AE7D9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E7D94" w:rsidRDefault="00AE7D9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AE7D94" w:rsidTr="00AE7D94">
        <w:tc>
          <w:tcPr>
            <w:tcW w:w="6204" w:type="dxa"/>
            <w:hideMark/>
          </w:tcPr>
          <w:p w:rsidR="00AE7D94" w:rsidRDefault="00AE7D9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AE7D94" w:rsidRDefault="00AE7D9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E7D94" w:rsidRDefault="00AE7D9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E7D94" w:rsidRDefault="00AE7D9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AE7D94" w:rsidTr="00AE7D94">
        <w:tc>
          <w:tcPr>
            <w:tcW w:w="6204" w:type="dxa"/>
            <w:hideMark/>
          </w:tcPr>
          <w:p w:rsidR="00AE7D94" w:rsidRDefault="00AE7D9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AE7D94" w:rsidRDefault="00AE7D9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E7D94" w:rsidRDefault="00AE7D9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AE7D94" w:rsidRDefault="00AE7D9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>
              <w:rPr>
                <w:rFonts w:ascii="Arial" w:eastAsia="Times New Roman" w:hAnsi="Arial" w:cs="Arial"/>
                <w:b/>
                <w:lang w:val="en-US"/>
              </w:rPr>
              <w:t xml:space="preserve">130/2022 </w:t>
            </w:r>
          </w:p>
        </w:tc>
      </w:tr>
      <w:tr w:rsidR="00AE7D94" w:rsidTr="00AE7D94">
        <w:tc>
          <w:tcPr>
            <w:tcW w:w="6204" w:type="dxa"/>
            <w:hideMark/>
          </w:tcPr>
          <w:p w:rsidR="00AE7D94" w:rsidRDefault="00AE7D9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AE7D94" w:rsidRDefault="00AE7D9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E7D94" w:rsidRDefault="00AE7D9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E7D94" w:rsidRDefault="00AE7D9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AE7D94" w:rsidTr="00AE7D94">
        <w:tc>
          <w:tcPr>
            <w:tcW w:w="6204" w:type="dxa"/>
            <w:hideMark/>
          </w:tcPr>
          <w:p w:rsidR="00AE7D94" w:rsidRDefault="00AE7D9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ул.Цано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Поп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Ристов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бр.44/4</w:t>
            </w:r>
          </w:p>
        </w:tc>
        <w:tc>
          <w:tcPr>
            <w:tcW w:w="566" w:type="dxa"/>
          </w:tcPr>
          <w:p w:rsidR="00AE7D94" w:rsidRDefault="00AE7D9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E7D94" w:rsidRDefault="00AE7D9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E7D94" w:rsidRDefault="00AE7D9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AE7D94" w:rsidTr="00AE7D94">
        <w:tc>
          <w:tcPr>
            <w:tcW w:w="6204" w:type="dxa"/>
            <w:hideMark/>
          </w:tcPr>
          <w:p w:rsidR="00AE7D94" w:rsidRDefault="00AE7D9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043-417-010</w:t>
            </w:r>
          </w:p>
          <w:p w:rsidR="00AE7D94" w:rsidRDefault="00AE7D9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ljupcoizv@yahoo.com</w:t>
            </w:r>
          </w:p>
        </w:tc>
        <w:tc>
          <w:tcPr>
            <w:tcW w:w="566" w:type="dxa"/>
          </w:tcPr>
          <w:p w:rsidR="00AE7D94" w:rsidRDefault="00AE7D9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E7D94" w:rsidRDefault="00AE7D9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E7D94" w:rsidRDefault="00AE7D9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AE7D94" w:rsidRDefault="00AE7D94" w:rsidP="00AE7D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AE7D94" w:rsidRDefault="00AE7D94" w:rsidP="00AE7D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</w:rPr>
        <w:t xml:space="preserve">Љупчо Јованов од </w:t>
      </w:r>
      <w:bookmarkStart w:id="6" w:name="Adresa"/>
      <w:bookmarkEnd w:id="6"/>
      <w:r>
        <w:rPr>
          <w:rFonts w:ascii="Arial" w:hAnsi="Arial" w:cs="Arial"/>
        </w:rPr>
        <w:t xml:space="preserve">Кавадарци, ул.Цано Поп Ристов бр.44/4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</w:rPr>
        <w:t xml:space="preserve">заложниот доверител Комерцијална банка АД Скопје од </w:t>
      </w:r>
      <w:bookmarkStart w:id="8" w:name="DovGrad1"/>
      <w:bookmarkEnd w:id="8"/>
      <w:r>
        <w:rPr>
          <w:rFonts w:ascii="Arial" w:hAnsi="Arial" w:cs="Arial"/>
        </w:rPr>
        <w:t>Скопје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со </w:t>
      </w:r>
      <w:bookmarkStart w:id="9" w:name="opis_edb1"/>
      <w:bookmarkEnd w:id="9"/>
      <w:r>
        <w:rPr>
          <w:rFonts w:ascii="Arial" w:hAnsi="Arial" w:cs="Arial"/>
        </w:rPr>
        <w:t xml:space="preserve">седиште на </w:t>
      </w:r>
      <w:bookmarkStart w:id="10" w:name="adresa1"/>
      <w:bookmarkEnd w:id="10"/>
      <w:r>
        <w:rPr>
          <w:rFonts w:ascii="Arial" w:hAnsi="Arial" w:cs="Arial"/>
        </w:rPr>
        <w:t>Орце Николов бр.3</w:t>
      </w:r>
      <w:r>
        <w:rPr>
          <w:rFonts w:ascii="Arial" w:hAnsi="Arial" w:cs="Arial"/>
          <w:lang w:val="ru-RU"/>
        </w:rPr>
        <w:t>,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>
        <w:rPr>
          <w:rFonts w:ascii="Arial" w:hAnsi="Arial" w:cs="Arial"/>
        </w:rPr>
        <w:t xml:space="preserve"> засновано на извршната исправа </w:t>
      </w:r>
      <w:bookmarkStart w:id="15" w:name="IzvIsprava"/>
      <w:bookmarkEnd w:id="15"/>
      <w:r>
        <w:rPr>
          <w:rFonts w:ascii="Arial" w:hAnsi="Arial" w:cs="Arial"/>
        </w:rPr>
        <w:t xml:space="preserve">ОДУ бр.841/18 од 26.11.2018 година на Нотар Митко Милков од Кавадарци, против </w:t>
      </w:r>
      <w:bookmarkStart w:id="16" w:name="Dolznik1"/>
      <w:bookmarkEnd w:id="16"/>
      <w:r>
        <w:rPr>
          <w:rFonts w:ascii="Arial" w:hAnsi="Arial" w:cs="Arial"/>
        </w:rPr>
        <w:t xml:space="preserve">заложниот должник Друштво за производство и трговија МТЛ, Ѓорѓе ДООЕЛ с.Росоман од </w:t>
      </w:r>
      <w:bookmarkStart w:id="17" w:name="DolzGrad1"/>
      <w:bookmarkEnd w:id="17"/>
      <w:r>
        <w:rPr>
          <w:rFonts w:ascii="Arial" w:hAnsi="Arial" w:cs="Arial"/>
        </w:rPr>
        <w:t xml:space="preserve">Росоман со </w:t>
      </w:r>
      <w:bookmarkStart w:id="18" w:name="opis_edb1_dolz"/>
      <w:bookmarkEnd w:id="18"/>
      <w:r>
        <w:rPr>
          <w:rFonts w:ascii="Arial" w:hAnsi="Arial" w:cs="Arial"/>
          <w:lang w:val="ru-RU"/>
        </w:rPr>
        <w:t>седиште на</w:t>
      </w:r>
      <w:r>
        <w:rPr>
          <w:rFonts w:ascii="Arial" w:hAnsi="Arial" w:cs="Arial"/>
        </w:rPr>
        <w:t xml:space="preserve"> </w:t>
      </w:r>
      <w:bookmarkStart w:id="19" w:name="adresa1_dolz"/>
      <w:bookmarkEnd w:id="19"/>
      <w:r>
        <w:rPr>
          <w:rFonts w:ascii="Arial" w:hAnsi="Arial" w:cs="Arial"/>
        </w:rPr>
        <w:t xml:space="preserve">ул.Душан Ќириќ бр.36, </w:t>
      </w:r>
      <w:bookmarkStart w:id="20" w:name="Dolznik2"/>
      <w:bookmarkEnd w:id="20"/>
      <w:r>
        <w:rPr>
          <w:rFonts w:ascii="Arial" w:hAnsi="Arial" w:cs="Arial"/>
        </w:rPr>
        <w:t xml:space="preserve">за спроведување на извршување на ден </w:t>
      </w:r>
      <w:bookmarkStart w:id="21" w:name="DatumIzdava"/>
      <w:bookmarkEnd w:id="21"/>
      <w:r>
        <w:rPr>
          <w:rFonts w:ascii="Arial" w:hAnsi="Arial" w:cs="Arial"/>
        </w:rPr>
        <w:t>14.06.2022 година го составува следниот:</w:t>
      </w:r>
      <w:r>
        <w:rPr>
          <w:rFonts w:ascii="Arial" w:hAnsi="Arial" w:cs="Arial"/>
          <w:lang w:val="en-US"/>
        </w:rPr>
        <w:t xml:space="preserve"> </w:t>
      </w:r>
    </w:p>
    <w:p w:rsidR="00AE7D94" w:rsidRDefault="00AE7D94" w:rsidP="00AE7D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AE7D94" w:rsidRDefault="00AE7D94" w:rsidP="00AE7D9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 А К Л У Ч О К</w:t>
      </w:r>
    </w:p>
    <w:p w:rsidR="00AE7D94" w:rsidRDefault="00AE7D94" w:rsidP="00AE7D9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 ВТОРА ПРОДАЖБА НА ПОДВИЖНИ ПРЕДМЕТИ СО УСНО ЈАВНО НАДДАВАЊЕ</w:t>
      </w:r>
    </w:p>
    <w:p w:rsidR="00AE7D94" w:rsidRDefault="00AE7D94" w:rsidP="00AE7D94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AE7D94" w:rsidRDefault="00AE7D94" w:rsidP="00AE7D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E7D94" w:rsidRDefault="00AE7D94" w:rsidP="00AE7D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СЕ ОПРЕДЕЛУВА  </w:t>
      </w:r>
      <w:r>
        <w:rPr>
          <w:rFonts w:ascii="Arial" w:hAnsi="Arial" w:cs="Arial"/>
          <w:b/>
        </w:rPr>
        <w:t>втора продажба</w:t>
      </w:r>
      <w:r>
        <w:rPr>
          <w:rFonts w:ascii="Arial" w:hAnsi="Arial" w:cs="Arial"/>
        </w:rPr>
        <w:t xml:space="preserve"> со усно  јавно наддавање на следните подвижни предмети:</w:t>
      </w:r>
    </w:p>
    <w:p w:rsidR="00AE7D94" w:rsidRDefault="00AE7D94" w:rsidP="00AE7D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1) КОМПЛЕТ ЛАДИЛНА ОПРЕМА ЗА КОМОРИТЕ која се состои од:</w:t>
      </w:r>
    </w:p>
    <w:p w:rsidR="00AE7D94" w:rsidRDefault="00AE7D94" w:rsidP="00AE7D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- 2 количини, ВРАТИ НА ЛИЗГАЊЕ СО ГРЕАЧИ</w:t>
      </w:r>
      <w:r>
        <w:rPr>
          <w:rFonts w:ascii="Arial" w:hAnsi="Arial" w:cs="Arial"/>
          <w:bCs/>
        </w:rPr>
        <w:t xml:space="preserve">, производител ТЕХНОДОМ, тип/модел - Димензии: 180х250х12 см, Година на производство 2012, </w:t>
      </w:r>
      <w:r>
        <w:rPr>
          <w:rFonts w:ascii="Arial" w:hAnsi="Arial" w:cs="Arial"/>
          <w:b/>
          <w:bCs/>
        </w:rPr>
        <w:t xml:space="preserve">попишана </w:t>
      </w:r>
      <w:r>
        <w:rPr>
          <w:rFonts w:ascii="Arial" w:hAnsi="Arial" w:cs="Arial"/>
          <w:b/>
          <w:bCs/>
          <w:u w:val="single"/>
        </w:rPr>
        <w:t>со налепница број 0270;</w:t>
      </w:r>
      <w:r>
        <w:rPr>
          <w:rFonts w:ascii="Arial" w:hAnsi="Arial" w:cs="Arial"/>
          <w:b/>
          <w:bCs/>
        </w:rPr>
        <w:t xml:space="preserve"> со проценета вредност од 55.350,00 денари, </w:t>
      </w:r>
      <w:r w:rsidR="00747B93" w:rsidRPr="007C3ECA">
        <w:rPr>
          <w:rFonts w:ascii="Arial" w:hAnsi="Arial" w:cs="Arial"/>
        </w:rPr>
        <w:t xml:space="preserve">која вредност претставува почетна цена за </w:t>
      </w:r>
      <w:r w:rsidR="00747B93">
        <w:rPr>
          <w:rFonts w:ascii="Arial" w:hAnsi="Arial" w:cs="Arial"/>
        </w:rPr>
        <w:t>второто</w:t>
      </w:r>
      <w:r w:rsidR="00747B93" w:rsidRPr="007C3ECA">
        <w:rPr>
          <w:rFonts w:ascii="Arial" w:hAnsi="Arial" w:cs="Arial"/>
        </w:rPr>
        <w:t xml:space="preserve"> усно јавно наддавање</w:t>
      </w:r>
    </w:p>
    <w:p w:rsidR="00AE7D94" w:rsidRDefault="00AE7D94" w:rsidP="00AE7D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- 2 количини, ВРАТИ НА ЛИЗГАЊЕ СО ОПРЕМА</w:t>
      </w:r>
      <w:r>
        <w:rPr>
          <w:rFonts w:ascii="Arial" w:hAnsi="Arial" w:cs="Arial"/>
          <w:bCs/>
        </w:rPr>
        <w:t xml:space="preserve">, производител TEPSE TECHNICAL REFRIGERATION SA, тип/модел - Димензии: 160х250 см, Година на производство 2007, </w:t>
      </w:r>
      <w:r>
        <w:rPr>
          <w:rFonts w:ascii="Arial" w:hAnsi="Arial" w:cs="Arial"/>
          <w:b/>
          <w:bCs/>
        </w:rPr>
        <w:t xml:space="preserve">попишана </w:t>
      </w:r>
      <w:r>
        <w:rPr>
          <w:rFonts w:ascii="Arial" w:hAnsi="Arial" w:cs="Arial"/>
          <w:b/>
          <w:bCs/>
          <w:u w:val="single"/>
        </w:rPr>
        <w:t>со налепница број 0194</w:t>
      </w:r>
      <w:r>
        <w:rPr>
          <w:rFonts w:ascii="Arial" w:hAnsi="Arial" w:cs="Arial"/>
          <w:b/>
          <w:bCs/>
        </w:rPr>
        <w:t>; со проценета вредност од 49.200,00 денари</w:t>
      </w:r>
      <w:r>
        <w:rPr>
          <w:rFonts w:ascii="Arial" w:hAnsi="Arial" w:cs="Arial"/>
          <w:bCs/>
        </w:rPr>
        <w:t xml:space="preserve"> </w:t>
      </w:r>
      <w:r w:rsidR="00747B93" w:rsidRPr="007C3ECA">
        <w:rPr>
          <w:rFonts w:ascii="Arial" w:hAnsi="Arial" w:cs="Arial"/>
        </w:rPr>
        <w:t xml:space="preserve">која вредност претставува почетна цена за </w:t>
      </w:r>
      <w:r w:rsidR="00747B93">
        <w:rPr>
          <w:rFonts w:ascii="Arial" w:hAnsi="Arial" w:cs="Arial"/>
        </w:rPr>
        <w:t>второто</w:t>
      </w:r>
      <w:r w:rsidR="00747B93" w:rsidRPr="007C3ECA">
        <w:rPr>
          <w:rFonts w:ascii="Arial" w:hAnsi="Arial" w:cs="Arial"/>
        </w:rPr>
        <w:t xml:space="preserve"> усно јавно наддавање</w:t>
      </w:r>
    </w:p>
    <w:p w:rsidR="00AE7D94" w:rsidRDefault="00AE7D94" w:rsidP="00AE7D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- 2 количини, ИСПАРУВАЧ,</w:t>
      </w:r>
      <w:r>
        <w:rPr>
          <w:rFonts w:ascii="Arial" w:hAnsi="Arial" w:cs="Arial"/>
          <w:bCs/>
        </w:rPr>
        <w:t xml:space="preserve"> производител TEPSE TECHNICAL REFRIGERATION SA, тип/модел - FRIGO BOHN NKH 2X6Y B1 R+E1U, Година на производство 2007, </w:t>
      </w:r>
      <w:r>
        <w:rPr>
          <w:rFonts w:ascii="Arial" w:hAnsi="Arial" w:cs="Arial"/>
          <w:b/>
          <w:bCs/>
        </w:rPr>
        <w:t xml:space="preserve">попишана </w:t>
      </w:r>
      <w:r>
        <w:rPr>
          <w:rFonts w:ascii="Arial" w:hAnsi="Arial" w:cs="Arial"/>
          <w:b/>
          <w:bCs/>
          <w:u w:val="single"/>
        </w:rPr>
        <w:t>со налепница број 0394</w:t>
      </w:r>
      <w:r>
        <w:rPr>
          <w:rFonts w:ascii="Arial" w:hAnsi="Arial" w:cs="Arial"/>
          <w:b/>
          <w:bCs/>
        </w:rPr>
        <w:t>; со проценета вредност од 61.500,00 денари</w:t>
      </w:r>
      <w:r>
        <w:rPr>
          <w:rFonts w:ascii="Arial" w:hAnsi="Arial" w:cs="Arial"/>
          <w:bCs/>
        </w:rPr>
        <w:t xml:space="preserve"> </w:t>
      </w:r>
      <w:r w:rsidR="00747B93" w:rsidRPr="007C3ECA">
        <w:rPr>
          <w:rFonts w:ascii="Arial" w:hAnsi="Arial" w:cs="Arial"/>
        </w:rPr>
        <w:t xml:space="preserve">која вредност претставува почетна цена за </w:t>
      </w:r>
      <w:r w:rsidR="00747B93">
        <w:rPr>
          <w:rFonts w:ascii="Arial" w:hAnsi="Arial" w:cs="Arial"/>
        </w:rPr>
        <w:t>второто</w:t>
      </w:r>
      <w:r w:rsidR="00747B93" w:rsidRPr="007C3ECA">
        <w:rPr>
          <w:rFonts w:ascii="Arial" w:hAnsi="Arial" w:cs="Arial"/>
        </w:rPr>
        <w:t xml:space="preserve"> усно јавно наддавање</w:t>
      </w:r>
    </w:p>
    <w:p w:rsidR="00AE7D94" w:rsidRDefault="00AE7D94" w:rsidP="00AE7D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- 1 количина, ИСПАРУВАЧ</w:t>
      </w:r>
      <w:r>
        <w:rPr>
          <w:rFonts w:ascii="Arial" w:hAnsi="Arial" w:cs="Arial"/>
          <w:bCs/>
        </w:rPr>
        <w:t xml:space="preserve">, производител ТЕХНОДОМ, тип/модел - 6 GNE 50.3.6, Година на производство 2012, </w:t>
      </w:r>
      <w:r>
        <w:rPr>
          <w:rFonts w:ascii="Arial" w:hAnsi="Arial" w:cs="Arial"/>
          <w:b/>
          <w:bCs/>
        </w:rPr>
        <w:t xml:space="preserve">попишана </w:t>
      </w:r>
      <w:r>
        <w:rPr>
          <w:rFonts w:ascii="Arial" w:hAnsi="Arial" w:cs="Arial"/>
          <w:b/>
          <w:bCs/>
          <w:u w:val="single"/>
        </w:rPr>
        <w:t>со налепница број 0395</w:t>
      </w:r>
      <w:r>
        <w:rPr>
          <w:rFonts w:ascii="Arial" w:hAnsi="Arial" w:cs="Arial"/>
          <w:b/>
          <w:bCs/>
        </w:rPr>
        <w:t>; со проценета вредност од 116.850,00 денари</w:t>
      </w:r>
      <w:r>
        <w:rPr>
          <w:rFonts w:ascii="Arial" w:hAnsi="Arial" w:cs="Arial"/>
          <w:bCs/>
        </w:rPr>
        <w:t xml:space="preserve"> </w:t>
      </w:r>
      <w:r w:rsidR="00747B93" w:rsidRPr="007C3ECA">
        <w:rPr>
          <w:rFonts w:ascii="Arial" w:hAnsi="Arial" w:cs="Arial"/>
        </w:rPr>
        <w:t xml:space="preserve">која вредност претставува почетна цена за </w:t>
      </w:r>
      <w:r w:rsidR="00747B93">
        <w:rPr>
          <w:rFonts w:ascii="Arial" w:hAnsi="Arial" w:cs="Arial"/>
        </w:rPr>
        <w:t>второто</w:t>
      </w:r>
      <w:r w:rsidR="00747B93" w:rsidRPr="007C3ECA">
        <w:rPr>
          <w:rFonts w:ascii="Arial" w:hAnsi="Arial" w:cs="Arial"/>
        </w:rPr>
        <w:t xml:space="preserve"> усно јавно наддавање</w:t>
      </w:r>
    </w:p>
    <w:p w:rsidR="00AE7D94" w:rsidRDefault="00AE7D94" w:rsidP="00AE7D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- 1 количина, ЕЛЕКТРИЧНА РАЗВОДНА ТАБЛА</w:t>
      </w:r>
      <w:r>
        <w:rPr>
          <w:rFonts w:ascii="Arial" w:hAnsi="Arial" w:cs="Arial"/>
          <w:bCs/>
        </w:rPr>
        <w:t xml:space="preserve">, производител TEPSE TECHNICAL REFRIGERATION SA/ТЕХНОДОМ, тип/модел - со автоматика, Година на производство 2008, </w:t>
      </w:r>
      <w:r>
        <w:rPr>
          <w:rFonts w:ascii="Arial" w:hAnsi="Arial" w:cs="Arial"/>
          <w:b/>
          <w:bCs/>
        </w:rPr>
        <w:t xml:space="preserve">попишана </w:t>
      </w:r>
      <w:r>
        <w:rPr>
          <w:rFonts w:ascii="Arial" w:hAnsi="Arial" w:cs="Arial"/>
          <w:b/>
          <w:bCs/>
          <w:u w:val="single"/>
        </w:rPr>
        <w:t>со налепница број 0396</w:t>
      </w:r>
      <w:r>
        <w:rPr>
          <w:rFonts w:ascii="Arial" w:hAnsi="Arial" w:cs="Arial"/>
          <w:b/>
          <w:bCs/>
        </w:rPr>
        <w:t>; со проценета вредност од 73.800,00 денари</w:t>
      </w:r>
      <w:r>
        <w:rPr>
          <w:rFonts w:ascii="Arial" w:hAnsi="Arial" w:cs="Arial"/>
          <w:bCs/>
        </w:rPr>
        <w:t xml:space="preserve"> </w:t>
      </w:r>
      <w:r w:rsidR="00747B93" w:rsidRPr="007C3ECA">
        <w:rPr>
          <w:rFonts w:ascii="Arial" w:hAnsi="Arial" w:cs="Arial"/>
        </w:rPr>
        <w:t xml:space="preserve">која вредност претставува почетна цена за </w:t>
      </w:r>
      <w:r w:rsidR="00747B93">
        <w:rPr>
          <w:rFonts w:ascii="Arial" w:hAnsi="Arial" w:cs="Arial"/>
        </w:rPr>
        <w:t>второто</w:t>
      </w:r>
      <w:r w:rsidR="00747B93" w:rsidRPr="007C3ECA">
        <w:rPr>
          <w:rFonts w:ascii="Arial" w:hAnsi="Arial" w:cs="Arial"/>
        </w:rPr>
        <w:t xml:space="preserve"> усно јавно наддавање</w:t>
      </w:r>
    </w:p>
    <w:p w:rsidR="00AE7D94" w:rsidRDefault="00AE7D94" w:rsidP="00AE7D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- 2 количини, КОМПРЕСОР СО ОПРЕМА</w:t>
      </w:r>
      <w:r>
        <w:rPr>
          <w:rFonts w:ascii="Arial" w:hAnsi="Arial" w:cs="Arial"/>
          <w:bCs/>
        </w:rPr>
        <w:t xml:space="preserve">, производител ТЕХНОДОМ, тип/модел - MANEUROP MT 144-4V R-22, Година на производство 2012, </w:t>
      </w:r>
      <w:r>
        <w:rPr>
          <w:rFonts w:ascii="Arial" w:hAnsi="Arial" w:cs="Arial"/>
          <w:b/>
          <w:bCs/>
        </w:rPr>
        <w:t xml:space="preserve">попишана </w:t>
      </w:r>
      <w:r>
        <w:rPr>
          <w:rFonts w:ascii="Arial" w:hAnsi="Arial" w:cs="Arial"/>
          <w:b/>
          <w:bCs/>
          <w:u w:val="single"/>
        </w:rPr>
        <w:t>со налепница број 00000059</w:t>
      </w:r>
      <w:r>
        <w:rPr>
          <w:rFonts w:ascii="Arial" w:hAnsi="Arial" w:cs="Arial"/>
          <w:b/>
          <w:bCs/>
        </w:rPr>
        <w:t>; со проценета вредност од 153.750,00 денари</w:t>
      </w:r>
      <w:r>
        <w:rPr>
          <w:rFonts w:ascii="Arial" w:hAnsi="Arial" w:cs="Arial"/>
          <w:bCs/>
        </w:rPr>
        <w:t xml:space="preserve"> </w:t>
      </w:r>
      <w:r w:rsidR="00747B93" w:rsidRPr="007C3ECA">
        <w:rPr>
          <w:rFonts w:ascii="Arial" w:hAnsi="Arial" w:cs="Arial"/>
        </w:rPr>
        <w:t xml:space="preserve">која вредност претставува почетна цена за </w:t>
      </w:r>
      <w:r w:rsidR="00747B93">
        <w:rPr>
          <w:rFonts w:ascii="Arial" w:hAnsi="Arial" w:cs="Arial"/>
        </w:rPr>
        <w:t>второто</w:t>
      </w:r>
      <w:r w:rsidR="00747B93" w:rsidRPr="007C3ECA">
        <w:rPr>
          <w:rFonts w:ascii="Arial" w:hAnsi="Arial" w:cs="Arial"/>
        </w:rPr>
        <w:t xml:space="preserve"> усно јавно наддавање</w:t>
      </w:r>
    </w:p>
    <w:p w:rsidR="00AE7D94" w:rsidRDefault="00AE7D94" w:rsidP="00AE7D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- 2 количини, КОМПРЕСОР СО ОПРЕМА</w:t>
      </w:r>
      <w:r>
        <w:rPr>
          <w:rFonts w:ascii="Arial" w:hAnsi="Arial" w:cs="Arial"/>
          <w:bCs/>
        </w:rPr>
        <w:t xml:space="preserve">, производител TEPSE TECHNICAL REFRIGERATION SA, тип/модел - D3SS-150X COPELAND, Година на производство 2007, </w:t>
      </w:r>
      <w:r>
        <w:rPr>
          <w:rFonts w:ascii="Arial" w:hAnsi="Arial" w:cs="Arial"/>
          <w:b/>
          <w:bCs/>
        </w:rPr>
        <w:t xml:space="preserve">попишана </w:t>
      </w:r>
      <w:r>
        <w:rPr>
          <w:rFonts w:ascii="Arial" w:hAnsi="Arial" w:cs="Arial"/>
          <w:b/>
          <w:bCs/>
          <w:u w:val="single"/>
        </w:rPr>
        <w:t>со налепница број 00000061</w:t>
      </w:r>
      <w:r>
        <w:rPr>
          <w:rFonts w:ascii="Arial" w:hAnsi="Arial" w:cs="Arial"/>
          <w:b/>
          <w:bCs/>
        </w:rPr>
        <w:t>, со проценета вредност од 190.650,00 денари</w:t>
      </w:r>
      <w:r>
        <w:rPr>
          <w:rFonts w:ascii="Arial" w:hAnsi="Arial" w:cs="Arial"/>
          <w:bCs/>
        </w:rPr>
        <w:t xml:space="preserve"> </w:t>
      </w:r>
      <w:r w:rsidR="00747B93" w:rsidRPr="007C3ECA">
        <w:rPr>
          <w:rFonts w:ascii="Arial" w:hAnsi="Arial" w:cs="Arial"/>
        </w:rPr>
        <w:t xml:space="preserve">која вредност претставува почетна цена за </w:t>
      </w:r>
      <w:r w:rsidR="00747B93">
        <w:rPr>
          <w:rFonts w:ascii="Arial" w:hAnsi="Arial" w:cs="Arial"/>
        </w:rPr>
        <w:t>второто</w:t>
      </w:r>
      <w:r w:rsidR="00747B93" w:rsidRPr="007C3ECA">
        <w:rPr>
          <w:rFonts w:ascii="Arial" w:hAnsi="Arial" w:cs="Arial"/>
        </w:rPr>
        <w:t xml:space="preserve"> усно јавно наддавање</w:t>
      </w:r>
    </w:p>
    <w:p w:rsidR="00AE7D94" w:rsidRDefault="00AE7D94" w:rsidP="00AE7D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AE7D94" w:rsidRDefault="00AE7D94" w:rsidP="00AE7D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2) 1 количина КОЛСКА ВАГА,</w:t>
      </w:r>
      <w:r>
        <w:rPr>
          <w:rFonts w:ascii="Arial" w:hAnsi="Arial" w:cs="Arial"/>
        </w:rPr>
        <w:t xml:space="preserve"> производител LIBELA, тип/модел - Носивост:20t Сериски број: 81-29698, Година на производство 2007 </w:t>
      </w:r>
      <w:r>
        <w:rPr>
          <w:rFonts w:ascii="Arial" w:hAnsi="Arial" w:cs="Arial"/>
          <w:b/>
        </w:rPr>
        <w:t xml:space="preserve">попишана </w:t>
      </w:r>
      <w:r>
        <w:rPr>
          <w:rFonts w:ascii="Arial" w:hAnsi="Arial" w:cs="Arial"/>
          <w:b/>
          <w:u w:val="single"/>
        </w:rPr>
        <w:t>со налепница број 000628</w:t>
      </w:r>
      <w:r>
        <w:rPr>
          <w:rFonts w:ascii="Arial" w:hAnsi="Arial" w:cs="Arial"/>
          <w:b/>
        </w:rPr>
        <w:t>, со проценета вредност од 215.250,00 денари</w:t>
      </w:r>
      <w:r>
        <w:rPr>
          <w:rFonts w:ascii="Arial" w:hAnsi="Arial" w:cs="Arial"/>
          <w:bCs/>
        </w:rPr>
        <w:t xml:space="preserve"> </w:t>
      </w:r>
      <w:r w:rsidR="00747B93" w:rsidRPr="007C3ECA">
        <w:rPr>
          <w:rFonts w:ascii="Arial" w:hAnsi="Arial" w:cs="Arial"/>
        </w:rPr>
        <w:t xml:space="preserve">која вредност претставува почетна цена за </w:t>
      </w:r>
      <w:r w:rsidR="00747B93">
        <w:rPr>
          <w:rFonts w:ascii="Arial" w:hAnsi="Arial" w:cs="Arial"/>
        </w:rPr>
        <w:t>второто</w:t>
      </w:r>
      <w:r w:rsidR="00747B93" w:rsidRPr="007C3ECA">
        <w:rPr>
          <w:rFonts w:ascii="Arial" w:hAnsi="Arial" w:cs="Arial"/>
        </w:rPr>
        <w:t xml:space="preserve"> усно јавно наддавање</w:t>
      </w:r>
    </w:p>
    <w:p w:rsidR="00AE7D94" w:rsidRDefault="00AE7D94" w:rsidP="00AE7D94">
      <w:pPr>
        <w:spacing w:after="0" w:line="240" w:lineRule="auto"/>
        <w:ind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сите во сопственост на заложниот должник Друштво за производство и трговија МТЛ, Ѓорѓе ДООЕЛ с.Росоман од Росоман со </w:t>
      </w:r>
      <w:r>
        <w:rPr>
          <w:rFonts w:ascii="Arial" w:hAnsi="Arial" w:cs="Arial"/>
          <w:lang w:val="ru-RU"/>
        </w:rPr>
        <w:t>седиште на</w:t>
      </w:r>
      <w:r>
        <w:rPr>
          <w:rFonts w:ascii="Arial" w:hAnsi="Arial" w:cs="Arial"/>
        </w:rPr>
        <w:t xml:space="preserve"> ул.Душан Ќириќ бр.36.</w:t>
      </w:r>
    </w:p>
    <w:p w:rsidR="00AE7D94" w:rsidRDefault="00AE7D94" w:rsidP="00AE7D94">
      <w:pPr>
        <w:spacing w:after="0" w:line="240" w:lineRule="auto"/>
        <w:ind w:right="48"/>
        <w:jc w:val="both"/>
        <w:rPr>
          <w:rFonts w:ascii="Arial" w:hAnsi="Arial" w:cs="Arial"/>
        </w:rPr>
      </w:pPr>
    </w:p>
    <w:p w:rsidR="00AE7D94" w:rsidRDefault="00AE7D94" w:rsidP="00AE7D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Во цената не се вклучени јавни давачки кои произлегуваат од продажба на овие предмети и истите паѓаат на товар на купувачот.</w:t>
      </w:r>
    </w:p>
    <w:p w:rsidR="00AE7D94" w:rsidRDefault="00AE7D94" w:rsidP="00AE7D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Предметите се оптоварени со товар во корист на заложниот доверител Комерцијална банка АД Скопје.</w:t>
      </w:r>
    </w:p>
    <w:p w:rsidR="00AE7D94" w:rsidRDefault="00AE7D94" w:rsidP="00AE7D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Продажбата ќе се одржи на ден </w:t>
      </w:r>
      <w:r>
        <w:rPr>
          <w:rFonts w:ascii="Arial" w:hAnsi="Arial" w:cs="Arial"/>
          <w:b/>
        </w:rPr>
        <w:t>05.07</w:t>
      </w:r>
      <w:r>
        <w:rPr>
          <w:rFonts w:ascii="Arial" w:hAnsi="Arial" w:cs="Arial"/>
          <w:b/>
          <w:lang w:val="en-US"/>
        </w:rPr>
        <w:t>.2022</w:t>
      </w:r>
      <w:r>
        <w:rPr>
          <w:rFonts w:ascii="Arial" w:hAnsi="Arial" w:cs="Arial"/>
          <w:b/>
        </w:rPr>
        <w:t xml:space="preserve"> година во </w:t>
      </w:r>
      <w:r>
        <w:rPr>
          <w:rFonts w:ascii="Arial" w:hAnsi="Arial" w:cs="Arial"/>
          <w:b/>
          <w:lang w:val="en-US"/>
        </w:rPr>
        <w:t>12:00</w:t>
      </w:r>
      <w:r>
        <w:rPr>
          <w:rFonts w:ascii="Arial" w:hAnsi="Arial" w:cs="Arial"/>
          <w:b/>
        </w:rPr>
        <w:t xml:space="preserve"> часот</w:t>
      </w:r>
      <w:r>
        <w:rPr>
          <w:rFonts w:ascii="Arial" w:hAnsi="Arial" w:cs="Arial"/>
        </w:rPr>
        <w:t xml:space="preserve"> во просториите на канцеларијата на </w:t>
      </w:r>
      <w:r>
        <w:rPr>
          <w:rFonts w:ascii="Arial" w:eastAsia="Times New Roman" w:hAnsi="Arial" w:cs="Arial"/>
          <w:lang w:val="ru-RU"/>
        </w:rPr>
        <w:t>Извршител Љупчо Јованов од Кавадарци што се наоѓа на ул.Цано Поп Ристов бр.44/4</w:t>
      </w:r>
      <w:r>
        <w:rPr>
          <w:rFonts w:ascii="Arial" w:hAnsi="Arial" w:cs="Arial"/>
        </w:rPr>
        <w:t xml:space="preserve">. </w:t>
      </w:r>
    </w:p>
    <w:p w:rsidR="00AE7D94" w:rsidRDefault="00AE7D94" w:rsidP="00AE7D94">
      <w:pPr>
        <w:pStyle w:val="NoSpacing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 xml:space="preserve">Продажбата на предметите ќе се објави во дневниот весник Нова Македонија </w:t>
      </w:r>
      <w:r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Комората.</w:t>
      </w:r>
    </w:p>
    <w:p w:rsidR="00AE7D94" w:rsidRDefault="00AE7D94" w:rsidP="00AE7D94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На јавното наддавање можат да учествуваат само лица кои претходно положиле гаранција која изнесува 1/10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(една десеттина) од утврдената вредност. Гаранцијата се уплатува на сметката на Извршителот Љупчо Јованов од Кавадарци со седиште на ул.Цано Поп Ристов бр.44/4,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со сметка број </w:t>
      </w:r>
      <w:r>
        <w:rPr>
          <w:rFonts w:ascii="Arial" w:hAnsi="Arial" w:cs="Arial"/>
          <w:b/>
        </w:rPr>
        <w:t>300040000185110</w:t>
      </w:r>
      <w:r>
        <w:rPr>
          <w:rFonts w:ascii="Arial" w:hAnsi="Arial" w:cs="Arial"/>
        </w:rPr>
        <w:t xml:space="preserve">, даночен број  5011006105980  депонент  на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Комерцијална Банка АД Скопје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најдоцна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еден </w:t>
      </w:r>
      <w:r>
        <w:rPr>
          <w:rFonts w:ascii="Arial" w:hAnsi="Arial" w:cs="Arial"/>
          <w:lang w:val="en-US"/>
        </w:rPr>
        <w:t xml:space="preserve">( 1 ) </w:t>
      </w:r>
      <w:r>
        <w:rPr>
          <w:rFonts w:ascii="Arial" w:hAnsi="Arial" w:cs="Arial"/>
        </w:rPr>
        <w:t>ден пред продажбата.</w:t>
      </w:r>
    </w:p>
    <w:p w:rsidR="00AE7D94" w:rsidRDefault="00AE7D94" w:rsidP="00AE7D9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AE7D94" w:rsidRDefault="00AE7D94" w:rsidP="00AE7D94">
      <w:pPr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eastAsia="Times New Roman" w:hAnsi="Arial" w:cs="Arial"/>
        </w:rPr>
        <w:t xml:space="preserve">Предметите што се ставени на продажба може да се разгледаат </w:t>
      </w:r>
      <w:r>
        <w:rPr>
          <w:rFonts w:ascii="Arial" w:hAnsi="Arial" w:cs="Arial"/>
        </w:rPr>
        <w:t>по претходно добиена дозвола од Извршителот а за подетални информации обратете се на телефонскиот број 043 417-010.</w:t>
      </w:r>
    </w:p>
    <w:p w:rsidR="00AE7D94" w:rsidRDefault="00AE7D94" w:rsidP="00AE7D9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AE7D94" w:rsidRDefault="00AE7D94" w:rsidP="00AE7D9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ab/>
      </w:r>
    </w:p>
    <w:p w:rsidR="00AE7D94" w:rsidRDefault="00AE7D94" w:rsidP="00AE7D94">
      <w:pPr>
        <w:spacing w:after="0" w:line="240" w:lineRule="auto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</w:t>
      </w:r>
      <w:r>
        <w:rPr>
          <w:rFonts w:ascii="Arial" w:hAnsi="Arial" w:cs="Arial"/>
          <w:b/>
        </w:rPr>
        <w:t xml:space="preserve">                  </w:t>
      </w:r>
      <w:r>
        <w:rPr>
          <w:rFonts w:ascii="Arial" w:hAnsi="Arial" w:cs="Arial"/>
          <w:b/>
          <w:lang w:val="en-US"/>
        </w:rPr>
        <w:t xml:space="preserve">   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  <w:lang w:val="en-US"/>
        </w:rPr>
        <w:t xml:space="preserve">                       </w:t>
      </w:r>
      <w:r>
        <w:rPr>
          <w:rFonts w:ascii="Arial" w:hAnsi="Arial" w:cs="Arial"/>
          <w:b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AE7D94" w:rsidTr="00AE7D94">
        <w:trPr>
          <w:trHeight w:val="851"/>
        </w:trPr>
        <w:tc>
          <w:tcPr>
            <w:tcW w:w="4297" w:type="dxa"/>
            <w:hideMark/>
          </w:tcPr>
          <w:p w:rsidR="00AE7D94" w:rsidRDefault="00AE7D94">
            <w:pPr>
              <w:pStyle w:val="BodyText"/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bookmarkStart w:id="22" w:name="OIzvIme"/>
            <w:bookmarkEnd w:id="22"/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>Љупчо Јованов</w:t>
            </w:r>
          </w:p>
        </w:tc>
      </w:tr>
    </w:tbl>
    <w:p w:rsidR="00AE7D94" w:rsidRDefault="00AE7D94" w:rsidP="00AE7D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</w:t>
      </w:r>
    </w:p>
    <w:p w:rsidR="00AE7D94" w:rsidRDefault="00AE7D94" w:rsidP="00AE7D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AE7D94" w:rsidRDefault="00AE7D94" w:rsidP="00AE7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F752AC" w:rsidRDefault="00F752AC"/>
    <w:sectPr w:rsidR="00F752AC" w:rsidSect="00AE7D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E7D94"/>
    <w:rsid w:val="00747B93"/>
    <w:rsid w:val="008D1333"/>
    <w:rsid w:val="00AE7D94"/>
    <w:rsid w:val="00F75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D94"/>
    <w:rPr>
      <w:rFonts w:ascii="Calibri" w:eastAsia="Calibri" w:hAnsi="Calibri" w:cs="Times New Roman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AE7D94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AE7D94"/>
    <w:rPr>
      <w:rFonts w:ascii="MAC C Times" w:eastAsia="Times New Roman" w:hAnsi="MAC C Times" w:cs="Times New Roman"/>
      <w:sz w:val="24"/>
      <w:szCs w:val="24"/>
    </w:rPr>
  </w:style>
  <w:style w:type="paragraph" w:styleId="NoSpacing">
    <w:name w:val="No Spacing"/>
    <w:uiPriority w:val="1"/>
    <w:qFormat/>
    <w:rsid w:val="00AE7D94"/>
    <w:pPr>
      <w:spacing w:after="0" w:line="240" w:lineRule="auto"/>
    </w:pPr>
    <w:rPr>
      <w:rFonts w:ascii="Calibri" w:eastAsia="Calibri" w:hAnsi="Calibri" w:cs="Times New Roman"/>
      <w:lang w:val="mk-M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D94"/>
    <w:rPr>
      <w:rFonts w:ascii="Tahoma" w:eastAsia="Calibri" w:hAnsi="Tahoma" w:cs="Tahoma"/>
      <w:sz w:val="16"/>
      <w:szCs w:val="16"/>
      <w:lang w:val="mk-M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7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800</Words>
  <Characters>4560</Characters>
  <Application>Microsoft Office Word</Application>
  <DocSecurity>0</DocSecurity>
  <Lines>38</Lines>
  <Paragraphs>10</Paragraphs>
  <ScaleCrop>false</ScaleCrop>
  <Company/>
  <LinksUpToDate>false</LinksUpToDate>
  <CharactersWithSpaces>5350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Todorka</dc:creator>
  <cp:lastModifiedBy>Todorka</cp:lastModifiedBy>
  <cp:revision>2</cp:revision>
  <cp:lastPrinted>2022-06-14T07:21:00Z</cp:lastPrinted>
  <dcterms:created xsi:type="dcterms:W3CDTF">2022-06-14T06:48:00Z</dcterms:created>
  <dcterms:modified xsi:type="dcterms:W3CDTF">2022-06-14T07:21:00Z</dcterms:modified>
</cp:coreProperties>
</file>