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  <w:bookmarkStart w:id="0" w:name="_GoBack"/>
      <w:bookmarkEnd w:id="0"/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823825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8C43A1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C909B0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1" w:name="Ime"/>
            <w:bookmarkEnd w:id="1"/>
            <w:r>
              <w:rPr>
                <w:rFonts w:ascii="Arial" w:eastAsia="Times New Roman" w:hAnsi="Arial" w:cs="Arial"/>
                <w:b/>
                <w:lang w:val="en-US"/>
              </w:rPr>
              <w:t>Зоран Ангеловски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2" w:name="Ibr"/>
            <w:bookmarkEnd w:id="2"/>
            <w:r w:rsidR="00C909B0">
              <w:rPr>
                <w:rFonts w:ascii="Arial" w:eastAsia="Times New Roman" w:hAnsi="Arial" w:cs="Arial"/>
                <w:b/>
                <w:lang w:val="en-US"/>
              </w:rPr>
              <w:t>337/2008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C909B0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3" w:name="OPodracjeSud"/>
            <w:bookmarkEnd w:id="3"/>
            <w:r>
              <w:rPr>
                <w:rFonts w:ascii="Arial" w:eastAsia="Times New Roman" w:hAnsi="Arial" w:cs="Arial"/>
                <w:b/>
                <w:lang w:val="ru-RU"/>
              </w:rPr>
              <w:t>Куманово,Крива Паланка и Кратово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C909B0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OAdresaIzv"/>
            <w:bookmarkEnd w:id="4"/>
            <w:r>
              <w:rPr>
                <w:rFonts w:ascii="Arial" w:eastAsia="Times New Roman" w:hAnsi="Arial" w:cs="Arial"/>
                <w:b/>
                <w:lang w:val="en-US"/>
              </w:rPr>
              <w:t>ул. Илинденска ББ 1/9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C909B0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5" w:name="tel"/>
            <w:bookmarkEnd w:id="5"/>
            <w:r>
              <w:rPr>
                <w:rFonts w:ascii="Arial" w:eastAsia="Times New Roman" w:hAnsi="Arial" w:cs="Arial"/>
                <w:b/>
                <w:lang w:val="en-US"/>
              </w:rPr>
              <w:t>тел. 031/416-800; izvrsitel_zoran@yahoo.com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C909B0" w:rsidRDefault="00C909B0" w:rsidP="00C909B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Извршителот </w:t>
      </w:r>
      <w:r>
        <w:rPr>
          <w:rFonts w:ascii="Arial" w:hAnsi="Arial" w:cs="Arial"/>
          <w:bCs/>
          <w:color w:val="000000"/>
          <w:lang w:eastAsia="mk-MK"/>
        </w:rPr>
        <w:t>Зоран Ангеловски</w:t>
      </w:r>
      <w:r>
        <w:rPr>
          <w:rFonts w:ascii="Arial" w:hAnsi="Arial" w:cs="Arial"/>
        </w:rPr>
        <w:t xml:space="preserve"> од </w:t>
      </w:r>
      <w:r>
        <w:rPr>
          <w:rFonts w:ascii="Arial" w:hAnsi="Arial" w:cs="Arial"/>
          <w:bCs/>
          <w:color w:val="000000"/>
          <w:lang w:eastAsia="mk-MK"/>
        </w:rPr>
        <w:t>Куманово</w:t>
      </w:r>
      <w:r>
        <w:rPr>
          <w:rFonts w:ascii="Arial" w:hAnsi="Arial" w:cs="Arial"/>
        </w:rPr>
        <w:t xml:space="preserve"> врз основа на барањето за спроведување на извршување од доверителот Друштво за трговија и услуги АНГРОКУМ ДОО увоз-извоз кое врз основа на член 509 став 1 од ЗТД е во континуитет со </w:t>
      </w:r>
      <w:r>
        <w:rPr>
          <w:rFonts w:ascii="Arial" w:hAnsi="Arial" w:cs="Arial"/>
          <w:bCs/>
          <w:color w:val="000000"/>
          <w:lang w:eastAsia="mk-MK"/>
        </w:rPr>
        <w:t>АГРОКУМАНОВО АД Куманово</w:t>
      </w:r>
      <w:r>
        <w:rPr>
          <w:rFonts w:ascii="Arial" w:hAnsi="Arial" w:cs="Arial"/>
        </w:rPr>
        <w:t xml:space="preserve"> од </w:t>
      </w:r>
      <w:r>
        <w:rPr>
          <w:rFonts w:ascii="Arial" w:hAnsi="Arial" w:cs="Arial"/>
          <w:color w:val="000000"/>
          <w:lang w:eastAsia="mk-MK"/>
        </w:rPr>
        <w:t>Куманово</w:t>
      </w:r>
      <w:r>
        <w:rPr>
          <w:rFonts w:ascii="Arial" w:hAnsi="Arial" w:cs="Arial"/>
        </w:rPr>
        <w:t xml:space="preserve"> со ЕДБ </w:t>
      </w:r>
      <w:r>
        <w:rPr>
          <w:rFonts w:ascii="Arial" w:hAnsi="Arial" w:cs="Arial"/>
          <w:color w:val="000000"/>
          <w:lang w:eastAsia="mk-MK"/>
        </w:rPr>
        <w:t>4017996100108</w:t>
      </w:r>
      <w:r>
        <w:rPr>
          <w:rFonts w:ascii="Arial" w:hAnsi="Arial" w:cs="Arial"/>
        </w:rPr>
        <w:t xml:space="preserve"> и седиште на </w:t>
      </w:r>
      <w:r>
        <w:rPr>
          <w:rFonts w:ascii="Arial" w:hAnsi="Arial" w:cs="Arial"/>
          <w:color w:val="000000"/>
          <w:lang w:eastAsia="mk-MK"/>
        </w:rPr>
        <w:t>ул.Индустриска бб</w:t>
      </w:r>
      <w:r>
        <w:rPr>
          <w:rFonts w:ascii="Arial" w:hAnsi="Arial" w:cs="Arial"/>
        </w:rPr>
        <w:t xml:space="preserve">, засновано на извршната исправа </w:t>
      </w:r>
      <w:r>
        <w:rPr>
          <w:rFonts w:ascii="Arial" w:hAnsi="Arial" w:cs="Arial"/>
          <w:color w:val="000000"/>
          <w:lang w:eastAsia="mk-MK"/>
        </w:rPr>
        <w:t>ОДУ 442/08</w:t>
      </w:r>
      <w:r>
        <w:rPr>
          <w:rFonts w:ascii="Arial" w:hAnsi="Arial" w:cs="Arial"/>
        </w:rPr>
        <w:t xml:space="preserve"> од </w:t>
      </w:r>
      <w:r>
        <w:rPr>
          <w:rFonts w:ascii="Arial" w:hAnsi="Arial" w:cs="Arial"/>
          <w:color w:val="000000"/>
          <w:lang w:eastAsia="mk-MK"/>
        </w:rPr>
        <w:t>17.12.2008</w:t>
      </w:r>
      <w:r>
        <w:rPr>
          <w:rFonts w:ascii="Arial" w:hAnsi="Arial" w:cs="Arial"/>
        </w:rPr>
        <w:t xml:space="preserve"> на </w:t>
      </w:r>
      <w:r>
        <w:rPr>
          <w:rFonts w:ascii="Arial" w:hAnsi="Arial" w:cs="Arial"/>
          <w:color w:val="000000"/>
          <w:lang w:eastAsia="mk-MK"/>
        </w:rPr>
        <w:t>Нотар Јорданка Митевска</w:t>
      </w:r>
      <w:r>
        <w:rPr>
          <w:rFonts w:ascii="Arial" w:hAnsi="Arial" w:cs="Arial"/>
        </w:rPr>
        <w:t xml:space="preserve">, против должниците </w:t>
      </w:r>
      <w:r>
        <w:rPr>
          <w:rFonts w:ascii="Arial" w:hAnsi="Arial" w:cs="Arial"/>
          <w:bCs/>
          <w:color w:val="000000"/>
          <w:lang w:eastAsia="mk-MK"/>
        </w:rPr>
        <w:t>Друштво за производство трговија и услуги ВМ ДИЗЕЛ увоз-извоз ДООЕЛ Битола</w:t>
      </w:r>
      <w:r>
        <w:rPr>
          <w:rFonts w:ascii="Arial" w:hAnsi="Arial" w:cs="Arial"/>
        </w:rPr>
        <w:t xml:space="preserve"> од </w:t>
      </w:r>
      <w:r>
        <w:rPr>
          <w:rFonts w:ascii="Arial" w:hAnsi="Arial" w:cs="Arial"/>
          <w:color w:val="000000"/>
          <w:lang w:eastAsia="mk-MK"/>
        </w:rPr>
        <w:t>Битола</w:t>
      </w:r>
      <w:r>
        <w:rPr>
          <w:rFonts w:ascii="Arial" w:hAnsi="Arial" w:cs="Arial"/>
        </w:rPr>
        <w:t xml:space="preserve"> со ЕДБ </w:t>
      </w:r>
      <w:r>
        <w:rPr>
          <w:rFonts w:ascii="Arial" w:hAnsi="Arial" w:cs="Arial"/>
          <w:color w:val="000000"/>
          <w:lang w:eastAsia="mk-MK"/>
        </w:rPr>
        <w:t>4002003156572</w:t>
      </w:r>
      <w:r>
        <w:rPr>
          <w:rFonts w:ascii="Arial" w:hAnsi="Arial" w:cs="Arial"/>
        </w:rPr>
        <w:t xml:space="preserve"> и седиште на </w:t>
      </w:r>
      <w:r>
        <w:rPr>
          <w:rFonts w:ascii="Arial" w:hAnsi="Arial" w:cs="Arial"/>
          <w:color w:val="000000"/>
          <w:lang w:eastAsia="mk-MK"/>
        </w:rPr>
        <w:t>ул.</w:t>
      </w:r>
      <w:r w:rsidR="009B36B6">
        <w:rPr>
          <w:rFonts w:ascii="Arial" w:hAnsi="Arial" w:cs="Arial"/>
          <w:color w:val="000000"/>
          <w:lang w:eastAsia="mk-MK"/>
        </w:rPr>
        <w:t xml:space="preserve"> </w:t>
      </w:r>
      <w:r>
        <w:rPr>
          <w:rFonts w:ascii="Arial" w:hAnsi="Arial" w:cs="Arial"/>
          <w:color w:val="000000"/>
          <w:lang w:eastAsia="mk-MK"/>
        </w:rPr>
        <w:t>Кравари бб</w:t>
      </w:r>
      <w:r>
        <w:rPr>
          <w:rFonts w:ascii="Arial" w:hAnsi="Arial" w:cs="Arial"/>
        </w:rPr>
        <w:t xml:space="preserve">, Миле Јончевски од Битола со живеалиште на ул. Никола Тесла бр. 116, и Тони Котевски од Битола со живеалиште на ул. Ружа Делчева бр. 4, за спроведување на извршување во вредност </w:t>
      </w:r>
      <w:r>
        <w:rPr>
          <w:rFonts w:ascii="Arial" w:hAnsi="Arial" w:cs="Arial"/>
          <w:color w:val="000000"/>
          <w:lang w:eastAsia="mk-MK"/>
        </w:rPr>
        <w:t>1.494.524,00</w:t>
      </w:r>
      <w:r>
        <w:rPr>
          <w:rFonts w:ascii="Arial" w:hAnsi="Arial" w:cs="Arial"/>
        </w:rPr>
        <w:t xml:space="preserve"> денари на ден </w:t>
      </w:r>
      <w:bookmarkStart w:id="6" w:name="DatumIzdava"/>
      <w:bookmarkEnd w:id="6"/>
      <w:r>
        <w:rPr>
          <w:rFonts w:ascii="Arial" w:hAnsi="Arial" w:cs="Arial"/>
        </w:rPr>
        <w:t>08.11.2022 година го донесува следниот:</w:t>
      </w:r>
    </w:p>
    <w:p w:rsidR="00C909B0" w:rsidRDefault="00C909B0" w:rsidP="00C909B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                                                                         </w:t>
      </w:r>
    </w:p>
    <w:p w:rsidR="00C909B0" w:rsidRDefault="00C909B0" w:rsidP="00C909B0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З А К Л У Ч О К</w:t>
      </w:r>
    </w:p>
    <w:p w:rsidR="00C909B0" w:rsidRDefault="00C909B0" w:rsidP="00C909B0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ЗА УСНА ЈАВНА ПРОДАЖБА</w:t>
      </w:r>
    </w:p>
    <w:p w:rsidR="00C909B0" w:rsidRDefault="00C909B0" w:rsidP="00C909B0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>
        <w:rPr>
          <w:rFonts w:ascii="Arial" w:hAnsi="Arial" w:cs="Arial"/>
          <w:b/>
          <w:bCs/>
        </w:rPr>
        <w:t>Законот за извршување</w:t>
      </w:r>
      <w:r>
        <w:rPr>
          <w:rFonts w:ascii="Arial" w:hAnsi="Arial" w:cs="Arial"/>
          <w:b/>
        </w:rPr>
        <w:t>)</w:t>
      </w:r>
    </w:p>
    <w:p w:rsidR="00C909B0" w:rsidRDefault="00C909B0" w:rsidP="00C909B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C909B0" w:rsidRDefault="00C909B0" w:rsidP="00C909B0">
      <w:pPr>
        <w:ind w:firstLine="720"/>
        <w:jc w:val="both"/>
        <w:rPr>
          <w:rFonts w:ascii="Arial" w:hAnsi="Arial" w:cs="Arial"/>
          <w:bCs/>
        </w:rPr>
      </w:pPr>
      <w:r>
        <w:rPr>
          <w:rFonts w:ascii="Arial" w:eastAsia="Times New Roman" w:hAnsi="Arial" w:cs="Arial"/>
          <w:b/>
        </w:rPr>
        <w:t xml:space="preserve">СЕ ОПРЕДЕЛУВА ВТОРА </w:t>
      </w:r>
      <w:r>
        <w:rPr>
          <w:rFonts w:ascii="Arial" w:eastAsia="Times New Roman" w:hAnsi="Arial" w:cs="Arial"/>
        </w:rPr>
        <w:t xml:space="preserve">продажба со усно јавно наддавање на недвижноста означена како </w:t>
      </w:r>
      <w:r>
        <w:rPr>
          <w:rFonts w:ascii="Arial" w:hAnsi="Arial" w:cs="Arial"/>
          <w:bCs/>
        </w:rPr>
        <w:t>недвижност запишана во:</w:t>
      </w:r>
    </w:p>
    <w:p w:rsidR="00C909B0" w:rsidRDefault="00C909B0" w:rsidP="00C909B0">
      <w:pPr>
        <w:ind w:firstLine="720"/>
        <w:jc w:val="both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t>Имотен лист број 12725</w:t>
      </w:r>
      <w:r>
        <w:rPr>
          <w:rFonts w:ascii="Arial" w:hAnsi="Arial" w:cs="Arial"/>
          <w:bCs/>
        </w:rPr>
        <w:t xml:space="preserve"> при Агенција за катастар на недвижност на РСМ Катастарска општина Битола 3 со следните ознаки:</w:t>
      </w:r>
    </w:p>
    <w:p w:rsidR="00C909B0" w:rsidRDefault="00C909B0" w:rsidP="00C909B0">
      <w:pPr>
        <w:ind w:firstLine="72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ЛИСТ В: </w:t>
      </w:r>
    </w:p>
    <w:p w:rsidR="00C909B0" w:rsidRDefault="00C909B0" w:rsidP="00C909B0">
      <w:pPr>
        <w:ind w:firstLine="72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-број на катастарска парцела 12149 дел 0 Имотен лист 12725 Адреса Никола Тесла бр. 116 број на зграда/друг објект 1 намена на зграда и друг објект Згради во останато стопанство влез 1 кат ПР собност 1 материјал на градба/година на градба 893/973 внатрешна површина во м2 53 основ на градба 1 право на недвижност 831.</w:t>
      </w:r>
    </w:p>
    <w:p w:rsidR="00C909B0" w:rsidRDefault="00C909B0" w:rsidP="00C909B0">
      <w:pPr>
        <w:ind w:firstLine="72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На кое му припаѓа дел од земјиште под зграда запишана во:</w:t>
      </w:r>
    </w:p>
    <w:p w:rsidR="00C909B0" w:rsidRDefault="00C909B0" w:rsidP="00C909B0">
      <w:pPr>
        <w:ind w:firstLine="720"/>
        <w:jc w:val="both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t>Имотен лист број 12725</w:t>
      </w:r>
      <w:r>
        <w:rPr>
          <w:rFonts w:ascii="Arial" w:hAnsi="Arial" w:cs="Arial"/>
          <w:bCs/>
        </w:rPr>
        <w:t xml:space="preserve"> при Агенција за катастар на недвижност на РСМ Катастарска општина Битола 3 со следните ознаки:</w:t>
      </w:r>
    </w:p>
    <w:p w:rsidR="00C909B0" w:rsidRDefault="00C909B0" w:rsidP="00C909B0">
      <w:pPr>
        <w:ind w:firstLine="72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ЛИСТ Б: </w:t>
      </w:r>
    </w:p>
    <w:p w:rsidR="00C909B0" w:rsidRDefault="00C909B0" w:rsidP="00C909B0">
      <w:pPr>
        <w:ind w:firstLine="72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-број на катастарска парцела 12149 бр. на зграда/друг објект 1 Имотен лист 12725 Викано место/улица Никола Тесла План 54 Скица 229 Катастарска култура гз зпз - 1 површина во м2 70.2 Право на недвижност Сопственост Бр. на евид. лист 0.</w:t>
      </w:r>
    </w:p>
    <w:p w:rsidR="00C909B0" w:rsidRDefault="00C909B0" w:rsidP="00C909B0">
      <w:pPr>
        <w:ind w:firstLine="720"/>
        <w:jc w:val="both"/>
        <w:rPr>
          <w:rFonts w:ascii="Arial" w:hAnsi="Arial" w:cs="Arial"/>
          <w:b/>
          <w:bCs/>
        </w:rPr>
      </w:pPr>
      <w:r>
        <w:rPr>
          <w:rFonts w:ascii="Arial" w:eastAsia="Times New Roman" w:hAnsi="Arial" w:cs="Arial"/>
          <w:b/>
        </w:rPr>
        <w:t xml:space="preserve">сопственост на солидарниот должник </w:t>
      </w:r>
      <w:r>
        <w:rPr>
          <w:rFonts w:ascii="Arial" w:hAnsi="Arial" w:cs="Arial"/>
          <w:b/>
        </w:rPr>
        <w:t>Миле Јончевски од Битола.</w:t>
      </w:r>
    </w:p>
    <w:p w:rsidR="00C909B0" w:rsidRDefault="00C909B0" w:rsidP="00C909B0">
      <w:pPr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  <w:lang w:val="ru-RU"/>
        </w:rPr>
        <w:t xml:space="preserve">Согласно член 18 од Методологија за процена на пазарна вредност на недвижен имот (Сл. Весник на РМ бр. 54/2012, 17/2013, 21/2013 и 142/2014) „При утврдувањето на пазарната вредност на </w:t>
      </w:r>
      <w:r>
        <w:rPr>
          <w:rFonts w:ascii="Arial" w:eastAsia="Times New Roman" w:hAnsi="Arial" w:cs="Arial"/>
          <w:lang w:val="ru-RU"/>
        </w:rPr>
        <w:lastRenderedPageBreak/>
        <w:t>градежните објекти (освен оние градежни објекти кои немаат земјиште надвор од нивниот габарит), за градежното земјиште кое е под објектот не се врши пресметување на неговата пазарна вредност и истата е пресметана преку пазарната вредност на градежниот објект, при што во понатамошните пресметки на пазарната вредност на преостанатото земјиште површината на ова земјиште се намалува од вкупната површина.“</w:t>
      </w:r>
    </w:p>
    <w:p w:rsidR="00C909B0" w:rsidRDefault="00C909B0" w:rsidP="00C909B0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</w:rPr>
      </w:pPr>
      <w:r>
        <w:rPr>
          <w:rFonts w:ascii="Arial" w:eastAsia="Times New Roman" w:hAnsi="Arial" w:cs="Arial"/>
          <w:b/>
        </w:rPr>
        <w:t xml:space="preserve">Продажбата ќе се одржи на ден </w:t>
      </w:r>
      <w:r>
        <w:rPr>
          <w:rFonts w:ascii="Arial" w:eastAsia="Times New Roman" w:hAnsi="Arial" w:cs="Arial"/>
          <w:b/>
          <w:lang w:val="ru-RU"/>
        </w:rPr>
        <w:t xml:space="preserve">15.12.2022 </w:t>
      </w:r>
      <w:r>
        <w:rPr>
          <w:rFonts w:ascii="Arial" w:eastAsia="Times New Roman" w:hAnsi="Arial" w:cs="Arial"/>
          <w:b/>
        </w:rPr>
        <w:t xml:space="preserve">година во </w:t>
      </w:r>
      <w:r>
        <w:rPr>
          <w:rFonts w:ascii="Arial" w:eastAsia="Times New Roman" w:hAnsi="Arial" w:cs="Arial"/>
          <w:b/>
          <w:lang w:val="ru-RU"/>
        </w:rPr>
        <w:t xml:space="preserve">12:00 </w:t>
      </w:r>
      <w:r>
        <w:rPr>
          <w:rFonts w:ascii="Arial" w:eastAsia="Times New Roman" w:hAnsi="Arial" w:cs="Arial"/>
          <w:b/>
        </w:rPr>
        <w:t xml:space="preserve">часот во просториите на </w:t>
      </w:r>
      <w:r>
        <w:rPr>
          <w:rFonts w:ascii="Arial" w:eastAsia="Times New Roman" w:hAnsi="Arial" w:cs="Arial"/>
          <w:b/>
          <w:lang w:val="ru-RU"/>
        </w:rPr>
        <w:t>Извршител Зоран Ангеловски од Куманово на ул. Илинденска бб. 1/9, Куманово</w:t>
      </w:r>
      <w:r>
        <w:rPr>
          <w:rFonts w:ascii="Arial" w:eastAsia="Times New Roman" w:hAnsi="Arial" w:cs="Arial"/>
          <w:b/>
        </w:rPr>
        <w:t>.</w:t>
      </w:r>
    </w:p>
    <w:p w:rsidR="00C909B0" w:rsidRDefault="00C909B0" w:rsidP="00C909B0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</w:rPr>
        <w:t xml:space="preserve"> </w:t>
      </w:r>
    </w:p>
    <w:p w:rsidR="00C909B0" w:rsidRDefault="00C909B0" w:rsidP="00C909B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Почетната вредност на недвижноста, утврдена со Заклучок за утврдување на вредност на недвижност (врз основа на член 177 од Законот за извршување) образец бр. 64 од </w:t>
      </w:r>
      <w:r>
        <w:rPr>
          <w:rFonts w:ascii="Arial" w:hAnsi="Arial" w:cs="Arial"/>
        </w:rPr>
        <w:t xml:space="preserve">29.03.2022 година </w:t>
      </w:r>
      <w:r>
        <w:rPr>
          <w:rFonts w:ascii="Arial" w:eastAsia="Times New Roman" w:hAnsi="Arial" w:cs="Arial"/>
        </w:rPr>
        <w:t xml:space="preserve">за И.бр.337/08 на Извршител Зоран Ангеловски од Куманово, намалена за 1/3 (една третина) од утврдената вредност, на предлог на доверителот согласно член 185 став 2 од Законот за извршување изнесува </w:t>
      </w:r>
      <w:r>
        <w:rPr>
          <w:rFonts w:ascii="Arial" w:hAnsi="Arial" w:cs="Arial"/>
          <w:b/>
        </w:rPr>
        <w:t>47.833,00 евра или во денарска противвредност од 2.951.037,00 денари</w:t>
      </w:r>
      <w:r>
        <w:rPr>
          <w:rFonts w:ascii="Arial" w:eastAsia="Times New Roman" w:hAnsi="Arial" w:cs="Arial"/>
        </w:rPr>
        <w:t>, под која недвижноста не може да се продаде на второто јавно наддавање.</w:t>
      </w:r>
    </w:p>
    <w:p w:rsidR="00C909B0" w:rsidRDefault="00C909B0" w:rsidP="00C909B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C909B0" w:rsidRDefault="00C909B0" w:rsidP="00C909B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Недвижноста е оптоварена со следните товари и службености </w:t>
      </w:r>
      <w:r>
        <w:rPr>
          <w:rFonts w:ascii="Arial" w:eastAsia="Times New Roman" w:hAnsi="Arial" w:cs="Arial"/>
          <w:lang w:val="ru-RU"/>
        </w:rPr>
        <w:t xml:space="preserve">Налог за извршување врз недвижност (врз основа на член 166 од Законот за извршување) образец бр. 42 од </w:t>
      </w:r>
      <w:r>
        <w:rPr>
          <w:rFonts w:ascii="Arial" w:hAnsi="Arial" w:cs="Arial"/>
        </w:rPr>
        <w:t>21.08.2018 година за И.бр.337/08 на Извршител Зоран Ангеловски од Куманово</w:t>
      </w:r>
      <w:r>
        <w:rPr>
          <w:rFonts w:ascii="Arial" w:eastAsia="Times New Roman" w:hAnsi="Arial" w:cs="Arial"/>
          <w:lang w:val="ru-RU"/>
        </w:rPr>
        <w:t>.</w:t>
      </w:r>
      <w:r>
        <w:rPr>
          <w:rFonts w:ascii="Arial" w:eastAsia="Times New Roman" w:hAnsi="Arial" w:cs="Arial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>
        <w:rPr>
          <w:rFonts w:ascii="Arial" w:eastAsia="Times New Roman" w:hAnsi="Arial" w:cs="Arial"/>
          <w:color w:val="00B050"/>
        </w:rPr>
        <w:t xml:space="preserve"> </w:t>
      </w:r>
      <w:r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C909B0" w:rsidRDefault="00C909B0" w:rsidP="00C909B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C909B0" w:rsidRDefault="00C909B0" w:rsidP="00C909B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C909B0" w:rsidRDefault="00C909B0" w:rsidP="00C909B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C909B0" w:rsidRDefault="00C909B0" w:rsidP="00C909B0">
      <w:pPr>
        <w:spacing w:line="240" w:lineRule="auto"/>
        <w:ind w:firstLine="7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</w:rPr>
        <w:t>Уплатата на паричните средства на име гаранција се врши на жиро сметката од извршителот со бр.</w:t>
      </w:r>
      <w:r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color w:val="000000"/>
          <w:lang w:eastAsia="mk-MK"/>
        </w:rPr>
        <w:t>320100005126257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 xml:space="preserve">која се води кај </w:t>
      </w:r>
      <w:r>
        <w:rPr>
          <w:rFonts w:ascii="Arial" w:hAnsi="Arial" w:cs="Arial"/>
          <w:color w:val="000000"/>
          <w:lang w:eastAsia="mk-MK"/>
        </w:rPr>
        <w:t>Централна Кооперативна Банка АД Скопје</w:t>
      </w:r>
      <w:r>
        <w:rPr>
          <w:rFonts w:ascii="Arial" w:hAnsi="Arial" w:cs="Arial"/>
        </w:rPr>
        <w:t xml:space="preserve"> и даночен број </w:t>
      </w:r>
      <w:r>
        <w:rPr>
          <w:rFonts w:ascii="Arial" w:hAnsi="Arial" w:cs="Arial"/>
          <w:color w:val="000000"/>
          <w:lang w:eastAsia="mk-MK"/>
        </w:rPr>
        <w:t>5017007110888</w:t>
      </w:r>
      <w:r>
        <w:rPr>
          <w:rFonts w:ascii="Arial" w:hAnsi="Arial" w:cs="Arial"/>
          <w:lang w:val="en-US"/>
        </w:rPr>
        <w:t>.</w:t>
      </w:r>
    </w:p>
    <w:p w:rsidR="00C909B0" w:rsidRDefault="00C909B0" w:rsidP="00C909B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 На понудувачите чија понуда не е прифатена, гаранцијата им се враќа веднаш по заклучувањето на јавното наддавање.</w:t>
      </w:r>
    </w:p>
    <w:p w:rsidR="00C909B0" w:rsidRDefault="00C909B0" w:rsidP="00C909B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C909B0" w:rsidRDefault="00C909B0" w:rsidP="00C909B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eastAsia="Times New Roman" w:hAnsi="Arial" w:cs="Arial"/>
          <w:lang w:val="ru-RU"/>
        </w:rPr>
        <w:t xml:space="preserve">15 </w:t>
      </w:r>
      <w:r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C909B0" w:rsidRDefault="00C909B0" w:rsidP="00C909B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C909B0" w:rsidRDefault="00C909B0" w:rsidP="00C909B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</w:t>
      </w:r>
      <w:r>
        <w:rPr>
          <w:rFonts w:ascii="Arial" w:hAnsi="Arial" w:cs="Arial"/>
        </w:rPr>
        <w:t xml:space="preserve">дневен весник </w:t>
      </w:r>
      <w:r>
        <w:rPr>
          <w:rFonts w:ascii="Arial" w:hAnsi="Arial" w:cs="Arial"/>
          <w:lang w:val="ru-RU"/>
        </w:rPr>
        <w:t>Нова Македонија</w:t>
      </w:r>
      <w:r>
        <w:rPr>
          <w:rFonts w:ascii="Arial" w:eastAsia="Times New Roman" w:hAnsi="Arial" w:cs="Arial"/>
          <w:lang w:val="ru-RU"/>
        </w:rPr>
        <w:t xml:space="preserve"> и електронски на веб страницата на Комората на извршители</w:t>
      </w:r>
      <w:r>
        <w:rPr>
          <w:rFonts w:ascii="Arial" w:eastAsia="Times New Roman" w:hAnsi="Arial" w:cs="Arial"/>
        </w:rPr>
        <w:t>.</w:t>
      </w:r>
    </w:p>
    <w:p w:rsidR="00C909B0" w:rsidRDefault="00C909B0" w:rsidP="00C909B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C909B0" w:rsidRDefault="00C909B0" w:rsidP="00C909B0">
      <w:pPr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</w:rPr>
      </w:pPr>
      <w:r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</w:t>
      </w:r>
      <w:r>
        <w:rPr>
          <w:rFonts w:ascii="Arial" w:hAnsi="Arial" w:cs="Arial"/>
        </w:rPr>
        <w:tab/>
        <w:t xml:space="preserve">  </w:t>
      </w:r>
    </w:p>
    <w:p w:rsidR="00C909B0" w:rsidRDefault="00C909B0" w:rsidP="00C909B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C909B0" w:rsidRDefault="00C909B0" w:rsidP="00C909B0">
      <w:pPr>
        <w:spacing w:after="0" w:line="240" w:lineRule="auto"/>
        <w:ind w:firstLine="720"/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>
        <w:rPr>
          <w:rFonts w:ascii="Arial" w:hAnsi="Arial" w:cs="Arial"/>
        </w:rPr>
        <w:t xml:space="preserve"> 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381"/>
      </w:tblGrid>
      <w:tr w:rsidR="00C909B0" w:rsidTr="00C909B0">
        <w:trPr>
          <w:trHeight w:val="851"/>
        </w:trPr>
        <w:tc>
          <w:tcPr>
            <w:tcW w:w="4297" w:type="dxa"/>
            <w:hideMark/>
          </w:tcPr>
          <w:p w:rsidR="00C909B0" w:rsidRDefault="00C909B0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7" w:name="OIzvIme"/>
            <w:bookmarkEnd w:id="7"/>
            <w:r>
              <w:rPr>
                <w:rFonts w:ascii="Arial" w:hAnsi="Arial" w:cs="Arial"/>
                <w:sz w:val="22"/>
                <w:szCs w:val="22"/>
                <w:lang w:val="mk-MK"/>
              </w:rPr>
              <w:t xml:space="preserve"> Зоран Ангеловски</w:t>
            </w:r>
          </w:p>
          <w:p w:rsidR="00C909B0" w:rsidRDefault="00FF3757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Microsoft Office Signature Line..." style="width:208.5pt;height:59.25pt" wrapcoords="-63 0 -63 21016 21600 21016 21600 0 -63 0" o:allowoverlap="f">
                  <v:imagedata r:id="rId8" o:title=""/>
                  <o:lock v:ext="edit" ungrouping="t" rotation="t" cropping="t" verticies="t" grouping="t"/>
                  <o:signatureline v:ext="edit" id="{55629C8E-38E2-437A-8892-1BC7B1447794}" provid="{00000000-0000-0000-0000-000000000000}" signinginstructionsset="t" issignatureline="t"/>
                </v:shape>
              </w:pict>
            </w:r>
          </w:p>
        </w:tc>
      </w:tr>
    </w:tbl>
    <w:p w:rsidR="00C909B0" w:rsidRDefault="00C909B0" w:rsidP="00C909B0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</w:p>
    <w:p w:rsidR="00C909B0" w:rsidRDefault="00C909B0" w:rsidP="00C909B0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Правна поука:</w:t>
      </w:r>
      <w:r>
        <w:rPr>
          <w:rFonts w:ascii="Arial" w:hAnsi="Arial" w:cs="Arial"/>
          <w:sz w:val="20"/>
          <w:szCs w:val="20"/>
        </w:rPr>
        <w:t xml:space="preserve"> Против овој Заклучок може да се поднесе приговор до Основниот суд </w:t>
      </w:r>
      <w:bookmarkStart w:id="8" w:name="OSudPouka"/>
      <w:bookmarkEnd w:id="8"/>
      <w:r>
        <w:rPr>
          <w:rFonts w:ascii="Arial" w:hAnsi="Arial" w:cs="Arial"/>
          <w:sz w:val="20"/>
          <w:szCs w:val="20"/>
        </w:rPr>
        <w:t>на територијата каде што ќе се спроведува извршувањето согласно одредбите на член 86 од Законот за извршување.</w:t>
      </w:r>
      <w:r>
        <w:rPr>
          <w:rFonts w:ascii="Arial" w:hAnsi="Arial" w:cs="Arial"/>
          <w:b/>
          <w:bCs/>
          <w:sz w:val="20"/>
          <w:szCs w:val="20"/>
        </w:rPr>
        <w:t xml:space="preserve">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</w:t>
      </w:r>
    </w:p>
    <w:p w:rsidR="00B51157" w:rsidRPr="0021499C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DF1299">
      <w:footerReference w:type="default" r:id="rId9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62DA" w:rsidRDefault="00C262DA" w:rsidP="00C909B0">
      <w:pPr>
        <w:spacing w:after="0" w:line="240" w:lineRule="auto"/>
      </w:pPr>
      <w:r>
        <w:separator/>
      </w:r>
    </w:p>
  </w:endnote>
  <w:endnote w:type="continuationSeparator" w:id="0">
    <w:p w:rsidR="00C262DA" w:rsidRDefault="00C262DA" w:rsidP="00C909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altName w:val="Courier New"/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09B0" w:rsidRPr="00C909B0" w:rsidRDefault="00C909B0" w:rsidP="00C909B0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 w:rsidR="00683827"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 w:rsidR="00683827">
      <w:rPr>
        <w:rFonts w:ascii="Arial" w:hAnsi="Arial" w:cs="Arial"/>
        <w:sz w:val="14"/>
      </w:rPr>
      <w:fldChar w:fldCharType="separate"/>
    </w:r>
    <w:r w:rsidR="00FF3757">
      <w:rPr>
        <w:rFonts w:ascii="Arial" w:hAnsi="Arial" w:cs="Arial"/>
        <w:noProof/>
        <w:sz w:val="14"/>
      </w:rPr>
      <w:t>1</w:t>
    </w:r>
    <w:r w:rsidR="00683827"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62DA" w:rsidRDefault="00C262DA" w:rsidP="00C909B0">
      <w:pPr>
        <w:spacing w:after="0" w:line="240" w:lineRule="auto"/>
      </w:pPr>
      <w:r>
        <w:separator/>
      </w:r>
    </w:p>
  </w:footnote>
  <w:footnote w:type="continuationSeparator" w:id="0">
    <w:p w:rsidR="00C262DA" w:rsidRDefault="00C262DA" w:rsidP="00C909B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299"/>
    <w:rsid w:val="000A48CC"/>
    <w:rsid w:val="000A4928"/>
    <w:rsid w:val="00132B66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A39C4"/>
    <w:rsid w:val="003B40CD"/>
    <w:rsid w:val="003D21AC"/>
    <w:rsid w:val="003D4A9E"/>
    <w:rsid w:val="00451FBC"/>
    <w:rsid w:val="0046102D"/>
    <w:rsid w:val="004F2C9E"/>
    <w:rsid w:val="004F4016"/>
    <w:rsid w:val="0059478F"/>
    <w:rsid w:val="0061005D"/>
    <w:rsid w:val="00665925"/>
    <w:rsid w:val="00683827"/>
    <w:rsid w:val="006A157B"/>
    <w:rsid w:val="006F1469"/>
    <w:rsid w:val="00710AAE"/>
    <w:rsid w:val="00765920"/>
    <w:rsid w:val="007A6108"/>
    <w:rsid w:val="007A7847"/>
    <w:rsid w:val="007B32B7"/>
    <w:rsid w:val="00822DEF"/>
    <w:rsid w:val="00823825"/>
    <w:rsid w:val="00847844"/>
    <w:rsid w:val="00866DC5"/>
    <w:rsid w:val="0087784C"/>
    <w:rsid w:val="008C43A1"/>
    <w:rsid w:val="00913EF8"/>
    <w:rsid w:val="00926A7A"/>
    <w:rsid w:val="009626C8"/>
    <w:rsid w:val="00990882"/>
    <w:rsid w:val="009B36B6"/>
    <w:rsid w:val="00AE3FFA"/>
    <w:rsid w:val="00B20C15"/>
    <w:rsid w:val="00B269ED"/>
    <w:rsid w:val="00B41890"/>
    <w:rsid w:val="00B51157"/>
    <w:rsid w:val="00B62603"/>
    <w:rsid w:val="00BC5E22"/>
    <w:rsid w:val="00BF5243"/>
    <w:rsid w:val="00C02E62"/>
    <w:rsid w:val="00C262DA"/>
    <w:rsid w:val="00C71B87"/>
    <w:rsid w:val="00C909B0"/>
    <w:rsid w:val="00CC28C6"/>
    <w:rsid w:val="00CE2401"/>
    <w:rsid w:val="00CF2E54"/>
    <w:rsid w:val="00D47D14"/>
    <w:rsid w:val="00D91B93"/>
    <w:rsid w:val="00DA5DC9"/>
    <w:rsid w:val="00DC321E"/>
    <w:rsid w:val="00DF1299"/>
    <w:rsid w:val="00E01FCA"/>
    <w:rsid w:val="00E3104F"/>
    <w:rsid w:val="00E41120"/>
    <w:rsid w:val="00E54AAA"/>
    <w:rsid w:val="00E64DBC"/>
    <w:rsid w:val="00EF46AF"/>
    <w:rsid w:val="00F23081"/>
    <w:rsid w:val="00F65B23"/>
    <w:rsid w:val="00F75153"/>
    <w:rsid w:val="00F9340A"/>
    <w:rsid w:val="00FF3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C909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909B0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C909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909B0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C909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909B0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C909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909B0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29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890</Words>
  <Characters>5078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Комора на извршители</cp:lastModifiedBy>
  <cp:revision>2</cp:revision>
  <dcterms:created xsi:type="dcterms:W3CDTF">2022-11-15T14:15:00Z</dcterms:created>
  <dcterms:modified xsi:type="dcterms:W3CDTF">2022-11-15T14:15:00Z</dcterms:modified>
</cp:coreProperties>
</file>