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E66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E6640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E66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E66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E66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м-р Славица Ацовска од </w:t>
      </w:r>
      <w:bookmarkStart w:id="7" w:name="Adresa"/>
      <w:bookmarkEnd w:id="7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9" w:name="DovGrad1"/>
      <w:bookmarkEnd w:id="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4030006597638 и ЕМБС 6121110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 xml:space="preserve">Тетово со </w:t>
      </w:r>
      <w:bookmarkStart w:id="21" w:name="opis_edb1_dolz"/>
      <w:bookmarkEnd w:id="21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 xml:space="preserve">с.Џепчиште ул.101 бр.50, </w:t>
      </w:r>
      <w:bookmarkStart w:id="26" w:name="Dolznik2"/>
      <w:bookmarkEnd w:id="26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Таџедин Исмаиљи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7" w:name="VredPredmet"/>
      <w:bookmarkEnd w:id="27"/>
      <w:r>
        <w:rPr>
          <w:rFonts w:ascii="Arial" w:hAnsi="Arial" w:cs="Arial"/>
        </w:rPr>
        <w:t xml:space="preserve"> на ден </w:t>
      </w:r>
      <w:bookmarkStart w:id="28" w:name="DatumIzdava"/>
      <w:bookmarkEnd w:id="28"/>
      <w:r>
        <w:rPr>
          <w:rFonts w:ascii="Arial" w:hAnsi="Arial" w:cs="Arial"/>
          <w:lang w:val="en-US"/>
        </w:rPr>
        <w:t>27.05.2024</w:t>
      </w:r>
      <w:r>
        <w:rPr>
          <w:rFonts w:ascii="Arial" w:hAnsi="Arial" w:cs="Arial"/>
        </w:rPr>
        <w:t xml:space="preserve"> година го донесува следниот:</w:t>
      </w:r>
    </w:p>
    <w:p w:rsidR="00AE6640" w:rsidRDefault="00AE6640" w:rsidP="00AE66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AE6640" w:rsidRDefault="00AE6640" w:rsidP="00AE66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AE6640" w:rsidRDefault="00AE6640" w:rsidP="00AE66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</w:t>
      </w:r>
      <w:r>
        <w:rPr>
          <w:rFonts w:ascii="Arial" w:hAnsi="Arial" w:cs="Arial"/>
        </w:rPr>
        <w:t xml:space="preserve">недвижностите на </w:t>
      </w:r>
      <w:bookmarkStart w:id="29" w:name="ODolz2"/>
      <w:bookmarkEnd w:id="29"/>
      <w:r>
        <w:rPr>
          <w:rFonts w:ascii="Arial" w:hAnsi="Arial" w:cs="Arial"/>
        </w:rPr>
        <w:t xml:space="preserve">должник и заложен должник </w:t>
      </w:r>
      <w:r>
        <w:rPr>
          <w:rFonts w:ascii="Arial" w:hAnsi="Arial" w:cs="Arial"/>
          <w:b/>
        </w:rPr>
        <w:t>Таџидин Исмаиљи од Тетово со живеалиште на ул. 101. бр.бб, с.Порој</w:t>
      </w:r>
      <w:r>
        <w:rPr>
          <w:rFonts w:ascii="Arial" w:hAnsi="Arial" w:cs="Arial"/>
        </w:rPr>
        <w:t>, запишани во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AE6640" w:rsidRDefault="00AE6640" w:rsidP="00AE66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</w:t>
      </w:r>
      <w:r>
        <w:rPr>
          <w:rFonts w:ascii="Arial" w:hAnsi="Arial" w:cs="Arial"/>
        </w:rPr>
        <w:t>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  <w:lang w:val="ru-RU"/>
        </w:rPr>
        <w:t xml:space="preserve"> ½ од недвижен имот запишан во ИЛ.бр.1300 КО ПОРОЈ.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1881м2,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По увид во јавна книга ИЛ.бр.1300 КО ПОРОЈ издаден од Агенција за катастар на недвижности број 1105-13614/2023 од 12.04.2023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26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02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1882м2,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совладение и сосопственост на Таџидин Исмаиљи од Тетово со живеалиште на ул. 101. бр.бб, с.Порој.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E6640" w:rsidRDefault="00AE6640" w:rsidP="00AE66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и увид во јавна книга ИЛ.бр.100183 КО ПОРОЈ издаден од Агенција за катастар на недвижности број 1105-13619/2023 од 12.04.2023 во 14:33:09 недвижниот имот е запишан како </w:t>
      </w:r>
      <w:r>
        <w:rPr>
          <w:rFonts w:ascii="Arial" w:hAnsi="Arial" w:cs="Arial"/>
          <w:b/>
          <w:lang w:val="ru-RU"/>
        </w:rPr>
        <w:t>Недвижен имот запишан во ИЛ.бр.10018</w:t>
      </w:r>
      <w:r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ru-RU"/>
        </w:rPr>
        <w:t xml:space="preserve"> КО ПОРОЈ.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AE6640" w:rsidRDefault="00AE6640" w:rsidP="00AE664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“С.ПОРОЈ”, број на зграда/друг објект 5, намена на зграда А1-1, влез 1, кат К1, број 1, намена на посебен заеднички дел од зграда ПП, со внатрешна површина од 13м2, право на сопственост,</w:t>
      </w:r>
    </w:p>
    <w:p w:rsidR="00AE6640" w:rsidRDefault="00AE6640" w:rsidP="00AE664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“С.ПОРОЈ”, број на зграда/друг објект 5, намена на зграда А1-1, влез 1, кат К1, број 1, намена на посебен заеднички дел од зграда СТ, со внатрешна површина од 135м2, право на сопственост,</w:t>
      </w:r>
    </w:p>
    <w:p w:rsidR="00AE6640" w:rsidRDefault="00AE6640" w:rsidP="00AE664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“С.ПОРОЈ”, број на зграда/друг објект 5, намена на зграда А1-1, влез 1, кат ПО, број 1, намена на посебен заеднички дел од зграда П, со внатрешна површина од 139м2, право на сопственост,</w:t>
      </w:r>
    </w:p>
    <w:p w:rsidR="00AE6640" w:rsidRDefault="00AE6640" w:rsidP="00AE664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“С.ПОРОЈ”, број на зграда/друг објект 5, намена на зграда А1-1, влез 1, кат ПР, број 1, намена на посебен заеднички дел од зграда СТ, со внатрешна површина од 144м2, право на сопственост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Таџидин Исмаиљи од Тетово со живеалиште на ул. 101. бр.бб, с.Порој.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</w:t>
      </w:r>
      <w:r>
        <w:rPr>
          <w:rFonts w:ascii="Arial" w:eastAsia="Times New Roman" w:hAnsi="Arial" w:cs="Arial"/>
          <w:b/>
          <w:lang w:val="en-US"/>
        </w:rPr>
        <w:t>4</w:t>
      </w:r>
      <w:r>
        <w:rPr>
          <w:rFonts w:ascii="Arial" w:eastAsia="Times New Roman" w:hAnsi="Arial" w:cs="Arial"/>
          <w:b/>
        </w:rPr>
        <w:t>.</w:t>
      </w:r>
      <w:r>
        <w:rPr>
          <w:rFonts w:ascii="Arial" w:eastAsia="Times New Roman" w:hAnsi="Arial" w:cs="Arial"/>
          <w:b/>
          <w:lang w:val="en-US"/>
        </w:rPr>
        <w:t>06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 (петок)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</w:rPr>
        <w:t>во 1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</w:rPr>
        <w:t>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>
        <w:rPr>
          <w:rFonts w:ascii="Arial" w:eastAsia="Times New Roman" w:hAnsi="Arial" w:cs="Arial"/>
          <w:lang w:val="en-US"/>
        </w:rPr>
        <w:t>477/2024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18.03.2024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вкупен износ </w:t>
      </w:r>
      <w:r>
        <w:rPr>
          <w:rFonts w:ascii="Arial" w:hAnsi="Arial" w:cs="Arial"/>
        </w:rPr>
        <w:t>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en-US"/>
        </w:rPr>
        <w:t>11.797.793</w:t>
      </w:r>
      <w:r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 xml:space="preserve"> (од кои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½ идеален дел од градежно земјиште КП бр.922/6 по ИЛ бр. 1300 КО ПОРОЈ износ од 2.352.500,00 денари и Стамбен објект куќа по ИЛ бр. 10018</w:t>
      </w:r>
      <w:r>
        <w:rPr>
          <w:rFonts w:ascii="Arial" w:hAnsi="Arial" w:cs="Arial"/>
          <w:lang w:val="en-US"/>
        </w:rPr>
        <w:t xml:space="preserve">4 </w:t>
      </w:r>
      <w:r>
        <w:rPr>
          <w:rFonts w:ascii="Arial" w:hAnsi="Arial" w:cs="Arial"/>
        </w:rPr>
        <w:t>КО ПОРОЈ износ од 9.</w:t>
      </w:r>
      <w:r>
        <w:rPr>
          <w:rFonts w:ascii="Arial" w:hAnsi="Arial" w:cs="Arial"/>
          <w:lang w:val="en-US"/>
        </w:rPr>
        <w:t>445.293</w:t>
      </w:r>
      <w:r>
        <w:rPr>
          <w:rFonts w:ascii="Arial" w:hAnsi="Arial" w:cs="Arial"/>
        </w:rPr>
        <w:t>,00 денари)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на предлог на доверител број 03-1071/15 од 16.04.2024 година примен кај извршител на ден 17.04.2024 година, почетна цена за продажба на второто јавно надавање изнесува </w:t>
      </w:r>
      <w:r>
        <w:rPr>
          <w:rFonts w:ascii="Arial" w:hAnsi="Arial" w:cs="Arial"/>
          <w:b/>
        </w:rPr>
        <w:t>7.865.196,00 денари</w:t>
      </w:r>
      <w:r>
        <w:rPr>
          <w:rFonts w:ascii="Arial" w:hAnsi="Arial" w:cs="Arial"/>
        </w:rPr>
        <w:t xml:space="preserve"> под која недвижноста не може да се продаде на второто јавно наддавање. </w:t>
      </w: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Извршителот м-р Славица Ацовска за реализација на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во корист на доверител ТТК Банка АД Скопје од Скопје. 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>
        <w:rPr>
          <w:rFonts w:ascii="Arial" w:eastAsia="Times New Roman" w:hAnsi="Arial" w:cs="Arial"/>
          <w:lang w:val="en-US"/>
        </w:rPr>
        <w:t>13.06</w:t>
      </w:r>
      <w:r>
        <w:rPr>
          <w:rFonts w:ascii="Arial" w:eastAsia="Times New Roman" w:hAnsi="Arial" w:cs="Arial"/>
        </w:rPr>
        <w:t>.2024 година, на жиро сметката од извршителот со бр. 290100000083563 која се води кај ТТК Банка АД Скопје и даночен број 5028007133065.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понудувач/купувач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 и електронски на веб страницата на Комората на извршители на РСМ.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      </w:t>
      </w:r>
      <w:r>
        <w:rPr>
          <w:rFonts w:ascii="Arial" w:eastAsia="Times New Roman" w:hAnsi="Arial" w:cs="Arial"/>
        </w:rPr>
        <w:tab/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  <w:r>
        <w:rPr>
          <w:rFonts w:ascii="Arial" w:hAnsi="Arial" w:cs="Arial"/>
          <w:lang w:val="en-US"/>
        </w:rPr>
        <w:t xml:space="preserve">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226087" w:rsidRPr="00823825" w:rsidRDefault="00AE6640" w:rsidP="00AE66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E664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B100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AE664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5EB" w:rsidRDefault="003435EB" w:rsidP="00AE6640">
      <w:pPr>
        <w:spacing w:after="0" w:line="240" w:lineRule="auto"/>
      </w:pPr>
      <w:r>
        <w:separator/>
      </w:r>
    </w:p>
  </w:endnote>
  <w:endnote w:type="continuationSeparator" w:id="0">
    <w:p w:rsidR="003435EB" w:rsidRDefault="003435EB" w:rsidP="00AE6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640" w:rsidRPr="00AE6640" w:rsidRDefault="00AE6640" w:rsidP="00AE66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B100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5EB" w:rsidRDefault="003435EB" w:rsidP="00AE6640">
      <w:pPr>
        <w:spacing w:after="0" w:line="240" w:lineRule="auto"/>
      </w:pPr>
      <w:r>
        <w:separator/>
      </w:r>
    </w:p>
  </w:footnote>
  <w:footnote w:type="continuationSeparator" w:id="0">
    <w:p w:rsidR="003435EB" w:rsidRDefault="003435EB" w:rsidP="00AE6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1B9"/>
    <w:multiLevelType w:val="hybridMultilevel"/>
    <w:tmpl w:val="48148E1E"/>
    <w:lvl w:ilvl="0" w:tplc="1ED0831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35EB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B100C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AE6640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502D8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E6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6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6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6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E66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E6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6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6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6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E6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2024-05-29T12:00:00Z</dcterms:created>
  <dcterms:modified xsi:type="dcterms:W3CDTF">2024-05-29T12:00:00Z</dcterms:modified>
</cp:coreProperties>
</file>