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6E5B7B" w:rsidTr="006E5B7B">
        <w:tc>
          <w:tcPr>
            <w:tcW w:w="6204" w:type="dxa"/>
            <w:hideMark/>
          </w:tcPr>
          <w:p w:rsidR="006E5B7B" w:rsidRDefault="006E5B7B">
            <w:pPr>
              <w:tabs>
                <w:tab w:val="center" w:pos="2268"/>
              </w:tabs>
              <w:spacing w:after="0" w:line="240" w:lineRule="auto"/>
              <w:jc w:val="center"/>
              <w:rPr>
                <w:rFonts w:ascii="Arial" w:eastAsia="Times New Roman" w:hAnsi="Arial" w:cs="Arial"/>
                <w:sz w:val="21"/>
                <w:szCs w:val="21"/>
                <w:lang w:val="ru-RU"/>
              </w:rPr>
            </w:pPr>
            <w:r>
              <w:rPr>
                <w:rFonts w:ascii="Arial" w:hAnsi="Arial" w:cs="Arial"/>
                <w:noProof/>
                <w:sz w:val="21"/>
                <w:szCs w:val="21"/>
                <w:lang w:eastAsia="mk-MK"/>
              </w:rPr>
              <w:drawing>
                <wp:inline distT="0" distB="0" distL="0" distR="0">
                  <wp:extent cx="297180" cy="350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 cy="350520"/>
                          </a:xfrm>
                          <a:prstGeom prst="rect">
                            <a:avLst/>
                          </a:prstGeom>
                          <a:noFill/>
                          <a:ln>
                            <a:noFill/>
                          </a:ln>
                        </pic:spPr>
                      </pic:pic>
                    </a:graphicData>
                  </a:graphic>
                </wp:inline>
              </w:drawing>
            </w:r>
          </w:p>
        </w:tc>
        <w:tc>
          <w:tcPr>
            <w:tcW w:w="566" w:type="dxa"/>
          </w:tcPr>
          <w:p w:rsidR="006E5B7B" w:rsidRDefault="006E5B7B">
            <w:pPr>
              <w:tabs>
                <w:tab w:val="center" w:pos="2268"/>
              </w:tabs>
              <w:spacing w:after="0" w:line="240" w:lineRule="auto"/>
              <w:jc w:val="both"/>
              <w:rPr>
                <w:rFonts w:ascii="Arial" w:eastAsia="Times New Roman" w:hAnsi="Arial" w:cs="Arial"/>
                <w:sz w:val="21"/>
                <w:szCs w:val="21"/>
                <w:lang w:val="ru-RU"/>
              </w:rPr>
            </w:pPr>
          </w:p>
        </w:tc>
        <w:tc>
          <w:tcPr>
            <w:tcW w:w="993" w:type="dxa"/>
          </w:tcPr>
          <w:p w:rsidR="006E5B7B" w:rsidRDefault="006E5B7B">
            <w:pPr>
              <w:tabs>
                <w:tab w:val="center" w:pos="2268"/>
              </w:tabs>
              <w:spacing w:after="0" w:line="240" w:lineRule="auto"/>
              <w:jc w:val="both"/>
              <w:rPr>
                <w:rFonts w:ascii="Arial" w:eastAsia="Times New Roman" w:hAnsi="Arial" w:cs="Arial"/>
                <w:sz w:val="21"/>
                <w:szCs w:val="21"/>
                <w:lang w:val="ru-RU"/>
              </w:rPr>
            </w:pPr>
          </w:p>
        </w:tc>
        <w:tc>
          <w:tcPr>
            <w:tcW w:w="2977" w:type="dxa"/>
          </w:tcPr>
          <w:p w:rsidR="006E5B7B" w:rsidRDefault="006E5B7B">
            <w:pPr>
              <w:tabs>
                <w:tab w:val="center" w:pos="2268"/>
              </w:tabs>
              <w:spacing w:after="0" w:line="240" w:lineRule="auto"/>
              <w:jc w:val="both"/>
              <w:rPr>
                <w:rFonts w:ascii="Arial" w:eastAsia="Times New Roman" w:hAnsi="Arial" w:cs="Arial"/>
                <w:sz w:val="21"/>
                <w:szCs w:val="21"/>
                <w:lang w:val="ru-RU"/>
              </w:rPr>
            </w:pPr>
          </w:p>
        </w:tc>
      </w:tr>
      <w:tr w:rsidR="006E5B7B" w:rsidTr="006E5B7B">
        <w:tc>
          <w:tcPr>
            <w:tcW w:w="6204" w:type="dxa"/>
            <w:hideMark/>
          </w:tcPr>
          <w:p w:rsidR="006E5B7B" w:rsidRDefault="006E5B7B">
            <w:pPr>
              <w:tabs>
                <w:tab w:val="center" w:pos="2268"/>
              </w:tabs>
              <w:spacing w:after="0" w:line="240" w:lineRule="auto"/>
              <w:jc w:val="center"/>
              <w:rPr>
                <w:rFonts w:ascii="Arial" w:eastAsia="Times New Roman" w:hAnsi="Arial" w:cs="Arial"/>
                <w:b/>
                <w:sz w:val="21"/>
                <w:szCs w:val="21"/>
                <w:lang w:val="ru-RU"/>
              </w:rPr>
            </w:pPr>
            <w:r>
              <w:rPr>
                <w:rFonts w:ascii="Arial" w:eastAsia="Times New Roman" w:hAnsi="Arial" w:cs="Arial"/>
                <w:b/>
                <w:sz w:val="21"/>
                <w:szCs w:val="21"/>
              </w:rPr>
              <w:t>И З В Р Ш И Т Е Л</w:t>
            </w:r>
          </w:p>
        </w:tc>
        <w:tc>
          <w:tcPr>
            <w:tcW w:w="566"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993"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6E5B7B" w:rsidRDefault="006E5B7B">
            <w:pPr>
              <w:tabs>
                <w:tab w:val="center" w:pos="2268"/>
              </w:tabs>
              <w:spacing w:after="0" w:line="240" w:lineRule="auto"/>
              <w:jc w:val="center"/>
              <w:rPr>
                <w:rFonts w:ascii="Arial" w:eastAsia="Times New Roman" w:hAnsi="Arial" w:cs="Arial"/>
                <w:b/>
                <w:sz w:val="21"/>
                <w:szCs w:val="21"/>
                <w:lang w:val="en-US"/>
              </w:rPr>
            </w:pPr>
            <w:r>
              <w:rPr>
                <w:rFonts w:ascii="Arial" w:eastAsia="Times New Roman" w:hAnsi="Arial" w:cs="Arial"/>
                <w:b/>
                <w:sz w:val="21"/>
                <w:szCs w:val="21"/>
              </w:rPr>
              <w:t xml:space="preserve">  Образец бр.</w:t>
            </w:r>
            <w:r>
              <w:rPr>
                <w:rFonts w:ascii="Arial" w:eastAsia="Times New Roman" w:hAnsi="Arial" w:cs="Arial"/>
                <w:b/>
                <w:sz w:val="21"/>
                <w:szCs w:val="21"/>
                <w:lang w:val="en-US"/>
              </w:rPr>
              <w:t>66</w:t>
            </w:r>
          </w:p>
        </w:tc>
      </w:tr>
      <w:tr w:rsidR="006E5B7B" w:rsidTr="006E5B7B">
        <w:tc>
          <w:tcPr>
            <w:tcW w:w="6204" w:type="dxa"/>
            <w:hideMark/>
          </w:tcPr>
          <w:p w:rsidR="006E5B7B" w:rsidRDefault="006E5B7B">
            <w:pPr>
              <w:tabs>
                <w:tab w:val="center" w:pos="2268"/>
              </w:tabs>
              <w:spacing w:after="0" w:line="240" w:lineRule="auto"/>
              <w:jc w:val="center"/>
              <w:rPr>
                <w:rFonts w:ascii="Arial" w:eastAsia="Times New Roman" w:hAnsi="Arial" w:cs="Arial"/>
                <w:b/>
                <w:sz w:val="21"/>
                <w:szCs w:val="21"/>
                <w:lang w:val="en-US"/>
              </w:rPr>
            </w:pPr>
            <w:bookmarkStart w:id="0" w:name="Ime"/>
            <w:bookmarkEnd w:id="0"/>
            <w:r>
              <w:rPr>
                <w:rFonts w:ascii="Arial" w:eastAsia="Times New Roman" w:hAnsi="Arial" w:cs="Arial"/>
                <w:b/>
                <w:sz w:val="21"/>
                <w:szCs w:val="21"/>
                <w:lang w:val="en-US"/>
              </w:rPr>
              <w:t>Зорица Симиќ</w:t>
            </w:r>
          </w:p>
        </w:tc>
        <w:tc>
          <w:tcPr>
            <w:tcW w:w="566"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993"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2977"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r>
      <w:tr w:rsidR="006E5B7B" w:rsidTr="006E5B7B">
        <w:tc>
          <w:tcPr>
            <w:tcW w:w="6204" w:type="dxa"/>
            <w:hideMark/>
          </w:tcPr>
          <w:p w:rsidR="006E5B7B" w:rsidRDefault="006E5B7B">
            <w:pPr>
              <w:tabs>
                <w:tab w:val="center" w:pos="2268"/>
              </w:tabs>
              <w:spacing w:after="0" w:line="240" w:lineRule="auto"/>
              <w:jc w:val="center"/>
              <w:rPr>
                <w:rFonts w:ascii="Arial" w:eastAsia="Times New Roman" w:hAnsi="Arial" w:cs="Arial"/>
                <w:b/>
                <w:sz w:val="21"/>
                <w:szCs w:val="21"/>
                <w:lang w:val="ru-RU"/>
              </w:rPr>
            </w:pPr>
            <w:r>
              <w:rPr>
                <w:rFonts w:ascii="Arial" w:eastAsia="Times New Roman" w:hAnsi="Arial" w:cs="Arial"/>
                <w:b/>
                <w:sz w:val="21"/>
                <w:szCs w:val="21"/>
              </w:rPr>
              <w:t>именуван за подрачјето на</w:t>
            </w:r>
          </w:p>
        </w:tc>
        <w:tc>
          <w:tcPr>
            <w:tcW w:w="566"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993"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6E5B7B" w:rsidRDefault="006E5B7B">
            <w:pPr>
              <w:tabs>
                <w:tab w:val="center" w:pos="2268"/>
              </w:tabs>
              <w:spacing w:after="0" w:line="240" w:lineRule="auto"/>
              <w:jc w:val="both"/>
              <w:rPr>
                <w:rFonts w:ascii="Arial" w:eastAsia="Times New Roman" w:hAnsi="Arial" w:cs="Arial"/>
                <w:b/>
                <w:sz w:val="21"/>
                <w:szCs w:val="21"/>
                <w:lang w:val="ru-RU"/>
              </w:rPr>
            </w:pPr>
            <w:r>
              <w:rPr>
                <w:rFonts w:ascii="Arial" w:eastAsia="Times New Roman" w:hAnsi="Arial" w:cs="Arial"/>
                <w:b/>
                <w:color w:val="000000"/>
                <w:sz w:val="21"/>
                <w:szCs w:val="21"/>
              </w:rPr>
              <w:t xml:space="preserve">            И.бр</w:t>
            </w:r>
            <w:r>
              <w:rPr>
                <w:rFonts w:ascii="Arial" w:eastAsia="Times New Roman" w:hAnsi="Arial" w:cs="Arial"/>
                <w:b/>
                <w:sz w:val="21"/>
                <w:szCs w:val="21"/>
                <w:lang w:val="en-US"/>
              </w:rPr>
              <w:t xml:space="preserve">. </w:t>
            </w:r>
            <w:bookmarkStart w:id="1" w:name="Ibr"/>
            <w:bookmarkEnd w:id="1"/>
            <w:r>
              <w:rPr>
                <w:rFonts w:ascii="Arial" w:eastAsia="Times New Roman" w:hAnsi="Arial" w:cs="Arial"/>
                <w:b/>
                <w:sz w:val="21"/>
                <w:szCs w:val="21"/>
                <w:lang w:val="en-US"/>
              </w:rPr>
              <w:t xml:space="preserve">495/2023 </w:t>
            </w:r>
          </w:p>
        </w:tc>
      </w:tr>
      <w:tr w:rsidR="006E5B7B" w:rsidTr="006E5B7B">
        <w:tc>
          <w:tcPr>
            <w:tcW w:w="6204" w:type="dxa"/>
            <w:hideMark/>
          </w:tcPr>
          <w:p w:rsidR="006E5B7B" w:rsidRDefault="006E5B7B">
            <w:pPr>
              <w:tabs>
                <w:tab w:val="center" w:pos="2268"/>
              </w:tabs>
              <w:spacing w:after="0" w:line="240" w:lineRule="auto"/>
              <w:jc w:val="center"/>
              <w:rPr>
                <w:rFonts w:ascii="Arial" w:eastAsia="Times New Roman" w:hAnsi="Arial" w:cs="Arial"/>
                <w:b/>
                <w:sz w:val="21"/>
                <w:szCs w:val="21"/>
                <w:lang w:val="ru-RU"/>
              </w:rPr>
            </w:pPr>
            <w:bookmarkStart w:id="2" w:name="OPodracjeSud"/>
            <w:bookmarkEnd w:id="2"/>
            <w:r>
              <w:rPr>
                <w:rFonts w:ascii="Arial" w:eastAsia="Times New Roman" w:hAnsi="Arial" w:cs="Arial"/>
                <w:b/>
                <w:sz w:val="21"/>
                <w:szCs w:val="21"/>
                <w:lang w:val="ru-RU"/>
              </w:rPr>
              <w:t xml:space="preserve">Основен Граѓански Суд Скопје и </w:t>
            </w:r>
          </w:p>
          <w:p w:rsidR="006E5B7B" w:rsidRDefault="006E5B7B">
            <w:pPr>
              <w:tabs>
                <w:tab w:val="center" w:pos="2268"/>
              </w:tabs>
              <w:spacing w:after="0" w:line="240" w:lineRule="auto"/>
              <w:jc w:val="center"/>
              <w:rPr>
                <w:rFonts w:ascii="Arial" w:eastAsia="Times New Roman" w:hAnsi="Arial" w:cs="Arial"/>
                <w:b/>
                <w:sz w:val="21"/>
                <w:szCs w:val="21"/>
                <w:lang w:val="ru-RU"/>
              </w:rPr>
            </w:pPr>
            <w:r>
              <w:rPr>
                <w:rFonts w:ascii="Arial" w:eastAsia="Times New Roman" w:hAnsi="Arial" w:cs="Arial"/>
                <w:b/>
                <w:sz w:val="21"/>
                <w:szCs w:val="21"/>
                <w:lang w:val="ru-RU"/>
              </w:rPr>
              <w:t>Основен Кривичен Суд Скопје</w:t>
            </w:r>
          </w:p>
        </w:tc>
        <w:tc>
          <w:tcPr>
            <w:tcW w:w="566"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993"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2977"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r>
      <w:tr w:rsidR="006E5B7B" w:rsidTr="006E5B7B">
        <w:tc>
          <w:tcPr>
            <w:tcW w:w="6204" w:type="dxa"/>
            <w:hideMark/>
          </w:tcPr>
          <w:p w:rsidR="006E5B7B" w:rsidRDefault="006E5B7B">
            <w:pPr>
              <w:tabs>
                <w:tab w:val="center" w:pos="2268"/>
              </w:tabs>
              <w:spacing w:after="0" w:line="240" w:lineRule="auto"/>
              <w:jc w:val="center"/>
              <w:rPr>
                <w:rFonts w:ascii="Arial" w:eastAsia="Times New Roman" w:hAnsi="Arial" w:cs="Arial"/>
                <w:b/>
                <w:sz w:val="21"/>
                <w:szCs w:val="21"/>
                <w:lang w:val="en-US"/>
              </w:rPr>
            </w:pPr>
            <w:bookmarkStart w:id="3" w:name="OAdresaIzv"/>
            <w:bookmarkEnd w:id="3"/>
            <w:r>
              <w:rPr>
                <w:rFonts w:ascii="Arial" w:eastAsia="Times New Roman" w:hAnsi="Arial" w:cs="Arial"/>
                <w:b/>
                <w:sz w:val="21"/>
                <w:szCs w:val="21"/>
                <w:lang w:val="en-US"/>
              </w:rPr>
              <w:t>ул. Петричка бр.6/1-2</w:t>
            </w:r>
          </w:p>
        </w:tc>
        <w:tc>
          <w:tcPr>
            <w:tcW w:w="566"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993"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2977"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r>
      <w:tr w:rsidR="006E5B7B" w:rsidTr="006E5B7B">
        <w:tc>
          <w:tcPr>
            <w:tcW w:w="6204" w:type="dxa"/>
            <w:hideMark/>
          </w:tcPr>
          <w:p w:rsidR="006E5B7B" w:rsidRDefault="006E5B7B">
            <w:pPr>
              <w:tabs>
                <w:tab w:val="center" w:pos="2268"/>
              </w:tabs>
              <w:spacing w:after="0" w:line="240" w:lineRule="auto"/>
              <w:jc w:val="center"/>
              <w:rPr>
                <w:rFonts w:ascii="Arial" w:eastAsia="Times New Roman" w:hAnsi="Arial" w:cs="Arial"/>
                <w:b/>
                <w:sz w:val="21"/>
                <w:szCs w:val="21"/>
                <w:lang w:val="en-US"/>
              </w:rPr>
            </w:pPr>
            <w:bookmarkStart w:id="4" w:name="tel"/>
            <w:bookmarkEnd w:id="4"/>
            <w:r>
              <w:rPr>
                <w:rFonts w:ascii="Arial" w:eastAsia="Times New Roman" w:hAnsi="Arial" w:cs="Arial"/>
                <w:b/>
                <w:sz w:val="21"/>
                <w:szCs w:val="21"/>
                <w:lang w:val="en-US"/>
              </w:rPr>
              <w:t>тел. 02/3222-532;</w:t>
            </w:r>
          </w:p>
          <w:p w:rsidR="006E5B7B" w:rsidRDefault="000E2282">
            <w:pPr>
              <w:tabs>
                <w:tab w:val="center" w:pos="2268"/>
              </w:tabs>
              <w:spacing w:after="0" w:line="240" w:lineRule="auto"/>
              <w:jc w:val="center"/>
              <w:rPr>
                <w:rFonts w:ascii="Arial" w:eastAsia="Times New Roman" w:hAnsi="Arial" w:cs="Arial"/>
                <w:b/>
                <w:sz w:val="21"/>
                <w:szCs w:val="21"/>
                <w:lang w:val="en-US"/>
              </w:rPr>
            </w:pPr>
            <w:hyperlink r:id="rId8" w:history="1">
              <w:r w:rsidR="006E5B7B">
                <w:rPr>
                  <w:rStyle w:val="Hyperlink"/>
                  <w:rFonts w:ascii="Arial" w:eastAsia="Times New Roman" w:hAnsi="Arial" w:cs="Arial"/>
                  <w:b/>
                  <w:sz w:val="21"/>
                  <w:szCs w:val="21"/>
                  <w:lang w:val="en-US"/>
                </w:rPr>
                <w:t>info@izvrsitelsimik.mk</w:t>
              </w:r>
            </w:hyperlink>
          </w:p>
        </w:tc>
        <w:tc>
          <w:tcPr>
            <w:tcW w:w="566"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993"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c>
          <w:tcPr>
            <w:tcW w:w="2977" w:type="dxa"/>
          </w:tcPr>
          <w:p w:rsidR="006E5B7B" w:rsidRDefault="006E5B7B">
            <w:pPr>
              <w:tabs>
                <w:tab w:val="center" w:pos="2268"/>
              </w:tabs>
              <w:spacing w:after="0" w:line="240" w:lineRule="auto"/>
              <w:jc w:val="both"/>
              <w:rPr>
                <w:rFonts w:ascii="Arial" w:eastAsia="Times New Roman" w:hAnsi="Arial" w:cs="Arial"/>
                <w:b/>
                <w:sz w:val="21"/>
                <w:szCs w:val="21"/>
                <w:lang w:val="ru-RU"/>
              </w:rPr>
            </w:pPr>
          </w:p>
        </w:tc>
      </w:tr>
    </w:tbl>
    <w:p w:rsidR="006E5B7B" w:rsidRDefault="006E5B7B" w:rsidP="006E5B7B">
      <w:pPr>
        <w:autoSpaceDE w:val="0"/>
        <w:autoSpaceDN w:val="0"/>
        <w:adjustRightInd w:val="0"/>
        <w:spacing w:after="0" w:line="240" w:lineRule="auto"/>
        <w:rPr>
          <w:rFonts w:ascii="Arial" w:hAnsi="Arial" w:cs="Arial"/>
          <w:b/>
          <w:bCs/>
          <w:color w:val="000080"/>
          <w:sz w:val="21"/>
          <w:szCs w:val="21"/>
        </w:rPr>
      </w:pPr>
      <w:r>
        <w:rPr>
          <w:rFonts w:ascii="Arial" w:hAnsi="Arial" w:cs="Arial"/>
          <w:b/>
          <w:bCs/>
          <w:color w:val="000080"/>
          <w:sz w:val="21"/>
          <w:szCs w:val="21"/>
        </w:rPr>
        <w:t xml:space="preserve">                                 </w:t>
      </w:r>
      <w:r>
        <w:rPr>
          <w:rFonts w:ascii="Arial" w:hAnsi="Arial" w:cs="Arial"/>
          <w:b/>
          <w:bCs/>
          <w:color w:val="000080"/>
          <w:sz w:val="21"/>
          <w:szCs w:val="21"/>
        </w:rPr>
        <w:tab/>
      </w:r>
      <w:r>
        <w:rPr>
          <w:rFonts w:ascii="Arial" w:hAnsi="Arial" w:cs="Arial"/>
          <w:b/>
          <w:bCs/>
          <w:color w:val="000080"/>
          <w:sz w:val="21"/>
          <w:szCs w:val="21"/>
        </w:rPr>
        <w:tab/>
      </w:r>
      <w:r>
        <w:rPr>
          <w:rFonts w:ascii="Arial" w:hAnsi="Arial" w:cs="Arial"/>
          <w:b/>
          <w:bCs/>
          <w:color w:val="000080"/>
          <w:sz w:val="21"/>
          <w:szCs w:val="21"/>
        </w:rPr>
        <w:tab/>
        <w:t xml:space="preserve">   </w:t>
      </w:r>
    </w:p>
    <w:p w:rsidR="006E5B7B" w:rsidRDefault="006E5B7B" w:rsidP="006E5B7B">
      <w:pPr>
        <w:autoSpaceDE w:val="0"/>
        <w:autoSpaceDN w:val="0"/>
        <w:adjustRightInd w:val="0"/>
        <w:spacing w:after="0" w:line="240" w:lineRule="auto"/>
        <w:jc w:val="both"/>
        <w:rPr>
          <w:rFonts w:ascii="Arial" w:hAnsi="Arial" w:cs="Arial"/>
          <w:b/>
          <w:bCs/>
          <w:sz w:val="21"/>
          <w:szCs w:val="21"/>
          <w:lang w:val="en-US"/>
        </w:rPr>
      </w:pPr>
    </w:p>
    <w:p w:rsidR="006E5B7B" w:rsidRDefault="006E5B7B" w:rsidP="006E5B7B">
      <w:pPr>
        <w:autoSpaceDE w:val="0"/>
        <w:autoSpaceDN w:val="0"/>
        <w:adjustRightInd w:val="0"/>
        <w:spacing w:after="0" w:line="240" w:lineRule="auto"/>
        <w:jc w:val="both"/>
        <w:rPr>
          <w:rFonts w:ascii="Arial" w:hAnsi="Arial" w:cs="Arial"/>
          <w:sz w:val="21"/>
          <w:szCs w:val="21"/>
        </w:rPr>
      </w:pPr>
      <w:r>
        <w:rPr>
          <w:rFonts w:ascii="Arial" w:hAnsi="Arial" w:cs="Arial"/>
          <w:noProof/>
          <w:sz w:val="21"/>
          <w:szCs w:val="21"/>
        </w:rPr>
        <w:t>Извршителот Зорица Симиќ од Скопје како избран извршител согласно чл.74 ст.3 од ЗИ, кој ќе продолжи да постапува по извршниот предмет И.бр.159/22 заведен кај Извршител Снежана Андреевска,</w:t>
      </w:r>
      <w:r>
        <w:rPr>
          <w:rFonts w:ascii="Arial" w:hAnsi="Arial" w:cs="Arial"/>
          <w:sz w:val="21"/>
          <w:szCs w:val="21"/>
        </w:rPr>
        <w:t xml:space="preserve"> врз основа на барањето за спроведување на извршување од </w:t>
      </w:r>
      <w:bookmarkStart w:id="5" w:name="Doveritel1"/>
      <w:bookmarkEnd w:id="5"/>
      <w:r>
        <w:rPr>
          <w:rFonts w:ascii="Arial" w:hAnsi="Arial" w:cs="Arial"/>
          <w:sz w:val="21"/>
          <w:szCs w:val="21"/>
        </w:rPr>
        <w:t xml:space="preserve">доверителот/реминтентот </w:t>
      </w:r>
      <w:r>
        <w:rPr>
          <w:rFonts w:ascii="Arial" w:hAnsi="Arial" w:cs="Arial"/>
          <w:bCs/>
          <w:color w:val="000000"/>
          <w:sz w:val="21"/>
          <w:szCs w:val="21"/>
        </w:rPr>
        <w:t>Стопанска Банка АД Скопје</w:t>
      </w:r>
      <w:r>
        <w:rPr>
          <w:rFonts w:ascii="Arial" w:hAnsi="Arial" w:cs="Arial"/>
          <w:sz w:val="21"/>
          <w:szCs w:val="21"/>
        </w:rPr>
        <w:t xml:space="preserve"> од </w:t>
      </w:r>
      <w:r>
        <w:rPr>
          <w:rFonts w:ascii="Arial" w:hAnsi="Arial" w:cs="Arial"/>
          <w:color w:val="000000"/>
          <w:sz w:val="21"/>
          <w:szCs w:val="21"/>
        </w:rPr>
        <w:t>Скопје</w:t>
      </w:r>
      <w:r>
        <w:rPr>
          <w:rFonts w:ascii="Arial" w:hAnsi="Arial" w:cs="Arial"/>
          <w:sz w:val="21"/>
          <w:szCs w:val="21"/>
        </w:rPr>
        <w:t xml:space="preserve"> со ЕДБ </w:t>
      </w:r>
      <w:r>
        <w:rPr>
          <w:rFonts w:ascii="Arial" w:hAnsi="Arial" w:cs="Arial"/>
          <w:color w:val="000000"/>
          <w:sz w:val="21"/>
          <w:szCs w:val="21"/>
        </w:rPr>
        <w:t>4030996116744</w:t>
      </w:r>
      <w:r>
        <w:rPr>
          <w:rFonts w:ascii="Arial" w:hAnsi="Arial" w:cs="Arial"/>
          <w:sz w:val="21"/>
          <w:szCs w:val="21"/>
        </w:rPr>
        <w:t xml:space="preserve"> и седиште на ул.</w:t>
      </w:r>
      <w:r>
        <w:rPr>
          <w:rFonts w:ascii="Arial" w:hAnsi="Arial" w:cs="Arial"/>
          <w:color w:val="000000"/>
          <w:sz w:val="21"/>
          <w:szCs w:val="21"/>
        </w:rPr>
        <w:t>11 Октомври 7</w:t>
      </w:r>
      <w:r>
        <w:rPr>
          <w:rFonts w:ascii="Arial" w:hAnsi="Arial" w:cs="Arial"/>
          <w:sz w:val="21"/>
          <w:szCs w:val="21"/>
        </w:rPr>
        <w:t xml:space="preserve">, засновано на извршната исправа Нотарски акт- Изјава за уредување на правата и обврските на потписниците на меници </w:t>
      </w:r>
      <w:r>
        <w:rPr>
          <w:rFonts w:ascii="Arial" w:hAnsi="Arial" w:cs="Arial"/>
          <w:color w:val="000000"/>
          <w:sz w:val="21"/>
          <w:szCs w:val="21"/>
        </w:rPr>
        <w:t>ОДУ бр. 19/21</w:t>
      </w:r>
      <w:r>
        <w:rPr>
          <w:rFonts w:ascii="Arial" w:hAnsi="Arial" w:cs="Arial"/>
          <w:sz w:val="21"/>
          <w:szCs w:val="21"/>
        </w:rPr>
        <w:t xml:space="preserve"> од </w:t>
      </w:r>
      <w:r>
        <w:rPr>
          <w:rFonts w:ascii="Arial" w:hAnsi="Arial" w:cs="Arial"/>
          <w:color w:val="000000"/>
          <w:sz w:val="21"/>
          <w:szCs w:val="21"/>
        </w:rPr>
        <w:t>15.1.2021 год.</w:t>
      </w:r>
      <w:r>
        <w:rPr>
          <w:rFonts w:ascii="Arial" w:hAnsi="Arial" w:cs="Arial"/>
          <w:sz w:val="21"/>
          <w:szCs w:val="21"/>
        </w:rPr>
        <w:t xml:space="preserve"> на </w:t>
      </w:r>
      <w:r>
        <w:rPr>
          <w:rFonts w:ascii="Arial" w:hAnsi="Arial" w:cs="Arial"/>
          <w:color w:val="000000"/>
          <w:sz w:val="21"/>
          <w:szCs w:val="21"/>
        </w:rPr>
        <w:t>Нотар Анита Адамческа</w:t>
      </w:r>
      <w:r>
        <w:rPr>
          <w:rFonts w:ascii="Arial" w:hAnsi="Arial" w:cs="Arial"/>
          <w:sz w:val="21"/>
          <w:szCs w:val="21"/>
        </w:rPr>
        <w:t xml:space="preserve">, против должникот/трасант-акцептант </w:t>
      </w:r>
      <w:r>
        <w:rPr>
          <w:rFonts w:ascii="Arial" w:hAnsi="Arial" w:cs="Arial"/>
          <w:bCs/>
          <w:color w:val="000000"/>
          <w:sz w:val="21"/>
          <w:szCs w:val="21"/>
        </w:rPr>
        <w:t>Друштво за производство и трговија ШУМАН ДООЕЛ Скопје</w:t>
      </w:r>
      <w:r>
        <w:rPr>
          <w:rFonts w:ascii="Arial" w:hAnsi="Arial" w:cs="Arial"/>
          <w:sz w:val="21"/>
          <w:szCs w:val="21"/>
        </w:rPr>
        <w:t xml:space="preserve"> од </w:t>
      </w:r>
      <w:r>
        <w:rPr>
          <w:rFonts w:ascii="Arial" w:hAnsi="Arial" w:cs="Arial"/>
          <w:color w:val="000000"/>
          <w:sz w:val="21"/>
          <w:szCs w:val="21"/>
        </w:rPr>
        <w:t>Скопје</w:t>
      </w:r>
      <w:r>
        <w:rPr>
          <w:rFonts w:ascii="Arial" w:hAnsi="Arial" w:cs="Arial"/>
          <w:sz w:val="21"/>
          <w:szCs w:val="21"/>
        </w:rPr>
        <w:t xml:space="preserve"> со ЕМБС 4300483, ЕДБ  </w:t>
      </w:r>
      <w:r>
        <w:rPr>
          <w:rFonts w:ascii="Arial" w:hAnsi="Arial" w:cs="Arial"/>
          <w:color w:val="000000"/>
          <w:sz w:val="21"/>
          <w:szCs w:val="21"/>
        </w:rPr>
        <w:t>4030992198924</w:t>
      </w:r>
      <w:r>
        <w:rPr>
          <w:rFonts w:ascii="Arial" w:hAnsi="Arial" w:cs="Arial"/>
          <w:sz w:val="21"/>
          <w:szCs w:val="21"/>
        </w:rPr>
        <w:t xml:space="preserve"> и седиште на </w:t>
      </w:r>
      <w:r>
        <w:rPr>
          <w:rFonts w:ascii="Arial" w:hAnsi="Arial" w:cs="Arial"/>
          <w:color w:val="000000"/>
          <w:sz w:val="21"/>
          <w:szCs w:val="21"/>
        </w:rPr>
        <w:t>ул.Васил Главинов бр.3</w:t>
      </w:r>
      <w:r>
        <w:rPr>
          <w:rFonts w:ascii="Arial" w:hAnsi="Arial" w:cs="Arial"/>
          <w:sz w:val="21"/>
          <w:szCs w:val="21"/>
        </w:rPr>
        <w:t xml:space="preserve"> и должникот/авалист Владимир Шумановски од Скопје со</w:t>
      </w:r>
      <w:r>
        <w:rPr>
          <w:rFonts w:ascii="Arial" w:hAnsi="Arial" w:cs="Arial"/>
          <w:sz w:val="21"/>
          <w:szCs w:val="21"/>
          <w:lang w:val="en-US"/>
        </w:rPr>
        <w:t xml:space="preserve"> </w:t>
      </w:r>
      <w:bookmarkStart w:id="6" w:name="_GoBack"/>
      <w:bookmarkEnd w:id="6"/>
      <w:r>
        <w:rPr>
          <w:rFonts w:ascii="Arial" w:hAnsi="Arial" w:cs="Arial"/>
          <w:sz w:val="21"/>
          <w:szCs w:val="21"/>
        </w:rPr>
        <w:t xml:space="preserve">живеалиште на бул.Јане Сандански бр.68/1-6, за спроведување на извршување, на ден </w:t>
      </w:r>
      <w:bookmarkStart w:id="7" w:name="DatumIzdava"/>
      <w:bookmarkEnd w:id="7"/>
      <w:r>
        <w:rPr>
          <w:rFonts w:ascii="Arial" w:hAnsi="Arial" w:cs="Arial"/>
          <w:sz w:val="21"/>
          <w:szCs w:val="21"/>
          <w:lang w:val="en-US"/>
        </w:rPr>
        <w:t>07.10.2024</w:t>
      </w:r>
      <w:r>
        <w:rPr>
          <w:rFonts w:ascii="Arial" w:hAnsi="Arial" w:cs="Arial"/>
          <w:sz w:val="21"/>
          <w:szCs w:val="21"/>
        </w:rPr>
        <w:t xml:space="preserve"> година го донесува следниот:</w:t>
      </w:r>
    </w:p>
    <w:p w:rsidR="006E5B7B" w:rsidRDefault="006E5B7B" w:rsidP="006E5B7B">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w:t>
      </w:r>
    </w:p>
    <w:p w:rsidR="006E5B7B" w:rsidRDefault="006E5B7B" w:rsidP="006E5B7B">
      <w:pPr>
        <w:spacing w:after="0" w:line="240" w:lineRule="auto"/>
        <w:jc w:val="center"/>
        <w:rPr>
          <w:rFonts w:ascii="Arial" w:hAnsi="Arial" w:cs="Arial"/>
          <w:b/>
          <w:sz w:val="21"/>
          <w:szCs w:val="21"/>
        </w:rPr>
      </w:pPr>
      <w:r>
        <w:rPr>
          <w:rFonts w:ascii="Arial" w:hAnsi="Arial" w:cs="Arial"/>
          <w:b/>
          <w:sz w:val="21"/>
          <w:szCs w:val="21"/>
        </w:rPr>
        <w:t>З А К Л У Ч О К</w:t>
      </w:r>
    </w:p>
    <w:p w:rsidR="006E5B7B" w:rsidRDefault="006E5B7B" w:rsidP="006E5B7B">
      <w:pPr>
        <w:spacing w:after="0" w:line="240" w:lineRule="auto"/>
        <w:jc w:val="center"/>
        <w:rPr>
          <w:rFonts w:ascii="Arial" w:hAnsi="Arial" w:cs="Arial"/>
          <w:b/>
          <w:sz w:val="21"/>
          <w:szCs w:val="21"/>
        </w:rPr>
      </w:pPr>
      <w:r>
        <w:rPr>
          <w:rFonts w:ascii="Arial" w:hAnsi="Arial" w:cs="Arial"/>
          <w:b/>
          <w:sz w:val="21"/>
          <w:szCs w:val="21"/>
        </w:rPr>
        <w:t>ЗА ВТОРА УСНА ЈАВНА ПРОДАЖБА</w:t>
      </w:r>
    </w:p>
    <w:p w:rsidR="006E5B7B" w:rsidRDefault="006E5B7B" w:rsidP="006E5B7B">
      <w:pPr>
        <w:spacing w:after="0" w:line="240" w:lineRule="auto"/>
        <w:jc w:val="center"/>
        <w:rPr>
          <w:rFonts w:ascii="Arial" w:hAnsi="Arial" w:cs="Arial"/>
          <w:b/>
          <w:sz w:val="21"/>
          <w:szCs w:val="21"/>
        </w:rPr>
      </w:pPr>
      <w:r>
        <w:rPr>
          <w:rFonts w:ascii="Arial" w:hAnsi="Arial" w:cs="Arial"/>
          <w:b/>
          <w:sz w:val="21"/>
          <w:szCs w:val="21"/>
        </w:rPr>
        <w:t xml:space="preserve">(врз основа на членовите 179 став (1), 181 став (1) и 182 став (1) од </w:t>
      </w:r>
      <w:r>
        <w:rPr>
          <w:rFonts w:ascii="Arial" w:hAnsi="Arial" w:cs="Arial"/>
          <w:b/>
          <w:bCs/>
          <w:sz w:val="21"/>
          <w:szCs w:val="21"/>
        </w:rPr>
        <w:t>Законот за извршување</w:t>
      </w:r>
      <w:r>
        <w:rPr>
          <w:rFonts w:ascii="Arial" w:hAnsi="Arial" w:cs="Arial"/>
          <w:b/>
          <w:sz w:val="21"/>
          <w:szCs w:val="21"/>
        </w:rPr>
        <w:t>)</w:t>
      </w:r>
    </w:p>
    <w:p w:rsidR="006E5B7B" w:rsidRDefault="006E5B7B" w:rsidP="006E5B7B">
      <w:pPr>
        <w:spacing w:after="0" w:line="240" w:lineRule="auto"/>
        <w:rPr>
          <w:rFonts w:ascii="Arial" w:hAnsi="Arial" w:cs="Arial"/>
          <w:sz w:val="21"/>
          <w:szCs w:val="21"/>
        </w:rPr>
      </w:pPr>
    </w:p>
    <w:p w:rsidR="006E5B7B" w:rsidRDefault="006E5B7B" w:rsidP="006E5B7B">
      <w:pPr>
        <w:spacing w:after="0" w:line="240" w:lineRule="auto"/>
        <w:ind w:firstLine="720"/>
        <w:jc w:val="both"/>
        <w:rPr>
          <w:rFonts w:ascii="Arial" w:hAnsi="Arial" w:cs="Arial"/>
          <w:sz w:val="21"/>
          <w:szCs w:val="21"/>
          <w:lang w:val="en-US"/>
        </w:rPr>
      </w:pPr>
      <w:r>
        <w:rPr>
          <w:rFonts w:ascii="Arial" w:hAnsi="Arial" w:cs="Arial"/>
          <w:sz w:val="21"/>
          <w:szCs w:val="21"/>
        </w:rPr>
        <w:t>СЕ ОПРЕДЕЛУВА втора продажба со усно јавно наддавање на недвижноста означена како:</w:t>
      </w:r>
    </w:p>
    <w:p w:rsidR="006E5B7B" w:rsidRDefault="006E5B7B" w:rsidP="006E5B7B">
      <w:pPr>
        <w:spacing w:after="0" w:line="240" w:lineRule="auto"/>
        <w:ind w:firstLine="720"/>
        <w:jc w:val="both"/>
        <w:rPr>
          <w:rFonts w:ascii="Arial" w:hAnsi="Arial" w:cs="Arial"/>
          <w:sz w:val="21"/>
          <w:szCs w:val="21"/>
          <w:lang w:val="en-US"/>
        </w:rPr>
      </w:pPr>
    </w:p>
    <w:p w:rsidR="006E5B7B" w:rsidRDefault="006E5B7B" w:rsidP="006E5B7B">
      <w:pPr>
        <w:autoSpaceDE w:val="0"/>
        <w:autoSpaceDN w:val="0"/>
        <w:adjustRightInd w:val="0"/>
        <w:spacing w:after="0" w:line="240" w:lineRule="auto"/>
        <w:jc w:val="both"/>
        <w:rPr>
          <w:rFonts w:ascii="Arial" w:hAnsi="Arial" w:cs="Arial"/>
          <w:bCs/>
          <w:sz w:val="21"/>
          <w:szCs w:val="21"/>
        </w:rPr>
      </w:pPr>
      <w:r>
        <w:rPr>
          <w:rFonts w:ascii="Arial" w:hAnsi="Arial" w:cs="Arial"/>
          <w:bCs/>
          <w:sz w:val="21"/>
          <w:szCs w:val="21"/>
        </w:rPr>
        <w:t>- КП бр.835, дел 0, адреса (улица и куќен број на зграда) бул. Ј.Сандански 70/1-6, бр. на зграда/друг објект 1, намена на згр. преземена при конверзија на податоците од стариот ел.систем СТАМБЕНА ЗГРАДА-СТАН, влез 001, кат 02, број 006, со внатрешна површина 63 м</w:t>
      </w:r>
      <w:r>
        <w:rPr>
          <w:rFonts w:ascii="Arial" w:hAnsi="Arial" w:cs="Arial"/>
          <w:bCs/>
          <w:sz w:val="21"/>
          <w:szCs w:val="21"/>
          <w:vertAlign w:val="superscript"/>
        </w:rPr>
        <w:t>2</w:t>
      </w:r>
      <w:r>
        <w:rPr>
          <w:rFonts w:ascii="Arial" w:hAnsi="Arial" w:cs="Arial"/>
          <w:bCs/>
          <w:sz w:val="21"/>
          <w:szCs w:val="21"/>
        </w:rPr>
        <w:t xml:space="preserve">, </w:t>
      </w:r>
    </w:p>
    <w:p w:rsidR="006E5B7B" w:rsidRDefault="006E5B7B" w:rsidP="006E5B7B">
      <w:pPr>
        <w:autoSpaceDE w:val="0"/>
        <w:autoSpaceDN w:val="0"/>
        <w:adjustRightInd w:val="0"/>
        <w:spacing w:after="0" w:line="240" w:lineRule="auto"/>
        <w:jc w:val="both"/>
        <w:rPr>
          <w:rFonts w:ascii="Arial" w:hAnsi="Arial" w:cs="Arial"/>
          <w:bCs/>
          <w:sz w:val="21"/>
          <w:szCs w:val="21"/>
        </w:rPr>
      </w:pPr>
      <w:r>
        <w:rPr>
          <w:rFonts w:ascii="Arial" w:hAnsi="Arial" w:cs="Arial"/>
          <w:bCs/>
          <w:sz w:val="21"/>
          <w:szCs w:val="21"/>
        </w:rPr>
        <w:t>- КП бр.835, дел 0, адреса (улица и куќен број на зграда) бул. Ј.Сандански 70/1-6, бр. на зграда/друг објект 1, намена на згр. преземена при конверзија на податоците од стариот ел.систем ЛОЃИИ, БАЛКОНИ И ТЕРАСИ, влез 001, кат 02, број 006, со внатрешна површина 12 м</w:t>
      </w:r>
      <w:r>
        <w:rPr>
          <w:rFonts w:ascii="Arial" w:hAnsi="Arial" w:cs="Arial"/>
          <w:bCs/>
          <w:sz w:val="21"/>
          <w:szCs w:val="21"/>
          <w:vertAlign w:val="superscript"/>
        </w:rPr>
        <w:t>2</w:t>
      </w:r>
      <w:r>
        <w:rPr>
          <w:rFonts w:ascii="Arial" w:hAnsi="Arial" w:cs="Arial"/>
          <w:bCs/>
          <w:sz w:val="21"/>
          <w:szCs w:val="21"/>
        </w:rPr>
        <w:t xml:space="preserve">, </w:t>
      </w:r>
    </w:p>
    <w:p w:rsidR="006E5B7B" w:rsidRDefault="006E5B7B" w:rsidP="006E5B7B">
      <w:pPr>
        <w:spacing w:after="0" w:line="240" w:lineRule="auto"/>
        <w:jc w:val="both"/>
        <w:rPr>
          <w:rFonts w:ascii="Arial" w:hAnsi="Arial" w:cs="Arial"/>
          <w:sz w:val="21"/>
          <w:szCs w:val="21"/>
        </w:rPr>
      </w:pPr>
      <w:r>
        <w:rPr>
          <w:rFonts w:ascii="Arial" w:hAnsi="Arial" w:cs="Arial"/>
          <w:bCs/>
          <w:sz w:val="21"/>
          <w:szCs w:val="21"/>
        </w:rPr>
        <w:t>- КП бр.835, дел 0, адреса (улица и куќен број на зграда) бул. Ј.Сандански 70/1-6, бр. на зграда/друг објект 1, намена на згр. преземена при конверзија на податоците од стариот ел.систем ПОМОШНИ ПРОСТОРИИ, влез 001, кат ПО, број 006, со внатрешна површина 16 м</w:t>
      </w:r>
      <w:r>
        <w:rPr>
          <w:rFonts w:ascii="Arial" w:hAnsi="Arial" w:cs="Arial"/>
          <w:bCs/>
          <w:sz w:val="21"/>
          <w:szCs w:val="21"/>
          <w:vertAlign w:val="superscript"/>
        </w:rPr>
        <w:t>2</w:t>
      </w:r>
      <w:r>
        <w:rPr>
          <w:rFonts w:ascii="Arial" w:hAnsi="Arial" w:cs="Arial"/>
          <w:bCs/>
          <w:sz w:val="21"/>
          <w:szCs w:val="21"/>
        </w:rPr>
        <w:t xml:space="preserve">, со право на сопственост на </w:t>
      </w:r>
      <w:r>
        <w:rPr>
          <w:rFonts w:ascii="Arial" w:hAnsi="Arial" w:cs="Arial"/>
          <w:sz w:val="21"/>
          <w:szCs w:val="21"/>
        </w:rPr>
        <w:t>должникот/авалист Владимир Шумановски од Скопје, запишана во Имотен лист бр.13065 за КО Кисела Вода 2 при АКН – Центар за катастар на недвижности Скопје.</w:t>
      </w:r>
    </w:p>
    <w:p w:rsidR="006E5B7B" w:rsidRDefault="006E5B7B" w:rsidP="006E5B7B">
      <w:pPr>
        <w:autoSpaceDE w:val="0"/>
        <w:autoSpaceDN w:val="0"/>
        <w:adjustRightInd w:val="0"/>
        <w:spacing w:after="0" w:line="240" w:lineRule="auto"/>
        <w:ind w:firstLine="720"/>
        <w:jc w:val="both"/>
        <w:rPr>
          <w:rFonts w:ascii="Arial" w:hAnsi="Arial" w:cs="Arial"/>
          <w:sz w:val="21"/>
          <w:szCs w:val="21"/>
        </w:rPr>
      </w:pPr>
    </w:p>
    <w:p w:rsidR="006E5B7B" w:rsidRDefault="006E5B7B" w:rsidP="006E5B7B">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 xml:space="preserve">Продажбата ќе се одржи на </w:t>
      </w:r>
      <w:r>
        <w:rPr>
          <w:rFonts w:ascii="Arial" w:hAnsi="Arial" w:cs="Arial"/>
          <w:color w:val="000000" w:themeColor="text1"/>
          <w:sz w:val="21"/>
          <w:szCs w:val="21"/>
        </w:rPr>
        <w:t>ден 30.10.2024</w:t>
      </w:r>
      <w:r>
        <w:rPr>
          <w:rFonts w:ascii="Arial" w:hAnsi="Arial" w:cs="Arial"/>
          <w:color w:val="000000" w:themeColor="text1"/>
          <w:sz w:val="21"/>
          <w:szCs w:val="21"/>
          <w:lang w:val="ru-RU"/>
        </w:rPr>
        <w:t xml:space="preserve"> </w:t>
      </w:r>
      <w:r>
        <w:rPr>
          <w:rFonts w:ascii="Arial" w:hAnsi="Arial" w:cs="Arial"/>
          <w:color w:val="000000" w:themeColor="text1"/>
          <w:sz w:val="21"/>
          <w:szCs w:val="21"/>
        </w:rPr>
        <w:t>година</w:t>
      </w:r>
      <w:r>
        <w:rPr>
          <w:rFonts w:ascii="Arial" w:hAnsi="Arial" w:cs="Arial"/>
          <w:sz w:val="21"/>
          <w:szCs w:val="21"/>
        </w:rPr>
        <w:t xml:space="preserve"> во </w:t>
      </w:r>
      <w:r>
        <w:rPr>
          <w:rFonts w:ascii="Arial" w:hAnsi="Arial" w:cs="Arial"/>
          <w:sz w:val="21"/>
          <w:szCs w:val="21"/>
          <w:lang w:val="ru-RU"/>
        </w:rPr>
        <w:t xml:space="preserve">12:00 </w:t>
      </w:r>
      <w:r>
        <w:rPr>
          <w:rFonts w:ascii="Arial" w:hAnsi="Arial" w:cs="Arial"/>
          <w:sz w:val="21"/>
          <w:szCs w:val="21"/>
        </w:rPr>
        <w:t xml:space="preserve">часот во просториите на </w:t>
      </w:r>
      <w:r>
        <w:rPr>
          <w:rFonts w:ascii="Arial" w:hAnsi="Arial" w:cs="Arial"/>
          <w:sz w:val="21"/>
          <w:szCs w:val="21"/>
          <w:lang w:val="ru-RU"/>
        </w:rPr>
        <w:t xml:space="preserve">Извршител </w:t>
      </w:r>
      <w:r>
        <w:rPr>
          <w:rFonts w:ascii="Arial" w:hAnsi="Arial" w:cs="Arial"/>
          <w:noProof/>
          <w:sz w:val="21"/>
          <w:szCs w:val="21"/>
        </w:rPr>
        <w:t xml:space="preserve">Зорица Симиќ од Скопје </w:t>
      </w:r>
      <w:r>
        <w:rPr>
          <w:rFonts w:ascii="Arial" w:hAnsi="Arial" w:cs="Arial"/>
          <w:sz w:val="21"/>
          <w:szCs w:val="21"/>
          <w:lang w:val="ru-RU"/>
        </w:rPr>
        <w:t xml:space="preserve">на адреса ул.Петричка бр.6/1-2. </w:t>
      </w:r>
    </w:p>
    <w:p w:rsidR="006E5B7B" w:rsidRDefault="006E5B7B" w:rsidP="006E5B7B">
      <w:pPr>
        <w:autoSpaceDE w:val="0"/>
        <w:autoSpaceDN w:val="0"/>
        <w:adjustRightInd w:val="0"/>
        <w:spacing w:after="0" w:line="240" w:lineRule="auto"/>
        <w:ind w:firstLine="720"/>
        <w:jc w:val="both"/>
        <w:rPr>
          <w:rFonts w:ascii="Arial" w:hAnsi="Arial" w:cs="Arial"/>
          <w:sz w:val="21"/>
          <w:szCs w:val="21"/>
        </w:rPr>
      </w:pPr>
    </w:p>
    <w:p w:rsidR="006E5B7B" w:rsidRDefault="006E5B7B" w:rsidP="006E5B7B">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Почетната вредност на недвижноста, утврдена со заклучок на извршителот, а намалена по предлог на доверителот согласно чл.185 од ЗИ, изнесува 99.800,00 ЕУР 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второто јавно наддавање.</w:t>
      </w:r>
    </w:p>
    <w:p w:rsidR="006E5B7B" w:rsidRDefault="006E5B7B" w:rsidP="006E5B7B">
      <w:pPr>
        <w:autoSpaceDE w:val="0"/>
        <w:autoSpaceDN w:val="0"/>
        <w:adjustRightInd w:val="0"/>
        <w:spacing w:after="0" w:line="240" w:lineRule="auto"/>
        <w:ind w:firstLine="720"/>
        <w:jc w:val="both"/>
        <w:rPr>
          <w:rFonts w:ascii="Arial" w:hAnsi="Arial" w:cs="Arial"/>
          <w:sz w:val="21"/>
          <w:szCs w:val="21"/>
        </w:rPr>
      </w:pPr>
    </w:p>
    <w:p w:rsidR="006E5B7B" w:rsidRDefault="006E5B7B" w:rsidP="006E5B7B">
      <w:pPr>
        <w:spacing w:after="0" w:line="240" w:lineRule="auto"/>
        <w:ind w:firstLine="720"/>
        <w:jc w:val="both"/>
        <w:rPr>
          <w:rFonts w:ascii="Arial" w:hAnsi="Arial" w:cs="Arial"/>
          <w:sz w:val="21"/>
          <w:szCs w:val="21"/>
          <w:lang w:val="ru-RU"/>
        </w:rPr>
      </w:pPr>
      <w:r>
        <w:rPr>
          <w:rFonts w:ascii="Arial" w:hAnsi="Arial" w:cs="Arial"/>
          <w:sz w:val="21"/>
          <w:szCs w:val="21"/>
        </w:rPr>
        <w:t xml:space="preserve">Недвижноста е оптоварена со следните товари и службености: </w:t>
      </w:r>
      <w:r>
        <w:rPr>
          <w:rFonts w:ascii="Arial" w:hAnsi="Arial" w:cs="Arial"/>
          <w:sz w:val="21"/>
          <w:szCs w:val="21"/>
          <w:lang w:val="ru-RU"/>
        </w:rPr>
        <w:t>Налози на извршители.</w:t>
      </w:r>
    </w:p>
    <w:p w:rsidR="006E5B7B" w:rsidRDefault="006E5B7B" w:rsidP="006E5B7B">
      <w:pPr>
        <w:spacing w:after="0" w:line="240" w:lineRule="auto"/>
        <w:ind w:firstLine="720"/>
        <w:jc w:val="both"/>
        <w:rPr>
          <w:rFonts w:ascii="Arial" w:hAnsi="Arial" w:cs="Arial"/>
          <w:sz w:val="21"/>
          <w:szCs w:val="21"/>
          <w:lang w:val="ru-RU"/>
        </w:rPr>
      </w:pPr>
    </w:p>
    <w:p w:rsidR="006E5B7B" w:rsidRDefault="006E5B7B" w:rsidP="006E5B7B">
      <w:pPr>
        <w:spacing w:after="0" w:line="240" w:lineRule="auto"/>
        <w:ind w:firstLine="720"/>
        <w:jc w:val="both"/>
        <w:rPr>
          <w:rFonts w:ascii="Arial" w:hAnsi="Arial" w:cs="Arial"/>
          <w:sz w:val="21"/>
          <w:szCs w:val="21"/>
        </w:rPr>
      </w:pPr>
      <w:r>
        <w:rPr>
          <w:rFonts w:ascii="Arial"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sz w:val="21"/>
          <w:szCs w:val="21"/>
        </w:rPr>
        <w:t xml:space="preserve"> </w:t>
      </w:r>
      <w:r>
        <w:rPr>
          <w:rFonts w:ascii="Arial"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E5B7B" w:rsidRDefault="006E5B7B" w:rsidP="006E5B7B">
      <w:pPr>
        <w:spacing w:after="0" w:line="240" w:lineRule="auto"/>
        <w:ind w:firstLine="720"/>
        <w:jc w:val="both"/>
        <w:rPr>
          <w:rFonts w:ascii="Arial" w:hAnsi="Arial" w:cs="Arial"/>
          <w:sz w:val="21"/>
          <w:szCs w:val="21"/>
        </w:rPr>
      </w:pPr>
      <w:r>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w:t>
      </w:r>
      <w:r w:rsidR="005C26D9">
        <w:rPr>
          <w:rFonts w:ascii="Arial" w:hAnsi="Arial" w:cs="Arial"/>
          <w:sz w:val="21"/>
          <w:szCs w:val="21"/>
        </w:rPr>
        <w:t>почетната цена</w:t>
      </w:r>
      <w:r>
        <w:rPr>
          <w:rFonts w:ascii="Arial" w:hAnsi="Arial" w:cs="Arial"/>
          <w:sz w:val="21"/>
          <w:szCs w:val="21"/>
        </w:rPr>
        <w:t xml:space="preserve"> </w:t>
      </w:r>
      <w:r w:rsidR="005C26D9">
        <w:rPr>
          <w:rFonts w:ascii="Arial" w:hAnsi="Arial" w:cs="Arial"/>
          <w:sz w:val="21"/>
          <w:szCs w:val="21"/>
        </w:rPr>
        <w:t>на</w:t>
      </w:r>
      <w:r>
        <w:rPr>
          <w:rFonts w:ascii="Arial" w:hAnsi="Arial" w:cs="Arial"/>
          <w:sz w:val="21"/>
          <w:szCs w:val="21"/>
        </w:rPr>
        <w:t xml:space="preserve"> недвижноста. </w:t>
      </w:r>
    </w:p>
    <w:p w:rsidR="006E5B7B" w:rsidRDefault="006E5B7B" w:rsidP="006E5B7B">
      <w:pPr>
        <w:autoSpaceDE w:val="0"/>
        <w:autoSpaceDN w:val="0"/>
        <w:adjustRightInd w:val="0"/>
        <w:spacing w:after="0" w:line="240" w:lineRule="auto"/>
        <w:ind w:firstLine="720"/>
        <w:jc w:val="both"/>
        <w:rPr>
          <w:rFonts w:ascii="Arial" w:hAnsi="Arial" w:cs="Arial"/>
          <w:color w:val="000000" w:themeColor="text1"/>
          <w:sz w:val="21"/>
          <w:szCs w:val="21"/>
        </w:rPr>
      </w:pPr>
      <w:r>
        <w:rPr>
          <w:rFonts w:ascii="Arial" w:hAnsi="Arial" w:cs="Arial"/>
          <w:sz w:val="21"/>
          <w:szCs w:val="21"/>
        </w:rPr>
        <w:lastRenderedPageBreak/>
        <w:t>Уплатата на паричните средства на име гаранција се врши на жиро сметката од извршителот со бр.</w:t>
      </w:r>
      <w:r>
        <w:rPr>
          <w:rFonts w:ascii="Arial" w:hAnsi="Arial" w:cs="Arial"/>
          <w:sz w:val="21"/>
          <w:szCs w:val="21"/>
          <w:lang w:val="ru-RU"/>
        </w:rPr>
        <w:t xml:space="preserve"> </w:t>
      </w:r>
      <w:r>
        <w:rPr>
          <w:rFonts w:ascii="Arial" w:hAnsi="Arial" w:cs="Arial"/>
          <w:color w:val="000000" w:themeColor="text1"/>
          <w:sz w:val="21"/>
          <w:szCs w:val="21"/>
        </w:rPr>
        <w:t>210076994090253</w:t>
      </w:r>
      <w:r>
        <w:rPr>
          <w:rFonts w:ascii="Arial" w:hAnsi="Arial" w:cs="Arial"/>
          <w:color w:val="000000" w:themeColor="text1"/>
          <w:sz w:val="21"/>
          <w:szCs w:val="21"/>
          <w:lang w:val="en-US"/>
        </w:rPr>
        <w:t xml:space="preserve"> </w:t>
      </w:r>
      <w:r>
        <w:rPr>
          <w:rFonts w:ascii="Arial" w:hAnsi="Arial" w:cs="Arial"/>
          <w:color w:val="000000" w:themeColor="text1"/>
          <w:sz w:val="21"/>
          <w:szCs w:val="21"/>
        </w:rPr>
        <w:t xml:space="preserve">која се води кај </w:t>
      </w:r>
      <w:r>
        <w:rPr>
          <w:rFonts w:ascii="Arial" w:hAnsi="Arial" w:cs="Arial"/>
          <w:color w:val="000000" w:themeColor="text1"/>
          <w:sz w:val="21"/>
          <w:szCs w:val="21"/>
          <w:lang w:val="en-US"/>
        </w:rPr>
        <w:t>НЛБ Банка АД Скопје</w:t>
      </w:r>
      <w:r>
        <w:rPr>
          <w:rFonts w:ascii="Arial" w:hAnsi="Arial" w:cs="Arial"/>
          <w:color w:val="000000" w:themeColor="text1"/>
          <w:sz w:val="21"/>
          <w:szCs w:val="21"/>
        </w:rPr>
        <w:t xml:space="preserve"> и даночен број 5080023512272</w:t>
      </w:r>
      <w:r>
        <w:rPr>
          <w:rFonts w:ascii="Arial" w:hAnsi="Arial" w:cs="Arial"/>
          <w:color w:val="000000" w:themeColor="text1"/>
          <w:sz w:val="21"/>
          <w:szCs w:val="21"/>
          <w:lang w:val="en-US"/>
        </w:rPr>
        <w:t xml:space="preserve">, </w:t>
      </w:r>
      <w:r>
        <w:rPr>
          <w:rFonts w:ascii="Arial" w:hAnsi="Arial" w:cs="Arial"/>
          <w:color w:val="000000" w:themeColor="text1"/>
          <w:sz w:val="21"/>
          <w:szCs w:val="21"/>
        </w:rPr>
        <w:t>со назнака гаранција за И.бр.495/2023.</w:t>
      </w:r>
    </w:p>
    <w:p w:rsidR="006E5B7B" w:rsidRPr="00DF25E5" w:rsidRDefault="006E5B7B" w:rsidP="006E5B7B">
      <w:pPr>
        <w:autoSpaceDE w:val="0"/>
        <w:autoSpaceDN w:val="0"/>
        <w:adjustRightInd w:val="0"/>
        <w:spacing w:after="0" w:line="240" w:lineRule="auto"/>
        <w:ind w:firstLine="720"/>
        <w:jc w:val="both"/>
        <w:rPr>
          <w:rFonts w:ascii="Arial" w:hAnsi="Arial" w:cs="Arial"/>
          <w:color w:val="000000" w:themeColor="text1"/>
          <w:sz w:val="10"/>
          <w:szCs w:val="21"/>
        </w:rPr>
      </w:pPr>
    </w:p>
    <w:p w:rsidR="006E5B7B" w:rsidRDefault="006E5B7B" w:rsidP="006E5B7B">
      <w:pPr>
        <w:spacing w:after="0" w:line="240" w:lineRule="auto"/>
        <w:ind w:firstLine="720"/>
        <w:jc w:val="both"/>
        <w:rPr>
          <w:rFonts w:ascii="Arial" w:hAnsi="Arial" w:cs="Arial"/>
          <w:sz w:val="21"/>
          <w:szCs w:val="21"/>
        </w:rPr>
      </w:pPr>
      <w:r>
        <w:rPr>
          <w:rFonts w:ascii="Arial" w:hAnsi="Arial" w:cs="Arial"/>
          <w:sz w:val="21"/>
          <w:szCs w:val="21"/>
        </w:rPr>
        <w:t>Данокот на промет на недвижности и други трошоци во врска со пренос на правото на сопственост паѓаат на товар на купувачот.</w:t>
      </w:r>
    </w:p>
    <w:p w:rsidR="006E5B7B" w:rsidRDefault="006E5B7B" w:rsidP="006E5B7B">
      <w:pPr>
        <w:spacing w:after="0" w:line="240" w:lineRule="auto"/>
        <w:ind w:firstLine="720"/>
        <w:jc w:val="both"/>
        <w:rPr>
          <w:rFonts w:ascii="Arial" w:hAnsi="Arial" w:cs="Arial"/>
          <w:sz w:val="21"/>
          <w:szCs w:val="21"/>
        </w:rPr>
      </w:pPr>
      <w:r>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rsidR="006E5B7B" w:rsidRDefault="006E5B7B" w:rsidP="006E5B7B">
      <w:pPr>
        <w:spacing w:after="0" w:line="240" w:lineRule="auto"/>
        <w:ind w:firstLine="720"/>
        <w:jc w:val="both"/>
        <w:rPr>
          <w:rFonts w:ascii="Arial" w:hAnsi="Arial" w:cs="Arial"/>
          <w:sz w:val="21"/>
          <w:szCs w:val="21"/>
        </w:rPr>
      </w:pPr>
      <w:r>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Pr>
          <w:rFonts w:ascii="Arial" w:hAnsi="Arial" w:cs="Arial"/>
          <w:sz w:val="21"/>
          <w:szCs w:val="21"/>
          <w:lang w:val="ru-RU"/>
        </w:rPr>
        <w:t xml:space="preserve">15 </w:t>
      </w:r>
      <w:r>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E5B7B" w:rsidRDefault="006E5B7B" w:rsidP="006E5B7B">
      <w:pPr>
        <w:spacing w:after="0" w:line="240" w:lineRule="auto"/>
        <w:ind w:firstLine="720"/>
        <w:jc w:val="both"/>
        <w:rPr>
          <w:rFonts w:ascii="Arial" w:hAnsi="Arial" w:cs="Arial"/>
          <w:sz w:val="21"/>
          <w:szCs w:val="21"/>
        </w:rPr>
      </w:pPr>
      <w:r>
        <w:rPr>
          <w:rFonts w:ascii="Arial" w:hAnsi="Arial" w:cs="Arial"/>
          <w:sz w:val="21"/>
          <w:szCs w:val="21"/>
        </w:rPr>
        <w:t xml:space="preserve">Овој заклучок ќе се објави во следните средства за јавно информирање </w:t>
      </w:r>
      <w:r>
        <w:rPr>
          <w:rFonts w:ascii="Arial" w:hAnsi="Arial" w:cs="Arial"/>
          <w:sz w:val="21"/>
          <w:szCs w:val="21"/>
          <w:lang w:val="ru-RU"/>
        </w:rPr>
        <w:t xml:space="preserve">Нова Македонија и електронски на веб страницата на Комората </w:t>
      </w:r>
      <w:r>
        <w:rPr>
          <w:rFonts w:ascii="Arial" w:hAnsi="Arial" w:cs="Arial"/>
          <w:sz w:val="21"/>
          <w:szCs w:val="21"/>
        </w:rPr>
        <w:t>.</w:t>
      </w:r>
    </w:p>
    <w:p w:rsidR="006E5B7B" w:rsidRDefault="006E5B7B" w:rsidP="006E5B7B">
      <w:pPr>
        <w:spacing w:after="0" w:line="240" w:lineRule="auto"/>
        <w:ind w:firstLine="720"/>
        <w:jc w:val="both"/>
        <w:rPr>
          <w:rFonts w:ascii="Arial" w:hAnsi="Arial" w:cs="Arial"/>
          <w:sz w:val="21"/>
          <w:szCs w:val="21"/>
        </w:rPr>
      </w:pPr>
      <w:r>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6E5B7B" w:rsidRDefault="006E5B7B" w:rsidP="006E5B7B">
      <w:pPr>
        <w:autoSpaceDE w:val="0"/>
        <w:autoSpaceDN w:val="0"/>
        <w:adjustRightInd w:val="0"/>
        <w:spacing w:after="0" w:line="240" w:lineRule="auto"/>
        <w:rPr>
          <w:rFonts w:ascii="Arial" w:hAnsi="Arial" w:cs="Arial"/>
          <w:sz w:val="21"/>
          <w:szCs w:val="21"/>
          <w:lang w:val="en-US"/>
        </w:rPr>
      </w:pPr>
    </w:p>
    <w:p w:rsidR="006E5B7B" w:rsidRDefault="006E5B7B" w:rsidP="006E5B7B">
      <w:pPr>
        <w:autoSpaceDE w:val="0"/>
        <w:autoSpaceDN w:val="0"/>
        <w:adjustRightInd w:val="0"/>
        <w:spacing w:after="0" w:line="240" w:lineRule="auto"/>
        <w:rPr>
          <w:rFonts w:ascii="Arial" w:hAnsi="Arial" w:cs="Arial"/>
          <w:sz w:val="21"/>
          <w:szCs w:val="21"/>
        </w:rPr>
      </w:pPr>
    </w:p>
    <w:p w:rsidR="006E5B7B" w:rsidRDefault="006E5B7B" w:rsidP="006E5B7B">
      <w:pPr>
        <w:spacing w:after="0" w:line="240" w:lineRule="auto"/>
        <w:ind w:firstLine="720"/>
        <w:rPr>
          <w:rFonts w:ascii="Arial" w:hAnsi="Arial" w:cs="Arial"/>
          <w:sz w:val="21"/>
          <w:szCs w:val="21"/>
        </w:rPr>
      </w:pPr>
      <w:r>
        <w:rPr>
          <w:rFonts w:ascii="Arial" w:hAnsi="Arial" w:cs="Arial"/>
          <w:sz w:val="21"/>
          <w:szCs w:val="21"/>
        </w:rPr>
        <w:t xml:space="preserve">                                                                                              </w:t>
      </w:r>
      <w:r>
        <w:rPr>
          <w:rFonts w:ascii="Arial" w:hAnsi="Arial" w:cs="Arial"/>
          <w:sz w:val="21"/>
          <w:szCs w:val="21"/>
          <w:lang w:val="en-US"/>
        </w:rPr>
        <w:t xml:space="preserve">                           </w:t>
      </w:r>
      <w:r>
        <w:rPr>
          <w:rFonts w:ascii="Arial" w:hAnsi="Arial" w:cs="Arial"/>
          <w:sz w:val="21"/>
          <w:szCs w:val="21"/>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1"/>
      </w:tblGrid>
      <w:tr w:rsidR="006E5B7B" w:rsidTr="006E5B7B">
        <w:trPr>
          <w:trHeight w:val="851"/>
        </w:trPr>
        <w:tc>
          <w:tcPr>
            <w:tcW w:w="4381" w:type="dxa"/>
            <w:hideMark/>
          </w:tcPr>
          <w:p w:rsidR="006E5B7B" w:rsidRDefault="006E5B7B">
            <w:pPr>
              <w:pStyle w:val="BodyText"/>
              <w:jc w:val="center"/>
              <w:rPr>
                <w:rFonts w:ascii="Arial" w:hAnsi="Arial" w:cs="Arial"/>
                <w:sz w:val="21"/>
                <w:szCs w:val="21"/>
                <w:lang w:val="mk-MK"/>
              </w:rPr>
            </w:pPr>
            <w:bookmarkStart w:id="8" w:name="OIzvIme"/>
            <w:bookmarkEnd w:id="8"/>
            <w:r>
              <w:rPr>
                <w:rFonts w:ascii="Arial" w:hAnsi="Arial" w:cs="Arial"/>
                <w:sz w:val="21"/>
                <w:szCs w:val="21"/>
                <w:lang w:val="mk-MK"/>
              </w:rPr>
              <w:t xml:space="preserve">   Зорица Симиќ</w:t>
            </w:r>
            <w:r w:rsidR="000E2282">
              <w:rPr>
                <w:rFonts w:ascii="Arial" w:hAnsi="Arial" w:cs="Arial"/>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2pt;height:59.4pt" wrapcoords="-63 0 -63 21016 21600 21016 21600 0 -63 0" o:allowoverlap="f">
                  <v:imagedata r:id="rId9" o:title=""/>
                  <o:lock v:ext="edit" ungrouping="t" rotation="t" cropping="t" verticies="t" grouping="t"/>
                  <o:signatureline v:ext="edit" id="{55629C8E-38E2-437A-8892-1BC7B1447794}" provid="{00000000-0000-0000-0000-000000000000}" signinginstructionsset="t" issignatureline="t"/>
                </v:shape>
              </w:pict>
            </w:r>
          </w:p>
        </w:tc>
      </w:tr>
    </w:tbl>
    <w:p w:rsidR="006E5B7B" w:rsidRDefault="006E5B7B" w:rsidP="006E5B7B">
      <w:pPr>
        <w:spacing w:after="0" w:line="240" w:lineRule="auto"/>
        <w:rPr>
          <w:rFonts w:ascii="Arial" w:hAnsi="Arial" w:cs="Arial"/>
          <w:sz w:val="21"/>
          <w:szCs w:val="21"/>
        </w:rPr>
      </w:pPr>
      <w:r>
        <w:rPr>
          <w:rFonts w:ascii="Arial" w:hAnsi="Arial" w:cs="Arial"/>
          <w:sz w:val="21"/>
          <w:szCs w:val="21"/>
        </w:rPr>
        <w:t>Д.-на</w:t>
      </w:r>
      <w:r>
        <w:rPr>
          <w:rFonts w:ascii="Arial" w:hAnsi="Arial" w:cs="Arial"/>
          <w:sz w:val="21"/>
          <w:szCs w:val="21"/>
          <w:lang w:val="en-US"/>
        </w:rPr>
        <w:t xml:space="preserve">: </w:t>
      </w:r>
      <w:r>
        <w:rPr>
          <w:rFonts w:ascii="Arial" w:hAnsi="Arial" w:cs="Arial"/>
          <w:sz w:val="21"/>
          <w:szCs w:val="21"/>
        </w:rPr>
        <w:t>- доверител</w:t>
      </w:r>
    </w:p>
    <w:p w:rsidR="006E5B7B" w:rsidRDefault="006E5B7B" w:rsidP="006E5B7B">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 должник</w:t>
      </w:r>
    </w:p>
    <w:p w:rsidR="006E5B7B" w:rsidRDefault="006E5B7B" w:rsidP="006E5B7B">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 Град Скопје – Одделение за наплата на даноци</w:t>
      </w:r>
    </w:p>
    <w:p w:rsidR="006E5B7B" w:rsidRDefault="006E5B7B" w:rsidP="006E5B7B">
      <w:pPr>
        <w:autoSpaceDE w:val="0"/>
        <w:autoSpaceDN w:val="0"/>
        <w:adjustRightInd w:val="0"/>
        <w:spacing w:after="0" w:line="240" w:lineRule="auto"/>
        <w:rPr>
          <w:rFonts w:ascii="Arial" w:hAnsi="Arial" w:cs="Arial"/>
        </w:rPr>
      </w:pPr>
      <w:r>
        <w:rPr>
          <w:rFonts w:ascii="Arial" w:hAnsi="Arial" w:cs="Arial"/>
        </w:rPr>
        <w:t xml:space="preserve">          - УЈП- МФ-Регионална дирекција Скопје</w:t>
      </w:r>
    </w:p>
    <w:p w:rsidR="006E5B7B" w:rsidRDefault="006E5B7B" w:rsidP="006E5B7B">
      <w:pPr>
        <w:autoSpaceDE w:val="0"/>
        <w:autoSpaceDN w:val="0"/>
        <w:adjustRightInd w:val="0"/>
        <w:spacing w:after="0" w:line="240" w:lineRule="auto"/>
        <w:rPr>
          <w:rFonts w:ascii="Arial" w:hAnsi="Arial" w:cs="Arial"/>
          <w:sz w:val="21"/>
          <w:szCs w:val="21"/>
          <w:lang w:val="en-US"/>
        </w:rPr>
      </w:pPr>
      <w:r>
        <w:rPr>
          <w:rFonts w:ascii="Arial" w:hAnsi="Arial" w:cs="Arial"/>
          <w:sz w:val="21"/>
          <w:szCs w:val="21"/>
        </w:rPr>
        <w:t xml:space="preserve">           - Извршител Александар Максимовски</w:t>
      </w:r>
    </w:p>
    <w:p w:rsidR="006E5B7B" w:rsidRDefault="006E5B7B" w:rsidP="006E5B7B">
      <w:pPr>
        <w:autoSpaceDE w:val="0"/>
        <w:autoSpaceDN w:val="0"/>
        <w:adjustRightInd w:val="0"/>
        <w:spacing w:after="0" w:line="240" w:lineRule="auto"/>
        <w:rPr>
          <w:rFonts w:ascii="Arial" w:hAnsi="Arial" w:cs="Arial"/>
          <w:sz w:val="21"/>
          <w:szCs w:val="21"/>
        </w:rPr>
      </w:pPr>
      <w:r>
        <w:rPr>
          <w:rFonts w:ascii="Arial" w:hAnsi="Arial" w:cs="Arial"/>
          <w:sz w:val="21"/>
          <w:szCs w:val="21"/>
          <w:lang w:val="en-US"/>
        </w:rPr>
        <w:t xml:space="preserve">       </w:t>
      </w:r>
      <w:r>
        <w:rPr>
          <w:rFonts w:ascii="Arial" w:hAnsi="Arial" w:cs="Arial"/>
          <w:sz w:val="21"/>
          <w:szCs w:val="21"/>
        </w:rPr>
        <w:t xml:space="preserve">  </w:t>
      </w:r>
      <w:r>
        <w:rPr>
          <w:rFonts w:ascii="Arial" w:hAnsi="Arial" w:cs="Arial"/>
          <w:sz w:val="21"/>
          <w:szCs w:val="21"/>
          <w:lang w:val="en-US"/>
        </w:rPr>
        <w:t xml:space="preserve">  - </w:t>
      </w:r>
      <w:r>
        <w:rPr>
          <w:rFonts w:ascii="Arial" w:hAnsi="Arial" w:cs="Arial"/>
          <w:sz w:val="21"/>
          <w:szCs w:val="21"/>
        </w:rPr>
        <w:t xml:space="preserve">Извршител Ивана Нешовска </w:t>
      </w:r>
    </w:p>
    <w:p w:rsidR="006E5B7B" w:rsidRDefault="006E5B7B" w:rsidP="006E5B7B">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 Извршител Весна Деловска</w:t>
      </w:r>
    </w:p>
    <w:p w:rsidR="006E5B7B" w:rsidRDefault="006E5B7B" w:rsidP="006E5B7B">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 Извршител Јадранка Пајиќ Поп-Кочева   </w:t>
      </w:r>
      <w:r>
        <w:rPr>
          <w:rFonts w:ascii="Arial" w:hAnsi="Arial" w:cs="Arial"/>
          <w:sz w:val="21"/>
          <w:szCs w:val="21"/>
          <w:lang w:val="en-US"/>
        </w:rPr>
        <w:t xml:space="preserve"> </w:t>
      </w:r>
    </w:p>
    <w:p w:rsidR="006E5B7B" w:rsidRDefault="006E5B7B" w:rsidP="006E5B7B">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 Извршител Маја Гркова Караколева </w:t>
      </w:r>
    </w:p>
    <w:p w:rsidR="006E5B7B" w:rsidRDefault="006E5B7B" w:rsidP="006E5B7B">
      <w:pPr>
        <w:autoSpaceDE w:val="0"/>
        <w:autoSpaceDN w:val="0"/>
        <w:adjustRightInd w:val="0"/>
        <w:spacing w:after="0" w:line="240" w:lineRule="auto"/>
        <w:rPr>
          <w:rFonts w:ascii="Arial" w:hAnsi="Arial" w:cs="Arial"/>
          <w:bCs/>
          <w:sz w:val="21"/>
          <w:szCs w:val="21"/>
        </w:rPr>
      </w:pPr>
      <w:r>
        <w:rPr>
          <w:rFonts w:ascii="Arial" w:hAnsi="Arial" w:cs="Arial"/>
          <w:sz w:val="21"/>
          <w:szCs w:val="21"/>
        </w:rPr>
        <w:t xml:space="preserve">           - </w:t>
      </w:r>
      <w:r>
        <w:rPr>
          <w:rFonts w:ascii="Arial" w:hAnsi="Arial" w:cs="Arial"/>
          <w:bCs/>
          <w:sz w:val="21"/>
          <w:szCs w:val="21"/>
        </w:rPr>
        <w:t>ФД Финансиски кредитен центар БС ДОО Скопје</w:t>
      </w:r>
    </w:p>
    <w:p w:rsidR="006E5B7B" w:rsidRDefault="006E5B7B" w:rsidP="006E5B7B">
      <w:pPr>
        <w:autoSpaceDE w:val="0"/>
        <w:autoSpaceDN w:val="0"/>
        <w:adjustRightInd w:val="0"/>
        <w:spacing w:after="0" w:line="240" w:lineRule="auto"/>
        <w:rPr>
          <w:rFonts w:ascii="Arial" w:hAnsi="Arial" w:cs="Arial"/>
          <w:bCs/>
          <w:sz w:val="21"/>
          <w:szCs w:val="21"/>
        </w:rPr>
      </w:pPr>
      <w:r>
        <w:rPr>
          <w:rFonts w:ascii="Arial" w:hAnsi="Arial" w:cs="Arial"/>
          <w:bCs/>
          <w:sz w:val="21"/>
          <w:szCs w:val="21"/>
        </w:rPr>
        <w:t xml:space="preserve">           - УНИ Банка АД Скопје</w:t>
      </w:r>
    </w:p>
    <w:p w:rsidR="006E5B7B" w:rsidRDefault="006E5B7B" w:rsidP="006E5B7B">
      <w:pPr>
        <w:autoSpaceDE w:val="0"/>
        <w:autoSpaceDN w:val="0"/>
        <w:adjustRightInd w:val="0"/>
        <w:spacing w:after="0" w:line="240" w:lineRule="auto"/>
        <w:rPr>
          <w:rFonts w:ascii="Arial" w:hAnsi="Arial" w:cs="Arial"/>
          <w:bCs/>
          <w:sz w:val="21"/>
          <w:szCs w:val="21"/>
        </w:rPr>
      </w:pPr>
      <w:r>
        <w:rPr>
          <w:rFonts w:ascii="Arial" w:hAnsi="Arial" w:cs="Arial"/>
          <w:bCs/>
          <w:sz w:val="21"/>
          <w:szCs w:val="21"/>
        </w:rPr>
        <w:t xml:space="preserve">           - Шпаркасе банка АД Скопје</w:t>
      </w:r>
    </w:p>
    <w:p w:rsidR="006E5B7B" w:rsidRDefault="006E5B7B" w:rsidP="006E5B7B">
      <w:pPr>
        <w:autoSpaceDE w:val="0"/>
        <w:autoSpaceDN w:val="0"/>
        <w:adjustRightInd w:val="0"/>
        <w:spacing w:after="0" w:line="240" w:lineRule="auto"/>
        <w:rPr>
          <w:rFonts w:ascii="Arial" w:hAnsi="Arial" w:cs="Arial"/>
          <w:bCs/>
          <w:sz w:val="21"/>
          <w:szCs w:val="21"/>
        </w:rPr>
      </w:pPr>
      <w:r>
        <w:rPr>
          <w:rFonts w:ascii="Arial" w:hAnsi="Arial" w:cs="Arial"/>
          <w:bCs/>
          <w:sz w:val="21"/>
          <w:szCs w:val="21"/>
        </w:rPr>
        <w:t xml:space="preserve">           - Адвокат Мартина Мартиновска Јадроски од Скопје</w:t>
      </w:r>
    </w:p>
    <w:p w:rsidR="006E5B7B" w:rsidRDefault="006E5B7B" w:rsidP="006E5B7B">
      <w:pPr>
        <w:autoSpaceDE w:val="0"/>
        <w:autoSpaceDN w:val="0"/>
        <w:adjustRightInd w:val="0"/>
        <w:spacing w:after="0" w:line="240" w:lineRule="auto"/>
        <w:rPr>
          <w:rFonts w:ascii="Arial" w:hAnsi="Arial" w:cs="Arial"/>
          <w:bCs/>
          <w:sz w:val="21"/>
          <w:szCs w:val="21"/>
        </w:rPr>
      </w:pPr>
      <w:r>
        <w:rPr>
          <w:rFonts w:ascii="Arial" w:hAnsi="Arial" w:cs="Arial"/>
          <w:bCs/>
          <w:sz w:val="21"/>
          <w:szCs w:val="21"/>
        </w:rPr>
        <w:t xml:space="preserve">           - УНИ АГРО ДОО Велес                                                                             </w:t>
      </w:r>
    </w:p>
    <w:p w:rsidR="006E5B7B" w:rsidRDefault="006E5B7B" w:rsidP="006E5B7B">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 архива на извршител</w:t>
      </w:r>
      <w:r>
        <w:rPr>
          <w:rFonts w:ascii="Arial" w:hAnsi="Arial" w:cs="Arial"/>
          <w:sz w:val="21"/>
          <w:szCs w:val="21"/>
          <w:lang w:val="en-US"/>
        </w:rPr>
        <w:br w:type="textWrapping" w:clear="all"/>
      </w:r>
      <w:r>
        <w:rPr>
          <w:rFonts w:ascii="Arial" w:hAnsi="Arial" w:cs="Arial"/>
          <w:sz w:val="21"/>
          <w:szCs w:val="21"/>
        </w:rPr>
        <w:t xml:space="preserve">                                                                                                  </w:t>
      </w:r>
    </w:p>
    <w:p w:rsidR="006E5B7B" w:rsidRDefault="006E5B7B" w:rsidP="006E5B7B">
      <w:pPr>
        <w:jc w:val="both"/>
        <w:rPr>
          <w:rFonts w:ascii="Arial" w:hAnsi="Arial" w:cs="Arial"/>
          <w:b/>
          <w:sz w:val="21"/>
          <w:szCs w:val="21"/>
        </w:rPr>
      </w:pPr>
    </w:p>
    <w:p w:rsidR="006E5B7B" w:rsidRDefault="006E5B7B" w:rsidP="006E5B7B">
      <w:pPr>
        <w:jc w:val="both"/>
        <w:rPr>
          <w:rFonts w:ascii="Arial" w:hAnsi="Arial" w:cs="Arial"/>
          <w:b/>
          <w:sz w:val="21"/>
          <w:szCs w:val="21"/>
        </w:rPr>
      </w:pPr>
    </w:p>
    <w:p w:rsidR="006E5B7B" w:rsidRDefault="006E5B7B" w:rsidP="006E5B7B">
      <w:pPr>
        <w:autoSpaceDE w:val="0"/>
        <w:autoSpaceDN w:val="0"/>
        <w:adjustRightInd w:val="0"/>
        <w:spacing w:after="0" w:line="240" w:lineRule="auto"/>
        <w:jc w:val="both"/>
        <w:rPr>
          <w:rFonts w:ascii="Arial" w:hAnsi="Arial" w:cs="Arial"/>
          <w:sz w:val="20"/>
          <w:szCs w:val="21"/>
        </w:rPr>
      </w:pPr>
      <w:r>
        <w:rPr>
          <w:rFonts w:ascii="Arial" w:hAnsi="Arial" w:cs="Arial"/>
          <w:b/>
          <w:sz w:val="20"/>
          <w:szCs w:val="21"/>
        </w:rPr>
        <w:t>Правна поука:</w:t>
      </w:r>
      <w:r>
        <w:rPr>
          <w:rFonts w:ascii="Arial" w:hAnsi="Arial" w:cs="Arial"/>
          <w:sz w:val="20"/>
          <w:szCs w:val="21"/>
        </w:rPr>
        <w:t xml:space="preserve"> Против овој заклучок може да се поднесе приговор до </w:t>
      </w:r>
      <w:bookmarkStart w:id="9" w:name="OSudPouka"/>
      <w:bookmarkEnd w:id="9"/>
      <w:r>
        <w:rPr>
          <w:rFonts w:ascii="Arial" w:hAnsi="Arial" w:cs="Arial"/>
          <w:sz w:val="20"/>
          <w:szCs w:val="21"/>
        </w:rPr>
        <w:t>Основниот суд на чие подрачје извршувањето или пак дел од него се спроведува, согласно одредбите на член 86 од Законот за извршување.</w:t>
      </w:r>
    </w:p>
    <w:p w:rsidR="00B51157" w:rsidRPr="0015029B" w:rsidRDefault="00B51157" w:rsidP="00B51157">
      <w:pPr>
        <w:autoSpaceDE w:val="0"/>
        <w:autoSpaceDN w:val="0"/>
        <w:adjustRightInd w:val="0"/>
        <w:spacing w:after="0" w:line="240" w:lineRule="auto"/>
        <w:rPr>
          <w:rFonts w:ascii="Arial" w:hAnsi="Arial" w:cs="Arial"/>
          <w:sz w:val="20"/>
          <w:szCs w:val="20"/>
        </w:rPr>
      </w:pPr>
    </w:p>
    <w:sectPr w:rsidR="00B51157" w:rsidRPr="0015029B"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6D9" w:rsidRDefault="005C26D9" w:rsidP="006E5B7B">
      <w:pPr>
        <w:spacing w:after="0" w:line="240" w:lineRule="auto"/>
      </w:pPr>
      <w:r>
        <w:separator/>
      </w:r>
    </w:p>
  </w:endnote>
  <w:endnote w:type="continuationSeparator" w:id="0">
    <w:p w:rsidR="005C26D9" w:rsidRDefault="005C26D9" w:rsidP="006E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6D9" w:rsidRPr="006E5B7B" w:rsidRDefault="005C26D9" w:rsidP="006E5B7B">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E2282">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6D9" w:rsidRDefault="005C26D9" w:rsidP="006E5B7B">
      <w:pPr>
        <w:spacing w:after="0" w:line="240" w:lineRule="auto"/>
      </w:pPr>
      <w:r>
        <w:separator/>
      </w:r>
    </w:p>
  </w:footnote>
  <w:footnote w:type="continuationSeparator" w:id="0">
    <w:p w:rsidR="005C26D9" w:rsidRDefault="005C26D9" w:rsidP="006E5B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0E2282"/>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5C26D9"/>
    <w:rsid w:val="0061005D"/>
    <w:rsid w:val="00665925"/>
    <w:rsid w:val="006A157B"/>
    <w:rsid w:val="006E5B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DF25E5"/>
    <w:rsid w:val="00E01FCA"/>
    <w:rsid w:val="00E3104F"/>
    <w:rsid w:val="00E41120"/>
    <w:rsid w:val="00E54AAA"/>
    <w:rsid w:val="00E64DBC"/>
    <w:rsid w:val="00EB6E5A"/>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6E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B7B"/>
    <w:rPr>
      <w:sz w:val="22"/>
      <w:szCs w:val="22"/>
      <w:lang w:eastAsia="en-US"/>
    </w:rPr>
  </w:style>
  <w:style w:type="paragraph" w:styleId="Footer">
    <w:name w:val="footer"/>
    <w:basedOn w:val="Normal"/>
    <w:link w:val="FooterChar"/>
    <w:uiPriority w:val="99"/>
    <w:unhideWhenUsed/>
    <w:rsid w:val="006E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B7B"/>
    <w:rPr>
      <w:sz w:val="22"/>
      <w:szCs w:val="22"/>
      <w:lang w:eastAsia="en-US"/>
    </w:rPr>
  </w:style>
  <w:style w:type="character" w:styleId="Hyperlink">
    <w:name w:val="Hyperlink"/>
    <w:basedOn w:val="DefaultParagraphFont"/>
    <w:uiPriority w:val="99"/>
    <w:semiHidden/>
    <w:unhideWhenUsed/>
    <w:rsid w:val="006E5B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6E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B7B"/>
    <w:rPr>
      <w:sz w:val="22"/>
      <w:szCs w:val="22"/>
      <w:lang w:eastAsia="en-US"/>
    </w:rPr>
  </w:style>
  <w:style w:type="paragraph" w:styleId="Footer">
    <w:name w:val="footer"/>
    <w:basedOn w:val="Normal"/>
    <w:link w:val="FooterChar"/>
    <w:uiPriority w:val="99"/>
    <w:unhideWhenUsed/>
    <w:rsid w:val="006E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B7B"/>
    <w:rPr>
      <w:sz w:val="22"/>
      <w:szCs w:val="22"/>
      <w:lang w:eastAsia="en-US"/>
    </w:rPr>
  </w:style>
  <w:style w:type="character" w:styleId="Hyperlink">
    <w:name w:val="Hyperlink"/>
    <w:basedOn w:val="DefaultParagraphFont"/>
    <w:uiPriority w:val="99"/>
    <w:semiHidden/>
    <w:unhideWhenUsed/>
    <w:rsid w:val="006E5B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9954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izvrsitelsimik.m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Brio</cp:lastModifiedBy>
  <cp:revision>2</cp:revision>
  <cp:lastPrinted>2024-10-07T07:52:00Z</cp:lastPrinted>
  <dcterms:created xsi:type="dcterms:W3CDTF">2024-10-08T07:21:00Z</dcterms:created>
  <dcterms:modified xsi:type="dcterms:W3CDTF">2024-10-08T07:21:00Z</dcterms:modified>
</cp:coreProperties>
</file>