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1023" w:type="dxa"/>
        <w:tblLook w:val="04A0" w:firstRow="1" w:lastRow="0" w:firstColumn="1" w:lastColumn="0" w:noHBand="0" w:noVBand="1"/>
      </w:tblPr>
      <w:tblGrid>
        <w:gridCol w:w="566"/>
        <w:gridCol w:w="993"/>
        <w:gridCol w:w="9464"/>
      </w:tblGrid>
      <w:tr w:rsidR="00ED74E5" w:rsidRPr="00ED74E5" w14:paraId="69E8D41A" w14:textId="77777777" w:rsidTr="00ED74E5">
        <w:tc>
          <w:tcPr>
            <w:tcW w:w="566" w:type="dxa"/>
          </w:tcPr>
          <w:p w14:paraId="4C983120" w14:textId="77777777" w:rsidR="00ED74E5" w:rsidRPr="00ED74E5" w:rsidRDefault="00ED74E5" w:rsidP="00ED74E5">
            <w:pPr>
              <w:spacing w:after="160" w:line="259" w:lineRule="auto"/>
              <w:rPr>
                <w:rFonts w:ascii="Arial" w:eastAsia="Times New Roman" w:hAnsi="Arial" w:cs="Arial"/>
                <w:b/>
                <w:sz w:val="20"/>
                <w:szCs w:val="20"/>
                <w:lang w:val="ru-RU"/>
              </w:rPr>
            </w:pPr>
            <w:bookmarkStart w:id="0" w:name="OAdresaIzv"/>
            <w:bookmarkEnd w:id="0"/>
          </w:p>
        </w:tc>
        <w:tc>
          <w:tcPr>
            <w:tcW w:w="993" w:type="dxa"/>
          </w:tcPr>
          <w:p w14:paraId="05A1734B" w14:textId="77777777" w:rsidR="00ED74E5" w:rsidRPr="00ED74E5" w:rsidRDefault="00ED74E5" w:rsidP="00FB412E">
            <w:pPr>
              <w:tabs>
                <w:tab w:val="center" w:pos="2268"/>
              </w:tabs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val="ru-RU"/>
              </w:rPr>
            </w:pPr>
          </w:p>
        </w:tc>
        <w:tc>
          <w:tcPr>
            <w:tcW w:w="9464" w:type="dxa"/>
          </w:tcPr>
          <w:p w14:paraId="1DD0AF7B" w14:textId="77777777" w:rsidR="00ED74E5" w:rsidRPr="00ED74E5" w:rsidRDefault="00ED74E5" w:rsidP="00FB412E">
            <w:pPr>
              <w:tabs>
                <w:tab w:val="center" w:pos="2268"/>
              </w:tabs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val="ru-RU"/>
              </w:rPr>
            </w:pPr>
          </w:p>
        </w:tc>
      </w:tr>
      <w:tr w:rsidR="00ED74E5" w:rsidRPr="00ED74E5" w14:paraId="26ADB853" w14:textId="77777777" w:rsidTr="00ED74E5">
        <w:tc>
          <w:tcPr>
            <w:tcW w:w="566" w:type="dxa"/>
          </w:tcPr>
          <w:p w14:paraId="241DE228" w14:textId="77777777" w:rsidR="00ED74E5" w:rsidRPr="00ED74E5" w:rsidRDefault="00ED74E5" w:rsidP="00FB412E">
            <w:pPr>
              <w:tabs>
                <w:tab w:val="center" w:pos="2268"/>
              </w:tabs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val="ru-RU"/>
              </w:rPr>
            </w:pPr>
            <w:bookmarkStart w:id="1" w:name="tel"/>
            <w:bookmarkEnd w:id="1"/>
          </w:p>
        </w:tc>
        <w:tc>
          <w:tcPr>
            <w:tcW w:w="993" w:type="dxa"/>
          </w:tcPr>
          <w:p w14:paraId="2979E3E9" w14:textId="77777777" w:rsidR="00ED74E5" w:rsidRPr="00ED74E5" w:rsidRDefault="00ED74E5" w:rsidP="00FB412E">
            <w:pPr>
              <w:tabs>
                <w:tab w:val="center" w:pos="2268"/>
              </w:tabs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val="ru-RU"/>
              </w:rPr>
            </w:pPr>
          </w:p>
        </w:tc>
        <w:tc>
          <w:tcPr>
            <w:tcW w:w="9464" w:type="dxa"/>
            <w:hideMark/>
          </w:tcPr>
          <w:p w14:paraId="44293125" w14:textId="77777777" w:rsidR="00ED74E5" w:rsidRPr="00ED74E5" w:rsidRDefault="00ED74E5" w:rsidP="00FB412E">
            <w:pPr>
              <w:tabs>
                <w:tab w:val="center" w:pos="2268"/>
              </w:tabs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ED74E5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                                                                                                               </w:t>
            </w:r>
            <w:r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                        </w:t>
            </w:r>
            <w:r w:rsidRPr="00ED74E5">
              <w:rPr>
                <w:rFonts w:ascii="Arial" w:eastAsia="Times New Roman" w:hAnsi="Arial" w:cs="Arial"/>
                <w:b/>
                <w:sz w:val="20"/>
                <w:szCs w:val="20"/>
              </w:rPr>
              <w:t>И.бр</w:t>
            </w:r>
            <w:r w:rsidRPr="00ED74E5"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  <w:t>.</w:t>
            </w:r>
            <w:bookmarkStart w:id="2" w:name="Ibr"/>
            <w:bookmarkEnd w:id="2"/>
            <w:r w:rsidRPr="00ED74E5">
              <w:rPr>
                <w:rFonts w:ascii="Arial" w:eastAsia="Times New Roman" w:hAnsi="Arial" w:cs="Arial"/>
                <w:b/>
                <w:sz w:val="20"/>
                <w:szCs w:val="20"/>
              </w:rPr>
              <w:t>4334/2021</w:t>
            </w:r>
          </w:p>
          <w:p w14:paraId="7B4F2790" w14:textId="77777777" w:rsidR="00ED74E5" w:rsidRPr="00ED74E5" w:rsidRDefault="00ED74E5" w:rsidP="00FB412E">
            <w:pPr>
              <w:tabs>
                <w:tab w:val="center" w:pos="2268"/>
              </w:tabs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</w:tc>
      </w:tr>
    </w:tbl>
    <w:p w14:paraId="7185091D" w14:textId="77777777" w:rsidR="00ED74E5" w:rsidRPr="00ED74E5" w:rsidRDefault="00ED74E5" w:rsidP="00ED74E5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hAnsi="Arial" w:cs="Arial"/>
          <w:sz w:val="20"/>
          <w:szCs w:val="20"/>
        </w:rPr>
      </w:pPr>
      <w:r w:rsidRPr="00ED74E5">
        <w:rPr>
          <w:rFonts w:ascii="Arial" w:hAnsi="Arial" w:cs="Arial"/>
          <w:sz w:val="20"/>
          <w:szCs w:val="20"/>
        </w:rPr>
        <w:t xml:space="preserve">Извршителот </w:t>
      </w:r>
      <w:bookmarkStart w:id="3" w:name="Izvrsitel"/>
      <w:bookmarkEnd w:id="3"/>
      <w:r w:rsidRPr="00ED74E5">
        <w:rPr>
          <w:rFonts w:ascii="Arial" w:hAnsi="Arial" w:cs="Arial"/>
          <w:sz w:val="20"/>
          <w:szCs w:val="20"/>
        </w:rPr>
        <w:t xml:space="preserve">Андреја Буневски од </w:t>
      </w:r>
      <w:bookmarkStart w:id="4" w:name="Adresa"/>
      <w:bookmarkEnd w:id="4"/>
      <w:r w:rsidRPr="00ED74E5">
        <w:rPr>
          <w:rFonts w:ascii="Arial" w:hAnsi="Arial" w:cs="Arial"/>
          <w:sz w:val="20"/>
          <w:szCs w:val="20"/>
        </w:rPr>
        <w:t xml:space="preserve">Скопје, ул.Њуделхиска бр.4-2/1 врз основа на барањето за спроведување на извршување од </w:t>
      </w:r>
      <w:bookmarkStart w:id="5" w:name="Doveritel1"/>
      <w:bookmarkEnd w:id="5"/>
      <w:r w:rsidRPr="00ED74E5">
        <w:rPr>
          <w:rFonts w:ascii="Arial" w:hAnsi="Arial" w:cs="Arial"/>
          <w:sz w:val="20"/>
          <w:szCs w:val="20"/>
        </w:rPr>
        <w:t xml:space="preserve">доверителот ЕУРОСТАНДАРД Банка АД Скопје-во стечај со </w:t>
      </w:r>
      <w:bookmarkStart w:id="6" w:name="opis_edb1"/>
      <w:bookmarkEnd w:id="6"/>
      <w:r w:rsidRPr="00ED74E5">
        <w:rPr>
          <w:rFonts w:ascii="Arial" w:hAnsi="Arial" w:cs="Arial"/>
          <w:sz w:val="20"/>
          <w:szCs w:val="20"/>
        </w:rPr>
        <w:t xml:space="preserve">ЕДБ 4030001419723 и ЕМБС 5538041 </w:t>
      </w:r>
      <w:bookmarkStart w:id="7" w:name="edb1"/>
      <w:bookmarkStart w:id="8" w:name="opis_sed1"/>
      <w:bookmarkEnd w:id="7"/>
      <w:bookmarkEnd w:id="8"/>
      <w:r w:rsidRPr="00ED74E5">
        <w:rPr>
          <w:rFonts w:ascii="Arial" w:hAnsi="Arial" w:cs="Arial"/>
          <w:sz w:val="20"/>
          <w:szCs w:val="20"/>
        </w:rPr>
        <w:t xml:space="preserve">и седиште на </w:t>
      </w:r>
      <w:bookmarkStart w:id="9" w:name="adresa1"/>
      <w:bookmarkEnd w:id="9"/>
      <w:r w:rsidRPr="00ED74E5">
        <w:rPr>
          <w:rFonts w:ascii="Arial" w:hAnsi="Arial" w:cs="Arial"/>
          <w:sz w:val="20"/>
          <w:szCs w:val="20"/>
        </w:rPr>
        <w:t>ул.Никола Кљусев бр.2</w:t>
      </w:r>
      <w:r w:rsidRPr="00ED74E5">
        <w:rPr>
          <w:rFonts w:ascii="Arial" w:hAnsi="Arial" w:cs="Arial"/>
          <w:sz w:val="20"/>
          <w:szCs w:val="20"/>
          <w:lang w:val="ru-RU"/>
        </w:rPr>
        <w:t>,</w:t>
      </w:r>
      <w:r w:rsidRPr="00ED74E5">
        <w:rPr>
          <w:rFonts w:ascii="Arial" w:hAnsi="Arial" w:cs="Arial"/>
          <w:sz w:val="20"/>
          <w:szCs w:val="20"/>
        </w:rPr>
        <w:t xml:space="preserve"> </w:t>
      </w:r>
      <w:bookmarkStart w:id="10" w:name="Doveritel2"/>
      <w:bookmarkStart w:id="11" w:name="Doveritel3"/>
      <w:bookmarkStart w:id="12" w:name="Doveritel4"/>
      <w:bookmarkStart w:id="13" w:name="Doveritel5"/>
      <w:bookmarkEnd w:id="10"/>
      <w:bookmarkEnd w:id="11"/>
      <w:bookmarkEnd w:id="12"/>
      <w:bookmarkEnd w:id="13"/>
      <w:r w:rsidRPr="00ED74E5">
        <w:rPr>
          <w:rFonts w:ascii="Arial" w:hAnsi="Arial" w:cs="Arial"/>
          <w:sz w:val="20"/>
          <w:szCs w:val="20"/>
        </w:rPr>
        <w:t xml:space="preserve">преку полномошник Адвокат Леон Жарноски засновано на извршната исправа </w:t>
      </w:r>
      <w:bookmarkStart w:id="14" w:name="IzvIsprava"/>
      <w:bookmarkEnd w:id="14"/>
      <w:r w:rsidRPr="00ED74E5">
        <w:rPr>
          <w:rFonts w:ascii="Arial" w:hAnsi="Arial" w:cs="Arial"/>
          <w:sz w:val="20"/>
          <w:szCs w:val="20"/>
        </w:rPr>
        <w:t xml:space="preserve">Нотарски Акт ОДУ.бр.28/2017 од 28.02.2017 година на Нотар Слободан Поповски од Скопје, против </w:t>
      </w:r>
      <w:bookmarkStart w:id="15" w:name="Dolznik1"/>
      <w:bookmarkEnd w:id="15"/>
      <w:r w:rsidRPr="00ED74E5">
        <w:rPr>
          <w:rFonts w:ascii="Arial" w:hAnsi="Arial" w:cs="Arial"/>
          <w:sz w:val="20"/>
          <w:szCs w:val="20"/>
        </w:rPr>
        <w:t xml:space="preserve">должникот Друштво за производство, промет и услуги ЦИЛЕ-ИНЖИЊЕРИНГ Цветан ДООЕЛ увоз-извоз Скопје со </w:t>
      </w:r>
      <w:bookmarkStart w:id="16" w:name="opis_edb1_dolz"/>
      <w:bookmarkEnd w:id="16"/>
      <w:r w:rsidRPr="00ED74E5">
        <w:rPr>
          <w:rFonts w:ascii="Arial" w:hAnsi="Arial" w:cs="Arial"/>
          <w:sz w:val="20"/>
          <w:szCs w:val="20"/>
        </w:rPr>
        <w:t>ЕДБ 4030996248438 и ЕМБС 5138361</w:t>
      </w:r>
      <w:r w:rsidRPr="00ED74E5">
        <w:rPr>
          <w:rFonts w:ascii="Arial" w:hAnsi="Arial" w:cs="Arial"/>
          <w:sz w:val="20"/>
          <w:szCs w:val="20"/>
          <w:lang w:val="ru-RU"/>
        </w:rPr>
        <w:t xml:space="preserve"> </w:t>
      </w:r>
      <w:bookmarkStart w:id="17" w:name="edb1_dolz"/>
      <w:bookmarkStart w:id="18" w:name="embs_dolz"/>
      <w:bookmarkStart w:id="19" w:name="opis_sed1_dolz"/>
      <w:bookmarkStart w:id="20" w:name="adresa1_dolz"/>
      <w:bookmarkEnd w:id="17"/>
      <w:bookmarkEnd w:id="18"/>
      <w:bookmarkEnd w:id="19"/>
      <w:bookmarkEnd w:id="20"/>
      <w:r w:rsidRPr="00ED74E5">
        <w:rPr>
          <w:rFonts w:ascii="Arial" w:hAnsi="Arial" w:cs="Arial"/>
          <w:sz w:val="20"/>
          <w:szCs w:val="20"/>
        </w:rPr>
        <w:t xml:space="preserve">и седиште на ул.Кленоец бр.91, </w:t>
      </w:r>
      <w:bookmarkStart w:id="21" w:name="Dolznik2"/>
      <w:bookmarkEnd w:id="21"/>
      <w:r w:rsidRPr="00ED74E5">
        <w:rPr>
          <w:rFonts w:ascii="Arial" w:hAnsi="Arial" w:cs="Arial"/>
          <w:sz w:val="20"/>
          <w:szCs w:val="20"/>
        </w:rPr>
        <w:t xml:space="preserve">за спроведување на извршување </w:t>
      </w:r>
      <w:bookmarkStart w:id="22" w:name="VredPredmet"/>
      <w:bookmarkEnd w:id="22"/>
      <w:r w:rsidRPr="00ED74E5">
        <w:rPr>
          <w:rFonts w:ascii="Arial" w:hAnsi="Arial" w:cs="Arial"/>
          <w:sz w:val="20"/>
          <w:szCs w:val="20"/>
        </w:rPr>
        <w:t xml:space="preserve">во вредност </w:t>
      </w:r>
      <w:r w:rsidRPr="00ED74E5">
        <w:rPr>
          <w:rFonts w:ascii="Arial" w:hAnsi="Arial" w:cs="Arial"/>
          <w:sz w:val="20"/>
          <w:szCs w:val="20"/>
          <w:lang w:val="ru-RU"/>
        </w:rPr>
        <w:t>57.872,79 ЕУР</w:t>
      </w:r>
      <w:r w:rsidRPr="00ED74E5">
        <w:rPr>
          <w:rFonts w:ascii="Arial" w:hAnsi="Arial" w:cs="Arial"/>
          <w:sz w:val="20"/>
          <w:szCs w:val="20"/>
        </w:rPr>
        <w:t xml:space="preserve"> на ден </w:t>
      </w:r>
      <w:bookmarkStart w:id="23" w:name="DatumIzdava"/>
      <w:bookmarkEnd w:id="23"/>
      <w:r w:rsidRPr="00ED74E5">
        <w:rPr>
          <w:rFonts w:ascii="Arial" w:hAnsi="Arial" w:cs="Arial"/>
          <w:sz w:val="20"/>
          <w:szCs w:val="20"/>
        </w:rPr>
        <w:t>16.09.2026 година го донесува следниот:</w:t>
      </w:r>
    </w:p>
    <w:p w14:paraId="17BB89E2" w14:textId="77777777" w:rsidR="00ED74E5" w:rsidRPr="00ED74E5" w:rsidRDefault="00ED74E5" w:rsidP="00ED74E5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hAnsi="Arial" w:cs="Arial"/>
          <w:sz w:val="20"/>
          <w:szCs w:val="20"/>
        </w:rPr>
      </w:pPr>
    </w:p>
    <w:p w14:paraId="10A56FC2" w14:textId="77777777" w:rsidR="00ED74E5" w:rsidRPr="00ED74E5" w:rsidRDefault="00ED74E5" w:rsidP="00ED74E5">
      <w:pPr>
        <w:spacing w:after="0" w:line="240" w:lineRule="auto"/>
        <w:contextualSpacing/>
        <w:jc w:val="center"/>
        <w:rPr>
          <w:rFonts w:ascii="Arial" w:hAnsi="Arial" w:cs="Arial"/>
          <w:b/>
          <w:sz w:val="20"/>
          <w:szCs w:val="20"/>
        </w:rPr>
      </w:pPr>
      <w:r w:rsidRPr="00ED74E5">
        <w:rPr>
          <w:rFonts w:ascii="Arial" w:hAnsi="Arial" w:cs="Arial"/>
          <w:b/>
          <w:sz w:val="20"/>
          <w:szCs w:val="20"/>
        </w:rPr>
        <w:t>З А К Л У Ч О К</w:t>
      </w:r>
    </w:p>
    <w:p w14:paraId="35BD11FC" w14:textId="77777777" w:rsidR="00ED74E5" w:rsidRPr="00ED74E5" w:rsidRDefault="00ED74E5" w:rsidP="00ED74E5">
      <w:pPr>
        <w:spacing w:after="0" w:line="240" w:lineRule="auto"/>
        <w:contextualSpacing/>
        <w:jc w:val="center"/>
        <w:rPr>
          <w:rFonts w:ascii="Arial" w:hAnsi="Arial" w:cs="Arial"/>
          <w:b/>
          <w:sz w:val="20"/>
          <w:szCs w:val="20"/>
        </w:rPr>
      </w:pPr>
      <w:r w:rsidRPr="00ED74E5">
        <w:rPr>
          <w:rFonts w:ascii="Arial" w:hAnsi="Arial" w:cs="Arial"/>
          <w:b/>
          <w:sz w:val="20"/>
          <w:szCs w:val="20"/>
        </w:rPr>
        <w:t>ЗА УСНА ЈАВНА ПРОДАЖБА</w:t>
      </w:r>
    </w:p>
    <w:p w14:paraId="3167C657" w14:textId="77777777" w:rsidR="00ED74E5" w:rsidRPr="00ED74E5" w:rsidRDefault="00ED74E5" w:rsidP="00ED74E5">
      <w:pPr>
        <w:spacing w:after="0" w:line="240" w:lineRule="auto"/>
        <w:contextualSpacing/>
        <w:jc w:val="center"/>
        <w:rPr>
          <w:rFonts w:ascii="Arial" w:hAnsi="Arial" w:cs="Arial"/>
          <w:b/>
          <w:sz w:val="20"/>
          <w:szCs w:val="20"/>
        </w:rPr>
      </w:pPr>
      <w:r w:rsidRPr="00ED74E5">
        <w:rPr>
          <w:rFonts w:ascii="Arial" w:hAnsi="Arial" w:cs="Arial"/>
          <w:b/>
          <w:sz w:val="20"/>
          <w:szCs w:val="20"/>
        </w:rPr>
        <w:t xml:space="preserve">(врз основа на членовите 179 став (1), 181 став (1) и 182 став (1) од </w:t>
      </w:r>
      <w:r w:rsidRPr="00ED74E5">
        <w:rPr>
          <w:rFonts w:ascii="Arial" w:hAnsi="Arial" w:cs="Arial"/>
          <w:b/>
          <w:bCs/>
          <w:sz w:val="20"/>
          <w:szCs w:val="20"/>
        </w:rPr>
        <w:t>Законот за извршување</w:t>
      </w:r>
      <w:r w:rsidRPr="00ED74E5">
        <w:rPr>
          <w:rFonts w:ascii="Arial" w:hAnsi="Arial" w:cs="Arial"/>
          <w:b/>
          <w:sz w:val="20"/>
          <w:szCs w:val="20"/>
        </w:rPr>
        <w:t>)</w:t>
      </w:r>
    </w:p>
    <w:p w14:paraId="7530D09E" w14:textId="77777777" w:rsidR="00ED74E5" w:rsidRPr="00ED74E5" w:rsidRDefault="00ED74E5" w:rsidP="00ED74E5">
      <w:pPr>
        <w:autoSpaceDE w:val="0"/>
        <w:autoSpaceDN w:val="0"/>
        <w:adjustRightInd w:val="0"/>
        <w:spacing w:after="0" w:line="240" w:lineRule="auto"/>
        <w:contextualSpacing/>
        <w:rPr>
          <w:rFonts w:ascii="Arial" w:hAnsi="Arial" w:cs="Arial"/>
          <w:sz w:val="20"/>
          <w:szCs w:val="20"/>
        </w:rPr>
      </w:pPr>
      <w:r w:rsidRPr="00ED74E5">
        <w:rPr>
          <w:rFonts w:ascii="Arial" w:hAnsi="Arial" w:cs="Arial"/>
          <w:sz w:val="20"/>
          <w:szCs w:val="20"/>
        </w:rPr>
        <w:t xml:space="preserve"> </w:t>
      </w:r>
    </w:p>
    <w:p w14:paraId="6CC03582" w14:textId="77777777" w:rsidR="00ED74E5" w:rsidRPr="00ED74E5" w:rsidRDefault="00ED74E5" w:rsidP="00ED74E5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hAnsi="Arial" w:cs="Arial"/>
          <w:sz w:val="20"/>
          <w:szCs w:val="20"/>
        </w:rPr>
      </w:pPr>
      <w:r w:rsidRPr="00ED74E5">
        <w:rPr>
          <w:rFonts w:ascii="Arial" w:hAnsi="Arial" w:cs="Arial"/>
          <w:sz w:val="20"/>
          <w:szCs w:val="20"/>
        </w:rPr>
        <w:t xml:space="preserve">СЕ ОПРЕДЕЛУВА продажба со усно јавно наддавање на недвижноста означена како: </w:t>
      </w:r>
    </w:p>
    <w:p w14:paraId="24D19CA9" w14:textId="77777777" w:rsidR="00ED74E5" w:rsidRPr="00ED74E5" w:rsidRDefault="00ED74E5" w:rsidP="00ED74E5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hAnsi="Arial" w:cs="Arial"/>
          <w:sz w:val="20"/>
          <w:szCs w:val="20"/>
        </w:rPr>
      </w:pPr>
    </w:p>
    <w:p w14:paraId="1873D08B" w14:textId="77777777" w:rsidR="00ED74E5" w:rsidRPr="00ED74E5" w:rsidRDefault="00ED74E5" w:rsidP="00ED74E5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426" w:hanging="426"/>
        <w:contextualSpacing/>
        <w:jc w:val="both"/>
        <w:rPr>
          <w:rFonts w:ascii="Arial" w:hAnsi="Arial" w:cs="Arial"/>
          <w:sz w:val="20"/>
          <w:szCs w:val="20"/>
        </w:rPr>
      </w:pPr>
      <w:r w:rsidRPr="00ED74E5">
        <w:rPr>
          <w:rFonts w:ascii="Arial" w:hAnsi="Arial" w:cs="Arial"/>
          <w:sz w:val="20"/>
          <w:szCs w:val="20"/>
        </w:rPr>
        <w:t xml:space="preserve">Помошни површини (тераса, лоѓија, балкон) </w:t>
      </w:r>
      <w:r w:rsidRPr="00ED74E5">
        <w:rPr>
          <w:rFonts w:ascii="Arial" w:hAnsi="Arial" w:cs="Arial"/>
          <w:bCs/>
          <w:sz w:val="20"/>
          <w:szCs w:val="20"/>
        </w:rPr>
        <w:t xml:space="preserve">на адреса БУЛ.МАКЕДОНСКА ВОЈСКА БР.36, со вкупна површина од 5 м² кој лежи на КП.бр.9245 дел 3 зграда 1 влез 1 кат К1 број 2, запишани во Имотен Лист бр.95853 за </w:t>
      </w:r>
      <w:r w:rsidRPr="00ED74E5">
        <w:rPr>
          <w:rFonts w:ascii="Arial" w:hAnsi="Arial" w:cs="Arial"/>
          <w:sz w:val="20"/>
          <w:szCs w:val="20"/>
        </w:rPr>
        <w:t>КО Ѓорче Петров – 6 Ѓорче Петров</w:t>
      </w:r>
      <w:r w:rsidRPr="00ED74E5">
        <w:rPr>
          <w:rFonts w:ascii="Arial" w:hAnsi="Arial" w:cs="Arial"/>
          <w:bCs/>
          <w:sz w:val="20"/>
          <w:szCs w:val="20"/>
        </w:rPr>
        <w:t xml:space="preserve"> при АКН – Центар за катастар на недвижности Скопје и Стан на адреса БУЛ.МАКЕДОНСКА ВОЈСКА БР.36, со вкупна површина од 74 м² кој лежи на КП.бр.9245 дел 3 зграда 1 влез 1 кат К1 број 2, запишани во Имотен Лист бр.95853 за </w:t>
      </w:r>
      <w:r w:rsidRPr="00ED74E5">
        <w:rPr>
          <w:rFonts w:ascii="Arial" w:hAnsi="Arial" w:cs="Arial"/>
          <w:sz w:val="20"/>
          <w:szCs w:val="20"/>
        </w:rPr>
        <w:t>КО Ѓорче Петров – 6 Ѓорче Петров</w:t>
      </w:r>
      <w:r w:rsidRPr="00ED74E5">
        <w:rPr>
          <w:rFonts w:ascii="Arial" w:hAnsi="Arial" w:cs="Arial"/>
          <w:bCs/>
          <w:sz w:val="20"/>
          <w:szCs w:val="20"/>
        </w:rPr>
        <w:t xml:space="preserve"> при АКН – Центар за катастар на недвижности Скопје</w:t>
      </w:r>
      <w:r w:rsidRPr="00ED74E5">
        <w:rPr>
          <w:rFonts w:ascii="Arial" w:hAnsi="Arial" w:cs="Arial"/>
          <w:sz w:val="20"/>
          <w:szCs w:val="20"/>
        </w:rPr>
        <w:t>, во сопственост на должникот Друштво за производство, промет и услуги ЦИЛЕ-ИНЖИЊЕРИНГ Цветан ДООЕЛ увоз-извоз Скопје со ЕДБ 4030996248438 и ЕМБС 5138361</w:t>
      </w:r>
      <w:r w:rsidRPr="00ED74E5">
        <w:rPr>
          <w:rFonts w:ascii="Arial" w:hAnsi="Arial" w:cs="Arial"/>
          <w:sz w:val="20"/>
          <w:szCs w:val="20"/>
          <w:lang w:val="ru-RU"/>
        </w:rPr>
        <w:t xml:space="preserve"> </w:t>
      </w:r>
      <w:r w:rsidRPr="00ED74E5">
        <w:rPr>
          <w:rFonts w:ascii="Arial" w:hAnsi="Arial" w:cs="Arial"/>
          <w:sz w:val="20"/>
          <w:szCs w:val="20"/>
        </w:rPr>
        <w:t>и седиште на ул.Кленоец бр.91.</w:t>
      </w:r>
    </w:p>
    <w:p w14:paraId="2E143379" w14:textId="77777777" w:rsidR="00ED74E5" w:rsidRPr="00ED74E5" w:rsidRDefault="00ED74E5" w:rsidP="00ED74E5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hAnsi="Arial" w:cs="Arial"/>
          <w:sz w:val="20"/>
          <w:szCs w:val="20"/>
        </w:rPr>
      </w:pPr>
    </w:p>
    <w:p w14:paraId="58076DAA" w14:textId="77777777" w:rsidR="00ED74E5" w:rsidRPr="00ED74E5" w:rsidRDefault="00ED74E5" w:rsidP="00ED74E5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hAnsi="Arial" w:cs="Arial"/>
          <w:sz w:val="20"/>
          <w:szCs w:val="20"/>
        </w:rPr>
      </w:pPr>
      <w:r w:rsidRPr="00ED74E5">
        <w:rPr>
          <w:rFonts w:ascii="Arial" w:hAnsi="Arial" w:cs="Arial"/>
          <w:sz w:val="20"/>
          <w:szCs w:val="20"/>
        </w:rPr>
        <w:t xml:space="preserve">      Продажбата ќе се одржи на ден 20.10.2026 година во 12:00 часот во просториите на извршител Андреја Буневски од Скопје, </w:t>
      </w:r>
      <w:proofErr w:type="spellStart"/>
      <w:r w:rsidRPr="00ED74E5">
        <w:rPr>
          <w:rFonts w:ascii="Arial" w:eastAsia="Times New Roman" w:hAnsi="Arial" w:cs="Arial"/>
          <w:sz w:val="20"/>
          <w:szCs w:val="20"/>
          <w:lang w:val="en-US"/>
        </w:rPr>
        <w:t>ул.Њуделхиска</w:t>
      </w:r>
      <w:proofErr w:type="spellEnd"/>
      <w:r w:rsidRPr="00ED74E5">
        <w:rPr>
          <w:rFonts w:ascii="Arial" w:eastAsia="Times New Roman" w:hAnsi="Arial" w:cs="Arial"/>
          <w:sz w:val="20"/>
          <w:szCs w:val="20"/>
          <w:lang w:val="en-US"/>
        </w:rPr>
        <w:t xml:space="preserve"> бр.4-2/1</w:t>
      </w:r>
      <w:r w:rsidRPr="00ED74E5">
        <w:rPr>
          <w:rFonts w:ascii="Arial" w:hAnsi="Arial" w:cs="Arial"/>
          <w:sz w:val="20"/>
          <w:szCs w:val="20"/>
        </w:rPr>
        <w:t>.</w:t>
      </w:r>
    </w:p>
    <w:p w14:paraId="30070241" w14:textId="77777777" w:rsidR="00ED74E5" w:rsidRPr="00ED74E5" w:rsidRDefault="00ED74E5" w:rsidP="00ED74E5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hAnsi="Arial" w:cs="Arial"/>
          <w:sz w:val="20"/>
          <w:szCs w:val="20"/>
        </w:rPr>
      </w:pPr>
      <w:r w:rsidRPr="00ED74E5">
        <w:rPr>
          <w:rFonts w:ascii="Arial" w:hAnsi="Arial" w:cs="Arial"/>
          <w:sz w:val="20"/>
          <w:szCs w:val="20"/>
        </w:rPr>
        <w:t xml:space="preserve">      Почетната вредност на недвижноста, утврдена со заклучок на извршителот И.бр.4334/2021, изнесува 6.468.000,00 денари, под која недвижноста неможе да се продаде на првото јавно наддавање. </w:t>
      </w:r>
    </w:p>
    <w:p w14:paraId="17EE35E2" w14:textId="77777777" w:rsidR="00ED74E5" w:rsidRPr="00ED74E5" w:rsidRDefault="00ED74E5" w:rsidP="00ED74E5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hAnsi="Arial" w:cs="Arial"/>
          <w:sz w:val="20"/>
          <w:szCs w:val="20"/>
        </w:rPr>
      </w:pPr>
      <w:r w:rsidRPr="00ED74E5">
        <w:rPr>
          <w:rFonts w:ascii="Arial" w:hAnsi="Arial" w:cs="Arial"/>
          <w:sz w:val="20"/>
          <w:szCs w:val="20"/>
        </w:rPr>
        <w:t xml:space="preserve">      Недвижноста е оптоварена со следните товари и службености: Заснована хипотека на 28.02.2017 година врз основа на нотарски акт (извршна исправа) ОДУ.бр.28/2017 од 28.02.2017 година на Нотар Слободан Поповски од Скопје во корист на ЕУРОСТАНДАРД Банка АД Скопје-во стечај, за износ </w:t>
      </w:r>
      <w:r w:rsidRPr="00ED74E5">
        <w:rPr>
          <w:rFonts w:ascii="Arial" w:hAnsi="Arial" w:cs="Arial"/>
          <w:sz w:val="20"/>
          <w:szCs w:val="20"/>
          <w:lang w:val="ru-RU"/>
        </w:rPr>
        <w:t>62000 ЕМУ (</w:t>
      </w:r>
      <w:r w:rsidRPr="00ED74E5">
        <w:rPr>
          <w:rFonts w:ascii="Arial" w:hAnsi="Arial" w:cs="Arial"/>
          <w:sz w:val="20"/>
          <w:szCs w:val="20"/>
          <w:lang w:val="en-US"/>
        </w:rPr>
        <w:t>EU),</w:t>
      </w:r>
      <w:r w:rsidRPr="00ED74E5">
        <w:rPr>
          <w:rFonts w:ascii="Arial" w:hAnsi="Arial" w:cs="Arial"/>
          <w:sz w:val="20"/>
          <w:szCs w:val="20"/>
        </w:rPr>
        <w:t xml:space="preserve"> Налог за извршување врз недвижност (врз основа на член 166 од Законот за извршување) И.бр.4334/2021 од 19.11.2021 година на Извршител Андреја Буневски.</w:t>
      </w:r>
      <w:r>
        <w:rPr>
          <w:rFonts w:ascii="Arial" w:hAnsi="Arial" w:cs="Arial"/>
          <w:sz w:val="20"/>
          <w:szCs w:val="20"/>
        </w:rPr>
        <w:t xml:space="preserve"> </w:t>
      </w:r>
      <w:r w:rsidRPr="00ED74E5">
        <w:rPr>
          <w:rFonts w:ascii="Arial" w:hAnsi="Arial" w:cs="Arial"/>
          <w:sz w:val="20"/>
          <w:szCs w:val="20"/>
        </w:rPr>
        <w:t>Должникот кој како сопственик домува во продадената семејна станбена зграда или стан не го задржува правото да домува тука и е должен зградата односно станот да ги испразни во рок од 30 дена од денот на доставување на заклучокот за предавање во владение на недвижност, а ако тоа не го стори, извршителот на предлог од купувачот присилно ќе го изврши испразнувањето на зградата односно станот.</w:t>
      </w:r>
      <w:r w:rsidRPr="00ED74E5">
        <w:rPr>
          <w:rFonts w:ascii="Arial" w:hAnsi="Arial" w:cs="Arial"/>
          <w:sz w:val="20"/>
          <w:szCs w:val="20"/>
          <w:lang w:val="ru-RU"/>
        </w:rPr>
        <w:t xml:space="preserve"> На</w:t>
      </w:r>
      <w:r w:rsidRPr="00ED74E5">
        <w:rPr>
          <w:rFonts w:ascii="Arial" w:hAnsi="Arial" w:cs="Arial"/>
          <w:sz w:val="20"/>
          <w:szCs w:val="20"/>
        </w:rPr>
        <w:t xml:space="preserve"> јавното наддавање можат да учествуваат само лица кои претходно положиле гаранција која изнесува 1/10 (една десеттина) од утврдената вредност на недвижноста, односно износ од 646.800,00 денари. Уплатата на паричните средства на име гаранција се врши на жиро сметката од извршителот со бр.270061142960293 депонент</w:t>
      </w:r>
      <w:r w:rsidRPr="00ED74E5">
        <w:rPr>
          <w:rFonts w:ascii="Arial" w:eastAsia="Times New Roman" w:hAnsi="Arial" w:cs="Arial"/>
          <w:sz w:val="20"/>
          <w:szCs w:val="20"/>
          <w:lang w:val="ru-RU" w:eastAsia="en-GB"/>
        </w:rPr>
        <w:t xml:space="preserve"> </w:t>
      </w:r>
      <w:r w:rsidRPr="00ED74E5">
        <w:rPr>
          <w:rFonts w:ascii="Arial" w:hAnsi="Arial" w:cs="Arial"/>
          <w:sz w:val="20"/>
          <w:szCs w:val="20"/>
        </w:rPr>
        <w:t>во Халк Банка АД Скопје, најдоцна 1 (еден) ден пред продажбата.</w:t>
      </w:r>
      <w:r>
        <w:rPr>
          <w:rFonts w:ascii="Arial" w:hAnsi="Arial" w:cs="Arial"/>
          <w:sz w:val="20"/>
          <w:szCs w:val="20"/>
        </w:rPr>
        <w:t xml:space="preserve"> </w:t>
      </w:r>
      <w:r w:rsidRPr="00ED74E5">
        <w:rPr>
          <w:rFonts w:ascii="Arial" w:hAnsi="Arial" w:cs="Arial"/>
          <w:sz w:val="20"/>
          <w:szCs w:val="20"/>
        </w:rPr>
        <w:t>Даночните обврски по основ на продажбата паѓаат на товар на купувачот. На понудувачите чија понуда не е прифатена, гаранцијата им се враќа веднаш по заклучувањето на јавното наддавање. Најповолниот понудувач-купувач на недвижноста е должен да ја положи вкупната цена на недвижноста, во рок од 15 дена од денот на продажбата, во спротивно ќе се определи нова продажба</w:t>
      </w:r>
      <w:r w:rsidRPr="00ED74E5">
        <w:rPr>
          <w:rFonts w:ascii="Arial" w:hAnsi="Arial" w:cs="Arial"/>
          <w:sz w:val="20"/>
          <w:szCs w:val="20"/>
          <w:lang w:val="en-US"/>
        </w:rPr>
        <w:t xml:space="preserve">, </w:t>
      </w:r>
      <w:r w:rsidRPr="00ED74E5">
        <w:rPr>
          <w:rFonts w:ascii="Arial" w:eastAsia="Times New Roman" w:hAnsi="Arial" w:cs="Arial"/>
          <w:sz w:val="20"/>
          <w:szCs w:val="20"/>
        </w:rPr>
        <w:t>а средствата од положената гаранција се сметаат за наплатени средства во извршувањето</w:t>
      </w:r>
      <w:r w:rsidRPr="00ED74E5">
        <w:rPr>
          <w:rFonts w:ascii="Arial" w:hAnsi="Arial" w:cs="Arial"/>
          <w:sz w:val="20"/>
          <w:szCs w:val="20"/>
        </w:rPr>
        <w:t>. Овој заклучок ќе се објави во следните средства за јавно информирање дневен весник Нова Македонија и електронски на веб страницата на комората. Заклучокот ќе се достави до странките, заложните доверители, до учесниците во постапката, до лицата кои имаат запишано или законско право на првенство на купување и до надлежниот орган на управата.</w:t>
      </w:r>
    </w:p>
    <w:tbl>
      <w:tblPr>
        <w:tblpPr w:leftFromText="180" w:rightFromText="180" w:vertAnchor="text" w:tblpXSpec="righ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4386"/>
      </w:tblGrid>
      <w:tr w:rsidR="00ED74E5" w:rsidRPr="00ED74E5" w14:paraId="4DF4E29C" w14:textId="77777777" w:rsidTr="00FB412E">
        <w:trPr>
          <w:trHeight w:val="851"/>
        </w:trPr>
        <w:tc>
          <w:tcPr>
            <w:tcW w:w="4386" w:type="dxa"/>
            <w:hideMark/>
          </w:tcPr>
          <w:p w14:paraId="2895D068" w14:textId="77777777" w:rsidR="00ED74E5" w:rsidRPr="00ED74E5" w:rsidRDefault="00ED74E5" w:rsidP="00FB412E">
            <w:pPr>
              <w:pStyle w:val="BodyText"/>
              <w:contextualSpacing/>
              <w:rPr>
                <w:rFonts w:ascii="Arial" w:hAnsi="Arial" w:cs="Arial"/>
                <w:sz w:val="20"/>
                <w:szCs w:val="20"/>
                <w:lang w:val="mk-MK"/>
              </w:rPr>
            </w:pPr>
            <w:bookmarkStart w:id="24" w:name="OIzvIme"/>
            <w:bookmarkEnd w:id="24"/>
            <w:r w:rsidRPr="00ED74E5">
              <w:rPr>
                <w:rFonts w:ascii="Arial" w:hAnsi="Arial" w:cs="Arial"/>
                <w:sz w:val="20"/>
                <w:szCs w:val="20"/>
                <w:lang w:val="mk-MK"/>
              </w:rPr>
              <w:t xml:space="preserve">                   И З В Р Ш И Т Е Л</w:t>
            </w:r>
          </w:p>
          <w:p w14:paraId="1668ED31" w14:textId="77777777" w:rsidR="00ED74E5" w:rsidRPr="00ED74E5" w:rsidRDefault="00ED74E5" w:rsidP="00FB412E">
            <w:pPr>
              <w:pStyle w:val="BodyText"/>
              <w:contextualSpacing/>
              <w:rPr>
                <w:rFonts w:ascii="Arial" w:hAnsi="Arial" w:cs="Arial"/>
                <w:sz w:val="20"/>
                <w:szCs w:val="20"/>
                <w:lang w:val="mk-MK"/>
              </w:rPr>
            </w:pPr>
            <w:r w:rsidRPr="00ED74E5">
              <w:rPr>
                <w:rFonts w:ascii="Arial" w:hAnsi="Arial" w:cs="Arial"/>
                <w:sz w:val="20"/>
                <w:szCs w:val="20"/>
                <w:lang w:val="mk-MK"/>
              </w:rPr>
              <w:t xml:space="preserve">                    Андреја Буневски</w:t>
            </w:r>
          </w:p>
          <w:p w14:paraId="5260283F" w14:textId="77777777" w:rsidR="00ED74E5" w:rsidRPr="00ED74E5" w:rsidRDefault="00ED74E5" w:rsidP="00FB412E">
            <w:pPr>
              <w:pStyle w:val="BodyText"/>
              <w:contextualSpacing/>
              <w:rPr>
                <w:rFonts w:ascii="Arial" w:hAnsi="Arial" w:cs="Arial"/>
                <w:sz w:val="20"/>
                <w:szCs w:val="20"/>
                <w:lang w:val="mk-MK"/>
              </w:rPr>
            </w:pPr>
          </w:p>
        </w:tc>
      </w:tr>
    </w:tbl>
    <w:p w14:paraId="46A65FD3" w14:textId="77777777" w:rsidR="00ED74E5" w:rsidRPr="00ED74E5" w:rsidRDefault="00ED74E5" w:rsidP="00ED74E5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hAnsi="Arial" w:cs="Arial"/>
          <w:b/>
          <w:sz w:val="20"/>
          <w:szCs w:val="20"/>
        </w:rPr>
      </w:pPr>
      <w:r w:rsidRPr="00ED74E5">
        <w:rPr>
          <w:rFonts w:ascii="Arial" w:hAnsi="Arial" w:cs="Arial"/>
          <w:sz w:val="20"/>
          <w:szCs w:val="20"/>
          <w:lang w:val="en-US"/>
        </w:rPr>
        <w:br w:type="textWrapping" w:clear="all"/>
      </w:r>
    </w:p>
    <w:sectPr w:rsidR="00ED74E5" w:rsidRPr="00ED74E5" w:rsidSect="00ED74E5">
      <w:footerReference w:type="default" r:id="rId7"/>
      <w:pgSz w:w="12240" w:h="15840"/>
      <w:pgMar w:top="0" w:right="720" w:bottom="720" w:left="720" w:header="720" w:footer="72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F7BD9E" w14:textId="77777777" w:rsidR="00EC097C" w:rsidRDefault="00EC097C">
      <w:pPr>
        <w:spacing w:after="0" w:line="240" w:lineRule="auto"/>
      </w:pPr>
      <w:r>
        <w:separator/>
      </w:r>
    </w:p>
  </w:endnote>
  <w:endnote w:type="continuationSeparator" w:id="0">
    <w:p w14:paraId="19B15108" w14:textId="77777777" w:rsidR="00EC097C" w:rsidRDefault="00EC09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AC C Times">
    <w:altName w:val="Courier New"/>
    <w:charset w:val="00"/>
    <w:family w:val="roman"/>
    <w:pitch w:val="variable"/>
    <w:sig w:usb0="00000087" w:usb1="00000000" w:usb2="00000000" w:usb3="00000000" w:csb0="0000001B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2B8D3D" w14:textId="77777777" w:rsidR="00000000" w:rsidRPr="006A2705" w:rsidRDefault="00EF4870" w:rsidP="006A2705">
    <w:pPr>
      <w:pStyle w:val="Footer"/>
      <w:rPr>
        <w:rFonts w:ascii="Arial" w:hAnsi="Arial" w:cs="Arial"/>
        <w:sz w:val="14"/>
      </w:rPr>
    </w:pPr>
    <w:r>
      <w:rPr>
        <w:rFonts w:ascii="Arial" w:hAnsi="Arial" w:cs="Arial"/>
        <w:sz w:val="14"/>
      </w:rPr>
      <w:fldChar w:fldCharType="begin"/>
    </w:r>
    <w:r>
      <w:rPr>
        <w:rFonts w:ascii="Arial" w:hAnsi="Arial" w:cs="Arial"/>
        <w:sz w:val="14"/>
      </w:rPr>
      <w:instrText xml:space="preserve"> PAGE  \* MERGEFORMAT </w:instrText>
    </w:r>
    <w:r>
      <w:rPr>
        <w:rFonts w:ascii="Arial" w:hAnsi="Arial" w:cs="Arial"/>
        <w:sz w:val="14"/>
      </w:rPr>
      <w:fldChar w:fldCharType="separate"/>
    </w:r>
    <w:r>
      <w:rPr>
        <w:rFonts w:ascii="Arial" w:hAnsi="Arial" w:cs="Arial"/>
        <w:noProof/>
        <w:sz w:val="14"/>
      </w:rPr>
      <w:t>1</w:t>
    </w:r>
    <w:r>
      <w:rPr>
        <w:rFonts w:ascii="Arial" w:hAnsi="Arial" w:cs="Arial"/>
        <w:sz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561EDB" w14:textId="77777777" w:rsidR="00EC097C" w:rsidRDefault="00EC097C">
      <w:pPr>
        <w:spacing w:after="0" w:line="240" w:lineRule="auto"/>
      </w:pPr>
      <w:r>
        <w:separator/>
      </w:r>
    </w:p>
  </w:footnote>
  <w:footnote w:type="continuationSeparator" w:id="0">
    <w:p w14:paraId="1A414822" w14:textId="77777777" w:rsidR="00EC097C" w:rsidRDefault="00EC097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BC5981"/>
    <w:multiLevelType w:val="hybridMultilevel"/>
    <w:tmpl w:val="D5B2ADD6"/>
    <w:lvl w:ilvl="0" w:tplc="042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25635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74E5"/>
    <w:rsid w:val="00633609"/>
    <w:rsid w:val="00982077"/>
    <w:rsid w:val="00E22B2B"/>
    <w:rsid w:val="00E87C05"/>
    <w:rsid w:val="00EC097C"/>
    <w:rsid w:val="00ED74E5"/>
    <w:rsid w:val="00EF487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mk-M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EBFF4C"/>
  <w15:chartTrackingRefBased/>
  <w15:docId w15:val="{1EFAA24B-AEC3-4167-94A6-A307021598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mk-M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74E5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ED74E5"/>
    <w:pPr>
      <w:spacing w:after="0" w:line="240" w:lineRule="auto"/>
      <w:jc w:val="both"/>
    </w:pPr>
    <w:rPr>
      <w:rFonts w:ascii="MAC C Times" w:eastAsia="Times New Roman" w:hAnsi="MAC C Times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rsid w:val="00ED74E5"/>
    <w:rPr>
      <w:rFonts w:ascii="MAC C Times" w:eastAsia="Times New Roman" w:hAnsi="MAC C Times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ED74E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D74E5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629</Words>
  <Characters>3589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Dimitar</dc:creator>
  <cp:keywords/>
  <dc:description/>
  <cp:lastModifiedBy>Emilija Aleksova</cp:lastModifiedBy>
  <cp:revision>2</cp:revision>
  <dcterms:created xsi:type="dcterms:W3CDTF">2026-09-21T08:36:00Z</dcterms:created>
  <dcterms:modified xsi:type="dcterms:W3CDTF">2026-09-21T08:36:00Z</dcterms:modified>
</cp:coreProperties>
</file>