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B75" w:rsidRDefault="00820B75" w:rsidP="00820B75">
      <w:pPr>
        <w:tabs>
          <w:tab w:val="left" w:pos="277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820B75">
        <w:rPr>
          <w:sz w:val="28"/>
          <w:szCs w:val="28"/>
        </w:rPr>
        <w:drawing>
          <wp:inline distT="0" distB="0" distL="0" distR="0">
            <wp:extent cx="295275" cy="3524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6204"/>
      </w:tblGrid>
      <w:tr w:rsidR="00820B75" w:rsidTr="008F6AE1">
        <w:tc>
          <w:tcPr>
            <w:tcW w:w="6204" w:type="dxa"/>
            <w:hideMark/>
          </w:tcPr>
          <w:p w:rsidR="00820B75" w:rsidRDefault="00820B75" w:rsidP="008F6AE1"/>
        </w:tc>
      </w:tr>
      <w:tr w:rsidR="00820B75" w:rsidTr="008F6AE1">
        <w:tc>
          <w:tcPr>
            <w:tcW w:w="6204" w:type="dxa"/>
            <w:hideMark/>
          </w:tcPr>
          <w:p w:rsidR="00820B75" w:rsidRDefault="00820B75" w:rsidP="008F6AE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820B75" w:rsidTr="008F6AE1">
        <w:tc>
          <w:tcPr>
            <w:tcW w:w="6204" w:type="dxa"/>
            <w:hideMark/>
          </w:tcPr>
          <w:p w:rsidR="00820B75" w:rsidRDefault="00820B75" w:rsidP="008F6AE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820B75" w:rsidTr="008F6AE1">
        <w:tc>
          <w:tcPr>
            <w:tcW w:w="6204" w:type="dxa"/>
            <w:hideMark/>
          </w:tcPr>
          <w:p w:rsidR="00820B75" w:rsidRDefault="00820B75" w:rsidP="008F6AE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820B75" w:rsidTr="008F6AE1">
        <w:tc>
          <w:tcPr>
            <w:tcW w:w="6204" w:type="dxa"/>
            <w:hideMark/>
          </w:tcPr>
          <w:p w:rsidR="00820B75" w:rsidRDefault="00820B75" w:rsidP="008F6AE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820B75" w:rsidTr="008F6AE1">
        <w:tc>
          <w:tcPr>
            <w:tcW w:w="6204" w:type="dxa"/>
            <w:hideMark/>
          </w:tcPr>
          <w:p w:rsidR="00820B75" w:rsidRDefault="00820B75" w:rsidP="008F6AE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820B75" w:rsidTr="008F6AE1">
        <w:tc>
          <w:tcPr>
            <w:tcW w:w="6204" w:type="dxa"/>
            <w:hideMark/>
          </w:tcPr>
          <w:p w:rsidR="00820B75" w:rsidRDefault="00820B75" w:rsidP="008F6AE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820B75" w:rsidTr="008F6AE1">
        <w:tc>
          <w:tcPr>
            <w:tcW w:w="6204" w:type="dxa"/>
            <w:hideMark/>
          </w:tcPr>
          <w:p w:rsidR="00820B75" w:rsidRDefault="00820B75" w:rsidP="008F6AE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820B75" w:rsidRDefault="00820B75" w:rsidP="00820B75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820B75" w:rsidRDefault="00820B75" w:rsidP="00820B75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820B75" w:rsidRPr="00820B75" w:rsidRDefault="00820B75" w:rsidP="00820B75">
      <w:pPr>
        <w:ind w:left="504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1084/2023</w:t>
      </w:r>
    </w:p>
    <w:p w:rsidR="00820B75" w:rsidRDefault="00820B75" w:rsidP="00820B75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820B75" w:rsidRDefault="00820B75" w:rsidP="00820B75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820B75" w:rsidRPr="00820B75" w:rsidRDefault="00820B75" w:rsidP="00820B75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820B75" w:rsidRPr="00820B75" w:rsidRDefault="00820B75" w:rsidP="00820B7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Централна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Кооперативна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ул.1732</w:t>
      </w:r>
      <w:proofErr w:type="gramEnd"/>
      <w:r>
        <w:rPr>
          <w:rFonts w:ascii="Arial" w:hAnsi="Arial" w:cs="Arial"/>
          <w:sz w:val="20"/>
          <w:szCs w:val="20"/>
        </w:rPr>
        <w:t xml:space="preserve"> бр.2, </w:t>
      </w:r>
      <w:proofErr w:type="spellStart"/>
      <w:r>
        <w:rPr>
          <w:rFonts w:ascii="Arial" w:hAnsi="Arial" w:cs="Arial"/>
          <w:sz w:val="20"/>
          <w:szCs w:val="20"/>
        </w:rPr>
        <w:t>Центар</w:t>
      </w:r>
      <w:proofErr w:type="spellEnd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ОДУ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111/20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13.07.2020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 ДПСПУТУ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Деадора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бр.282, и </w:t>
      </w:r>
      <w:proofErr w:type="spellStart"/>
      <w:r>
        <w:rPr>
          <w:rFonts w:ascii="Arial" w:hAnsi="Arial" w:cs="Arial"/>
          <w:sz w:val="20"/>
          <w:szCs w:val="20"/>
        </w:rPr>
        <w:t>заложен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proofErr w:type="gramStart"/>
      <w:r>
        <w:rPr>
          <w:rFonts w:ascii="Arial" w:hAnsi="Arial" w:cs="Arial"/>
          <w:sz w:val="20"/>
          <w:szCs w:val="20"/>
          <w:lang w:val="mk-MK"/>
        </w:rPr>
        <w:t xml:space="preserve">Ноември </w:t>
      </w:r>
      <w:r>
        <w:rPr>
          <w:rFonts w:ascii="Arial" w:hAnsi="Arial" w:cs="Arial"/>
          <w:sz w:val="20"/>
          <w:szCs w:val="20"/>
        </w:rPr>
        <w:t xml:space="preserve"> бр.282</w:t>
      </w:r>
      <w:proofErr w:type="gramEnd"/>
      <w:r>
        <w:rPr>
          <w:rFonts w:ascii="Arial" w:hAnsi="Arial" w:cs="Arial"/>
          <w:sz w:val="20"/>
          <w:szCs w:val="20"/>
        </w:rPr>
        <w:t xml:space="preserve">,  </w:t>
      </w:r>
      <w:bookmarkStart w:id="1" w:name="VredPredmet"/>
      <w:bookmarkEnd w:id="1"/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26.12.2023  </w:t>
      </w:r>
      <w:r>
        <w:rPr>
          <w:rFonts w:ascii="Arial" w:hAnsi="Arial" w:cs="Arial"/>
          <w:sz w:val="20"/>
          <w:szCs w:val="20"/>
          <w:lang w:val="mk-MK"/>
        </w:rPr>
        <w:t>го</w:t>
      </w:r>
    </w:p>
    <w:p w:rsidR="00820B75" w:rsidRPr="00820B75" w:rsidRDefault="00820B75" w:rsidP="00820B7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820B75" w:rsidRDefault="00820B75" w:rsidP="00820B75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заложен должник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bookmarkStart w:id="2" w:name="ODolz"/>
      <w:bookmarkEnd w:id="2"/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,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3" w:name="OIzvAdresa"/>
      <w:bookmarkEnd w:id="3"/>
      <w:r>
        <w:rPr>
          <w:rFonts w:ascii="Arial" w:hAnsi="Arial" w:cs="Arial"/>
          <w:sz w:val="20"/>
          <w:szCs w:val="20"/>
          <w:lang w:val="ru-RU"/>
        </w:rPr>
        <w:t>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Записник за прва продажба на недвижност со усно јавно наддавање  врз основа на чл. 186 ст 4 од ЗИ од 18.12.2023 година заведено со И.бр.1084/2023 , </w:t>
      </w:r>
      <w:r>
        <w:rPr>
          <w:rFonts w:ascii="Arial" w:hAnsi="Arial" w:cs="Arial"/>
          <w:sz w:val="20"/>
          <w:szCs w:val="20"/>
          <w:lang w:val="mk-MK"/>
        </w:rPr>
        <w:lastRenderedPageBreak/>
        <w:t xml:space="preserve">Заклучок за извршена продажба на недвижност врз основа на чл. 186 ст 6 од ЗИ од 22.12.2023 година заведено со И.бр.1084/2023  и Заклучок за предавање на недвижност во владение  врз основа на чл. 189 ст 1 од ЗИ од  25.12.2023 година заведено со И.бр.1084/2023 ,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820B75" w:rsidRDefault="00820B75" w:rsidP="00820B75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заложен должник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, 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,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820B75" w:rsidRDefault="00820B75" w:rsidP="00820B75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820B75" w:rsidRDefault="00820B75" w:rsidP="00820B75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20B75" w:rsidRPr="00820B75" w:rsidRDefault="00820B75" w:rsidP="00820B75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820B75" w:rsidRDefault="00820B75" w:rsidP="00820B75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820B75" w:rsidRDefault="00820B75" w:rsidP="00820B75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820B75" w:rsidRDefault="00820B75" w:rsidP="00820B75">
      <w:pPr>
        <w:rPr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5A3A82" w:rsidRDefault="005A3A82"/>
    <w:sectPr w:rsidR="005A3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20B75"/>
    <w:rsid w:val="005A3A82"/>
    <w:rsid w:val="0082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20B7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B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2023-12-26T09:53:00Z</dcterms:created>
  <dcterms:modified xsi:type="dcterms:W3CDTF">2023-12-26T09:59:00Z</dcterms:modified>
</cp:coreProperties>
</file>