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472131">
              <w:rPr>
                <w:rFonts w:ascii="Arial" w:eastAsia="Times New Roman" w:hAnsi="Arial" w:cs="Arial"/>
                <w:b/>
              </w:rPr>
              <w:t xml:space="preserve">         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47213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472131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72131">
              <w:rPr>
                <w:rFonts w:ascii="Arial" w:eastAsia="Times New Roman" w:hAnsi="Arial" w:cs="Arial"/>
                <w:b/>
                <w:lang w:val="en-US"/>
              </w:rPr>
              <w:t>955/2022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47213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47213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472131" w:rsidP="0047213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472131">
              <w:rPr>
                <w:rFonts w:ascii="Times New Roman" w:eastAsia="Times New Roman" w:hAnsi="Times New Roman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47213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72131" w:rsidRPr="00457D28" w:rsidRDefault="002E6F51" w:rsidP="004721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72131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472131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</w:t>
      </w:r>
      <w:r w:rsidR="00472131">
        <w:rPr>
          <w:rFonts w:ascii="Arial" w:hAnsi="Arial" w:cs="Arial"/>
        </w:rPr>
        <w:t xml:space="preserve"> </w:t>
      </w:r>
      <w:r w:rsidR="00472131" w:rsidRPr="008275FB">
        <w:rPr>
          <w:rFonts w:ascii="Arial" w:hAnsi="Arial" w:cs="Arial"/>
          <w:b/>
        </w:rPr>
        <w:t>доверителот Универзална Инвестициона Банка АД Скопје</w:t>
      </w:r>
      <w:r w:rsidR="00472131" w:rsidRPr="00EB1498">
        <w:rPr>
          <w:rFonts w:ascii="Arial" w:hAnsi="Arial" w:cs="Arial"/>
        </w:rPr>
        <w:t xml:space="preserve"> од </w:t>
      </w:r>
      <w:bookmarkStart w:id="7" w:name="DovGrad1"/>
      <w:bookmarkEnd w:id="7"/>
      <w:r w:rsidR="00472131">
        <w:rPr>
          <w:rFonts w:ascii="Arial" w:hAnsi="Arial" w:cs="Arial"/>
        </w:rPr>
        <w:t>Скопје</w:t>
      </w:r>
      <w:r w:rsidR="00472131" w:rsidRPr="00EB1498">
        <w:rPr>
          <w:rFonts w:ascii="Arial" w:hAnsi="Arial" w:cs="Arial"/>
          <w:lang w:val="ru-RU"/>
        </w:rPr>
        <w:t xml:space="preserve"> </w:t>
      </w:r>
      <w:r w:rsidR="00472131" w:rsidRPr="00EB1498">
        <w:rPr>
          <w:rFonts w:ascii="Arial" w:hAnsi="Arial" w:cs="Arial"/>
        </w:rPr>
        <w:t xml:space="preserve">со </w:t>
      </w:r>
      <w:bookmarkStart w:id="8" w:name="opis_edb1"/>
      <w:bookmarkEnd w:id="8"/>
      <w:r w:rsidR="00472131">
        <w:rPr>
          <w:rFonts w:ascii="Arial" w:hAnsi="Arial" w:cs="Arial"/>
        </w:rPr>
        <w:t>ЕДБ 4030993252736 и ЕМБС 4646088</w:t>
      </w:r>
      <w:r w:rsidR="00472131" w:rsidRPr="00EB1498">
        <w:rPr>
          <w:rFonts w:ascii="Arial" w:hAnsi="Arial" w:cs="Arial"/>
        </w:rPr>
        <w:t xml:space="preserve"> </w:t>
      </w:r>
      <w:bookmarkStart w:id="9" w:name="edb1"/>
      <w:bookmarkEnd w:id="9"/>
      <w:r w:rsidR="00472131" w:rsidRPr="00EB1498">
        <w:rPr>
          <w:rFonts w:ascii="Arial" w:hAnsi="Arial" w:cs="Arial"/>
        </w:rPr>
        <w:t xml:space="preserve"> </w:t>
      </w:r>
      <w:bookmarkStart w:id="10" w:name="opis_sed1"/>
      <w:bookmarkEnd w:id="10"/>
      <w:r w:rsidR="00472131">
        <w:rPr>
          <w:rFonts w:ascii="Arial" w:hAnsi="Arial" w:cs="Arial"/>
        </w:rPr>
        <w:t xml:space="preserve">и седиште на </w:t>
      </w:r>
      <w:r w:rsidR="00472131" w:rsidRPr="00EB1498">
        <w:rPr>
          <w:rFonts w:ascii="Arial" w:hAnsi="Arial" w:cs="Arial"/>
        </w:rPr>
        <w:t xml:space="preserve"> </w:t>
      </w:r>
      <w:bookmarkStart w:id="11" w:name="adresa1"/>
      <w:bookmarkEnd w:id="11"/>
      <w:r w:rsidR="00472131">
        <w:rPr>
          <w:rFonts w:ascii="Arial" w:hAnsi="Arial" w:cs="Arial"/>
        </w:rPr>
        <w:t>ул.Максим Горки бр. 6</w:t>
      </w:r>
      <w:r w:rsidR="00834641">
        <w:rPr>
          <w:rFonts w:ascii="Arial" w:hAnsi="Arial" w:cs="Arial"/>
          <w:lang w:val="en-US"/>
        </w:rPr>
        <w:t xml:space="preserve"> –</w:t>
      </w:r>
      <w:r w:rsidR="00834641">
        <w:rPr>
          <w:rFonts w:ascii="Arial" w:hAnsi="Arial" w:cs="Arial"/>
        </w:rPr>
        <w:t xml:space="preserve"> Адвокатско друштво Поповски Цветковски Никочевиќ</w:t>
      </w:r>
      <w:r w:rsidR="00472131" w:rsidRPr="00EB1498">
        <w:rPr>
          <w:rFonts w:ascii="Arial" w:hAnsi="Arial" w:cs="Arial"/>
          <w:lang w:val="ru-RU"/>
        </w:rPr>
        <w:t>,</w:t>
      </w:r>
      <w:r w:rsidR="00472131" w:rsidRPr="00EB1498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472131" w:rsidRPr="00EB1498"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 w:rsidR="00472131">
        <w:rPr>
          <w:rFonts w:ascii="Arial" w:hAnsi="Arial" w:cs="Arial"/>
        </w:rPr>
        <w:t>НПН бр.357/22 од 10.05.2022 година на Нотар Ванчо Тренев од Неготино</w:t>
      </w:r>
      <w:r w:rsidR="00472131" w:rsidRPr="00EB1498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472131" w:rsidRPr="008275FB">
        <w:rPr>
          <w:rFonts w:ascii="Arial" w:hAnsi="Arial" w:cs="Arial"/>
          <w:b/>
        </w:rPr>
        <w:t xml:space="preserve">должниците Сашко Камов од </w:t>
      </w:r>
      <w:bookmarkStart w:id="18" w:name="DolzGrad1"/>
      <w:bookmarkEnd w:id="18"/>
      <w:r w:rsidR="00472131" w:rsidRPr="008275FB">
        <w:rPr>
          <w:rFonts w:ascii="Arial" w:hAnsi="Arial" w:cs="Arial"/>
          <w:b/>
        </w:rPr>
        <w:t>Неготино</w:t>
      </w:r>
      <w:r w:rsidR="00472131" w:rsidRPr="00EB1498">
        <w:rPr>
          <w:rFonts w:ascii="Arial" w:hAnsi="Arial" w:cs="Arial"/>
        </w:rPr>
        <w:t xml:space="preserve"> со </w:t>
      </w:r>
      <w:bookmarkStart w:id="19" w:name="opis_edb1_dolz"/>
      <w:bookmarkEnd w:id="19"/>
      <w:r w:rsidR="00472131">
        <w:rPr>
          <w:rFonts w:ascii="Arial" w:hAnsi="Arial" w:cs="Arial"/>
          <w:lang w:val="ru-RU"/>
        </w:rPr>
        <w:t>живеалиште на</w:t>
      </w:r>
      <w:r w:rsidR="00472131" w:rsidRPr="00EB1498">
        <w:rPr>
          <w:rFonts w:ascii="Arial" w:hAnsi="Arial" w:cs="Arial"/>
        </w:rPr>
        <w:t xml:space="preserve"> </w:t>
      </w:r>
      <w:bookmarkStart w:id="20" w:name="adresa1_dolz"/>
      <w:bookmarkEnd w:id="20"/>
      <w:r w:rsidR="00472131">
        <w:rPr>
          <w:rFonts w:ascii="Arial" w:hAnsi="Arial" w:cs="Arial"/>
        </w:rPr>
        <w:t>с.Тимјаник</w:t>
      </w:r>
      <w:r w:rsidR="00472131" w:rsidRPr="00EB1498">
        <w:rPr>
          <w:rFonts w:ascii="Arial" w:hAnsi="Arial" w:cs="Arial"/>
        </w:rPr>
        <w:t xml:space="preserve">, </w:t>
      </w:r>
      <w:bookmarkStart w:id="21" w:name="Dolznik2"/>
      <w:bookmarkEnd w:id="21"/>
      <w:r w:rsidR="00472131">
        <w:rPr>
          <w:rFonts w:ascii="Arial" w:hAnsi="Arial" w:cs="Arial"/>
        </w:rPr>
        <w:t xml:space="preserve">и </w:t>
      </w:r>
      <w:r w:rsidR="00472131" w:rsidRPr="008275FB">
        <w:rPr>
          <w:rFonts w:ascii="Arial" w:hAnsi="Arial" w:cs="Arial"/>
          <w:b/>
        </w:rPr>
        <w:t xml:space="preserve">Виолета Камова од Неготино </w:t>
      </w:r>
      <w:r w:rsidR="00472131">
        <w:rPr>
          <w:rFonts w:ascii="Arial" w:hAnsi="Arial" w:cs="Arial"/>
        </w:rPr>
        <w:t>со живеалиште на с.Тимјаник,</w:t>
      </w:r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62048F">
        <w:rPr>
          <w:rFonts w:ascii="Arial" w:hAnsi="Arial" w:cs="Arial"/>
        </w:rPr>
        <w:t>530.230,00</w:t>
      </w:r>
      <w:r w:rsidRPr="00457D28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472131">
        <w:rPr>
          <w:rFonts w:ascii="Arial" w:hAnsi="Arial" w:cs="Arial"/>
        </w:rPr>
        <w:t>17.12.2025</w:t>
      </w:r>
      <w:r w:rsidRPr="00457D28">
        <w:rPr>
          <w:rFonts w:ascii="Arial" w:hAnsi="Arial" w:cs="Arial"/>
        </w:rPr>
        <w:t xml:space="preserve"> година го донесува следниот:</w:t>
      </w:r>
      <w:r w:rsidR="00472131">
        <w:rPr>
          <w:rFonts w:ascii="Arial" w:hAnsi="Arial" w:cs="Arial"/>
        </w:rPr>
        <w:t>,</w:t>
      </w: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472131" w:rsidRPr="00FF28C9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</w:rPr>
        <w:t xml:space="preserve"> </w:t>
      </w:r>
    </w:p>
    <w:p w:rsidR="00472131" w:rsidRPr="00472131" w:rsidRDefault="00B27DCF" w:rsidP="00FF28C9">
      <w:pPr>
        <w:ind w:firstLine="720"/>
        <w:jc w:val="both"/>
        <w:rPr>
          <w:rFonts w:ascii="Arial" w:eastAsia="Times New Roman" w:hAnsi="Arial" w:cs="Arial"/>
          <w:b/>
          <w:u w:val="single"/>
        </w:rPr>
      </w:pPr>
      <w:r w:rsidRPr="00472131">
        <w:rPr>
          <w:rFonts w:ascii="Arial" w:eastAsia="Times New Roman" w:hAnsi="Arial" w:cs="Arial"/>
          <w:b/>
          <w:u w:val="single"/>
        </w:rPr>
        <w:t xml:space="preserve">СЕ ОПРЕДЕЛУВА </w:t>
      </w:r>
      <w:r w:rsidR="00472131" w:rsidRPr="00472131">
        <w:rPr>
          <w:rFonts w:ascii="Arial" w:eastAsia="Times New Roman" w:hAnsi="Arial" w:cs="Arial"/>
          <w:b/>
          <w:u w:val="single"/>
        </w:rPr>
        <w:t>прва</w:t>
      </w:r>
      <w:r w:rsidRPr="00472131">
        <w:rPr>
          <w:rFonts w:ascii="Arial" w:eastAsia="Times New Roman" w:hAnsi="Arial" w:cs="Arial"/>
          <w:b/>
          <w:u w:val="single"/>
        </w:rPr>
        <w:t xml:space="preserve"> продажба со усно  јавно н</w:t>
      </w:r>
      <w:r w:rsidR="0062048F">
        <w:rPr>
          <w:rFonts w:ascii="Arial" w:eastAsia="Times New Roman" w:hAnsi="Arial" w:cs="Arial"/>
          <w:b/>
          <w:u w:val="single"/>
        </w:rPr>
        <w:t>аддавање на недвижноста запишана во</w:t>
      </w:r>
      <w:r w:rsidRPr="00472131">
        <w:rPr>
          <w:rFonts w:ascii="Arial" w:eastAsia="Times New Roman" w:hAnsi="Arial" w:cs="Arial"/>
          <w:b/>
          <w:u w:val="single"/>
        </w:rPr>
        <w:t>:</w:t>
      </w:r>
    </w:p>
    <w:p w:rsidR="00472131" w:rsidRPr="00835A03" w:rsidRDefault="00472131" w:rsidP="0083464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5A03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-Имотен лист бр.47 за КО Горни Дисан при АКН Неготино сопственост на дожникот </w:t>
      </w:r>
      <w:r w:rsidRPr="00835A03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mk-MK"/>
        </w:rPr>
        <w:t xml:space="preserve"> </w:t>
      </w:r>
      <w:r w:rsidRPr="00835A03"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eastAsia="mk-MK"/>
        </w:rPr>
        <w:t>Сашко Камов</w:t>
      </w:r>
      <w:r w:rsidRPr="00835A03">
        <w:rPr>
          <w:rFonts w:ascii="Arial" w:hAnsi="Arial" w:cs="Arial"/>
          <w:b/>
          <w:i/>
          <w:sz w:val="20"/>
          <w:szCs w:val="20"/>
          <w:u w:val="single"/>
        </w:rPr>
        <w:t xml:space="preserve"> од </w:t>
      </w:r>
      <w:r w:rsidRPr="00835A03">
        <w:rPr>
          <w:rFonts w:ascii="Arial" w:hAnsi="Arial" w:cs="Arial"/>
          <w:b/>
          <w:i/>
          <w:color w:val="000000"/>
          <w:sz w:val="20"/>
          <w:szCs w:val="20"/>
          <w:u w:val="single"/>
          <w:lang w:eastAsia="mk-MK"/>
        </w:rPr>
        <w:t>Неготино</w:t>
      </w:r>
      <w:r w:rsidRPr="00835A03"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eastAsia="mk-MK"/>
        </w:rPr>
        <w:t xml:space="preserve"> </w:t>
      </w:r>
      <w:r w:rsidRPr="00835A03">
        <w:rPr>
          <w:rFonts w:ascii="Arial" w:hAnsi="Arial" w:cs="Arial"/>
          <w:b/>
          <w:bCs/>
          <w:i/>
          <w:sz w:val="20"/>
          <w:szCs w:val="20"/>
          <w:u w:val="single"/>
        </w:rPr>
        <w:t>со следните ознаки:</w:t>
      </w:r>
    </w:p>
    <w:p w:rsidR="00472131" w:rsidRPr="00F476E1" w:rsidRDefault="00472131" w:rsidP="0083464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5A03">
        <w:rPr>
          <w:rFonts w:ascii="Arial" w:hAnsi="Arial" w:cs="Arial"/>
          <w:b/>
          <w:sz w:val="20"/>
          <w:szCs w:val="20"/>
          <w:u w:val="single"/>
        </w:rPr>
        <w:t>-КП.бр.786</w:t>
      </w:r>
      <w:r w:rsidRPr="00835A03">
        <w:rPr>
          <w:rFonts w:ascii="Arial" w:hAnsi="Arial" w:cs="Arial"/>
          <w:sz w:val="20"/>
          <w:szCs w:val="20"/>
        </w:rPr>
        <w:t>, број на зграда 0, викано место ПАДИНИТЕ, план 8, скица 12, катастарска култура ЗЗ, Н, катастарска Н, со површина од 2243м</w:t>
      </w:r>
      <w:r w:rsidRPr="00835A03">
        <w:rPr>
          <w:rFonts w:ascii="Arial" w:hAnsi="Arial" w:cs="Arial"/>
          <w:sz w:val="20"/>
          <w:szCs w:val="20"/>
          <w:vertAlign w:val="superscript"/>
        </w:rPr>
        <w:t>2</w:t>
      </w:r>
      <w:r w:rsidRPr="00835A03">
        <w:rPr>
          <w:rFonts w:ascii="Arial" w:hAnsi="Arial" w:cs="Arial"/>
          <w:sz w:val="20"/>
          <w:szCs w:val="20"/>
        </w:rPr>
        <w:t>,</w:t>
      </w:r>
      <w:r w:rsidRPr="00835A03">
        <w:rPr>
          <w:rFonts w:ascii="Arial" w:hAnsi="Arial" w:cs="Arial"/>
          <w:bCs/>
          <w:sz w:val="20"/>
          <w:szCs w:val="20"/>
        </w:rPr>
        <w:t xml:space="preserve"> </w:t>
      </w:r>
      <w:r w:rsidRPr="00835A03">
        <w:rPr>
          <w:rFonts w:ascii="Arial" w:hAnsi="Arial" w:cs="Arial"/>
          <w:bCs/>
          <w:sz w:val="20"/>
          <w:szCs w:val="20"/>
          <w:u w:val="single"/>
        </w:rPr>
        <w:t xml:space="preserve">вредноста 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на предметната недвижност утврдена со заклучок на Извршителот Благој Бањански од Неготино од 14.11.2025 година , 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67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.290,oo денари, под која недвижноста не може да се продаде на првото јавно наддавање.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-КП.бр.268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Шемсова Страна, план 4, скица 10, катастарска култура Н, катастарска класа 7, со површина од 3180м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50.880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-КП.бр.271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зџграда 0, викано место ШЕМСОВА СТРАНА, план 4, скица 10, катастарска култура ПС, катастарска класа 5, со површина од 1927м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2,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вредноста на предметната недвижност утврдена со заклучок на Извршителот Благој Бањански од Неготино од 14.11.2025 година, 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30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.832,oo денари, под која недвижноста не може да се продаде на првото јавно наддавање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-КП.бр.1671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ЛОЗОВЕЦ, планб 8, скица 15, катастарска класа 4, со површина од 1848м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29.568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-КП.бр.1672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ЛОЗОВЕЦ, план 8, скица 15, катастарска култура Ш, катастарска класа 4, со површина од 3786м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106.008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-КП.бр.787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ПАДИНИТЕ, план 8, скица 12, катастарска култура Ш, Ш, катастарска класа 5, со површина од 308м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6.160</w:t>
      </w: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-КП.бр.915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СЕЛО, план 8, скица 11, катастарска култура Ш, катастарска класа 5, со површина од 261м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5.220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-КП.бр.1523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ЛОЗОВЕЦ, план 8, скица 15, катастарска култура Ш, катастарска класа 5, со површина од 1543м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30.860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8100C0" w:rsidRPr="00F476E1" w:rsidRDefault="008100C0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-КП.бр.298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ШЕМСОВА СТРАНА, план 4, скица 10, катастарска култура Н, катастарска класа 7, со површина од 3948м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63.168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8100C0" w:rsidRPr="00F476E1" w:rsidRDefault="008100C0" w:rsidP="0047213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-КП.бр.270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ШЕМСОВА СТРАНА, план 4, скица 10, катастарска култура Ш, катастарска класа 3, со површина од 1176м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35.280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-КП.бр.952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КАПИНАТА, план 4, скица 9, катастарска култура Н, катастарска класа 8, со површина од 3967м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</w:t>
      </w:r>
      <w:r w:rsidR="008100C0" w:rsidRPr="00F47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47.604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-КП.бр.1524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ЛОЗОВЕЦ, план 8, скица 15, катастарска културас ПС, катастарска класа 5, со површина од 1410м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22.560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8100C0" w:rsidRPr="00F476E1" w:rsidRDefault="008100C0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00C0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-КП.бр.13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дел 1, број на зграда 0, викано место ГОЛЕМА СТРАНА, план 3, скица 3, катастарска култура ЗЗ, Н, катастарска класа 7, со површина од 4686м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100C0"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вредноста на предметната недвижност утврдена со заклучок на Извршителот Благој Бањански од Неготино од 14.11.2025 година , 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8100C0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74.976</w:t>
      </w:r>
      <w:r w:rsidR="008100C0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048F" w:rsidRPr="00F476E1" w:rsidRDefault="00472131" w:rsidP="0062048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-КП.бр.951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КАПИНАТА, план 4, скица 9, катастарска култура Ш, катастарска класа 5, со површина од 696м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62048F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13.920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62048F" w:rsidRPr="00F476E1" w:rsidRDefault="0062048F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048F" w:rsidRPr="00F476E1" w:rsidRDefault="00472131" w:rsidP="0062048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-КП.бр.1673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ЛОЗОВЕЦ, план 8, скица 15, катастарска култура ПС, катастарска класа 4, со површина од 968м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62048F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15.488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62048F" w:rsidRPr="00F476E1" w:rsidRDefault="0062048F" w:rsidP="0047213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</w:rPr>
      </w:pPr>
    </w:p>
    <w:p w:rsidR="0062048F" w:rsidRPr="00F476E1" w:rsidRDefault="00472131" w:rsidP="0062048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-КП.бр.1525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ЛОЗОВЕЦ, план 8, скица 15, катастарска култура Ш, катастарска класа 5, со површина од 321м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62048F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6.420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62048F" w:rsidRPr="00F476E1" w:rsidRDefault="0062048F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048F" w:rsidRPr="00F476E1" w:rsidRDefault="00472131" w:rsidP="0062048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-КП.бр.269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ШЕМСОВА СТРАНА, план 4, скица 10, катастарска култура ПС, катастарска класа 5, со површина од 353м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62048F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5.648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</w:p>
    <w:p w:rsidR="00472131" w:rsidRPr="00F476E1" w:rsidRDefault="00472131" w:rsidP="0047213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2131" w:rsidRPr="00F476E1" w:rsidRDefault="00472131" w:rsidP="0062048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-КП.бр.501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 број на зграда 0, викано место ЛОКВИТЕ, план 4, скица 12, катастарска култура ЛЗ, катастарска класа 4, со површина од 2914м</w:t>
      </w:r>
      <w:r w:rsidRPr="00F476E1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изнесува</w:t>
      </w:r>
      <w:r w:rsidR="0062048F" w:rsidRPr="00F476E1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145.700</w:t>
      </w:r>
      <w:r w:rsidR="0062048F" w:rsidRPr="00F476E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,oo денари, под која недвижноста не може да се продаде на првото јавно наддавање</w:t>
      </w:r>
      <w:r w:rsidR="0062048F" w:rsidRPr="00F476E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сите со право на сопственост на должникот Сашко Камов од с.Тимјаник, запишани во Имотен лист бр.47 за КО Тимјаник при АКНРМ Неготино</w:t>
      </w:r>
      <w:r w:rsidR="00835A03" w:rsidRPr="00F476E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2048F" w:rsidRPr="00F476E1" w:rsidRDefault="0062048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62048F" w:rsidRPr="00F476E1" w:rsidRDefault="00B27DCF" w:rsidP="0062048F">
      <w:pPr>
        <w:ind w:firstLine="720"/>
        <w:jc w:val="both"/>
        <w:rPr>
          <w:rFonts w:ascii="Arial" w:hAnsi="Arial" w:cs="Arial"/>
          <w:b/>
          <w:color w:val="000000" w:themeColor="text1"/>
          <w:u w:val="single"/>
        </w:rPr>
      </w:pPr>
      <w:r w:rsidRPr="00F476E1">
        <w:rPr>
          <w:rFonts w:ascii="Arial" w:eastAsia="Times New Roman" w:hAnsi="Arial" w:cs="Arial"/>
          <w:b/>
          <w:color w:val="000000" w:themeColor="text1"/>
          <w:u w:val="single"/>
        </w:rPr>
        <w:t xml:space="preserve">Продажбата ќе се одржи на ден </w:t>
      </w:r>
      <w:r w:rsidR="0062048F" w:rsidRPr="00F476E1">
        <w:rPr>
          <w:rFonts w:ascii="Arial" w:eastAsia="Times New Roman" w:hAnsi="Arial" w:cs="Arial"/>
          <w:b/>
          <w:color w:val="000000" w:themeColor="text1"/>
          <w:u w:val="single"/>
        </w:rPr>
        <w:t xml:space="preserve">12.01.2026 </w:t>
      </w:r>
      <w:r w:rsidRPr="00F476E1">
        <w:rPr>
          <w:rFonts w:ascii="Arial" w:eastAsia="Times New Roman" w:hAnsi="Arial" w:cs="Arial"/>
          <w:b/>
          <w:color w:val="000000" w:themeColor="text1"/>
          <w:u w:val="single"/>
        </w:rPr>
        <w:t xml:space="preserve">година во </w:t>
      </w:r>
      <w:r w:rsidR="0062048F" w:rsidRPr="00F476E1">
        <w:rPr>
          <w:rFonts w:ascii="Arial" w:eastAsia="Times New Roman" w:hAnsi="Arial" w:cs="Arial"/>
          <w:b/>
          <w:color w:val="000000" w:themeColor="text1"/>
          <w:u w:val="single"/>
        </w:rPr>
        <w:t>11</w:t>
      </w:r>
      <w:r w:rsidR="0062048F" w:rsidRPr="00F476E1">
        <w:rPr>
          <w:rFonts w:ascii="Arial" w:eastAsia="Times New Roman" w:hAnsi="Arial" w:cs="Arial"/>
          <w:b/>
          <w:color w:val="000000" w:themeColor="text1"/>
          <w:u w:val="single"/>
          <w:lang w:val="en-US"/>
        </w:rPr>
        <w:t>:</w:t>
      </w:r>
      <w:r w:rsidR="0062048F" w:rsidRPr="00F476E1">
        <w:rPr>
          <w:rFonts w:ascii="Arial" w:eastAsia="Times New Roman" w:hAnsi="Arial" w:cs="Arial"/>
          <w:b/>
          <w:color w:val="000000" w:themeColor="text1"/>
          <w:u w:val="single"/>
        </w:rPr>
        <w:t xml:space="preserve">00 </w:t>
      </w:r>
      <w:r w:rsidRPr="00F476E1">
        <w:rPr>
          <w:rFonts w:ascii="Arial" w:eastAsia="Times New Roman" w:hAnsi="Arial" w:cs="Arial"/>
          <w:b/>
          <w:color w:val="000000" w:themeColor="text1"/>
          <w:u w:val="single"/>
        </w:rPr>
        <w:t>часот  во просториите на</w:t>
      </w:r>
      <w:r w:rsidR="0062048F" w:rsidRPr="00F476E1">
        <w:rPr>
          <w:rFonts w:ascii="Arial" w:eastAsia="Times New Roman" w:hAnsi="Arial" w:cs="Arial"/>
          <w:b/>
          <w:color w:val="000000" w:themeColor="text1"/>
          <w:u w:val="single"/>
        </w:rPr>
        <w:t xml:space="preserve"> </w:t>
      </w:r>
      <w:r w:rsidR="0062048F" w:rsidRPr="00F476E1">
        <w:rPr>
          <w:rFonts w:ascii="Arial" w:hAnsi="Arial" w:cs="Arial"/>
          <w:b/>
          <w:color w:val="000000" w:themeColor="text1"/>
          <w:u w:val="single"/>
        </w:rPr>
        <w:t>извршителот Благој Бањански од Неготино, ул.Фемо Кулаков бр.15/1-1.</w:t>
      </w:r>
    </w:p>
    <w:p w:rsidR="00B27DCF" w:rsidRPr="00F476E1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>Недвижноста е оптоварена с</w:t>
      </w:r>
      <w:r w:rsidR="009A0F81"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следните товари и службености </w:t>
      </w:r>
      <w:r w:rsidR="00835A03"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од </w:t>
      </w:r>
      <w:r w:rsidR="009A0F81"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>Универзална Инвестициона Банка</w:t>
      </w:r>
      <w:r w:rsidRPr="00F476E1">
        <w:rPr>
          <w:rFonts w:ascii="Arial" w:eastAsia="Times New Roman" w:hAnsi="Arial" w:cs="Arial"/>
          <w:color w:val="000000" w:themeColor="text1"/>
          <w:sz w:val="20"/>
          <w:szCs w:val="20"/>
          <w:lang w:val="ru-RU"/>
        </w:rPr>
        <w:t>.</w:t>
      </w: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A0F81" w:rsidRPr="00F476E1" w:rsidRDefault="00B27DCF" w:rsidP="009A0F81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 w:rsidR="009A0F81"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дената вредност на недвижноста, </w:t>
      </w:r>
      <w:r w:rsidR="009A0F81" w:rsidRPr="00F476E1">
        <w:rPr>
          <w:rFonts w:ascii="Arial" w:hAnsi="Arial" w:cs="Arial"/>
          <w:b/>
          <w:color w:val="000000" w:themeColor="text1"/>
          <w:sz w:val="20"/>
          <w:szCs w:val="20"/>
        </w:rPr>
        <w:t>најкасно до 11.</w:t>
      </w:r>
      <w:r w:rsidR="009A0F81" w:rsidRPr="00F476E1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0</w:t>
      </w:r>
      <w:r w:rsidR="009A0F81" w:rsidRPr="00F476E1">
        <w:rPr>
          <w:rFonts w:ascii="Arial" w:hAnsi="Arial" w:cs="Arial"/>
          <w:b/>
          <w:color w:val="000000" w:themeColor="text1"/>
          <w:sz w:val="20"/>
          <w:szCs w:val="20"/>
        </w:rPr>
        <w:t>1.2026 година.</w:t>
      </w:r>
    </w:p>
    <w:p w:rsidR="0062048F" w:rsidRPr="00F476E1" w:rsidRDefault="0062048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ru-RU"/>
        </w:rPr>
      </w:pPr>
      <w:r w:rsidRPr="00F476E1">
        <w:rPr>
          <w:rFonts w:ascii="Arial" w:hAnsi="Arial" w:cs="Arial"/>
          <w:color w:val="000000" w:themeColor="text1"/>
          <w:sz w:val="20"/>
          <w:szCs w:val="20"/>
        </w:rPr>
        <w:lastRenderedPageBreak/>
        <w:t>Уплатата на паричните средства на име гаранција се врши на жиро сметката од извршителот со бр.</w:t>
      </w:r>
      <w:r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513976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fldChar w:fldCharType="begin"/>
      </w:r>
      <w:r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instrText xml:space="preserve"> LINK </w:instrText>
      </w:r>
      <w:r w:rsidR="00C941D2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instrText xml:space="preserve">Excel.Sheet.8 C:\\ObrasciIzvrsiteli\\VORD.xls Sheet1!R2C21 </w:instrText>
      </w:r>
      <w:r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instrText xml:space="preserve">\a \f 4 \r  \* MERGEFORMAT </w:instrText>
      </w:r>
      <w:r w:rsidR="00513976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fldChar w:fldCharType="separate"/>
      </w:r>
      <w:r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>240320002215396</w:t>
      </w:r>
      <w:r w:rsidR="00513976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fldChar w:fldCharType="end"/>
      </w:r>
      <w:r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која се води кај </w:t>
      </w:r>
      <w:r w:rsidR="00513976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fldChar w:fldCharType="begin"/>
      </w:r>
      <w:r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instrText xml:space="preserve"> LINK </w:instrText>
      </w:r>
      <w:r w:rsidR="00C941D2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instrText xml:space="preserve">Excel.Sheet.8 C:\\ObrasciIzvrsiteli\\VORD.xls Sheet1!R2C20 </w:instrText>
      </w:r>
      <w:r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instrText xml:space="preserve">\a \f 4 \r  \* MERGEFORMAT </w:instrText>
      </w:r>
      <w:r w:rsidR="00513976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fldChar w:fldCharType="separate"/>
      </w:r>
      <w:r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>УНИ Банка АД Скопје</w:t>
      </w:r>
      <w:r w:rsidR="00513976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fldChar w:fldCharType="end"/>
      </w:r>
      <w:r w:rsidR="009A0F81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</w:p>
    <w:p w:rsidR="00B27DCF" w:rsidRPr="00F476E1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7DCF" w:rsidRPr="00F476E1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35A03" w:rsidRPr="00F476E1">
        <w:rPr>
          <w:rFonts w:ascii="Arial" w:eastAsia="Times New Roman" w:hAnsi="Arial" w:cs="Arial"/>
          <w:color w:val="000000" w:themeColor="text1"/>
          <w:sz w:val="20"/>
          <w:szCs w:val="20"/>
          <w:lang w:val="ru-RU"/>
        </w:rPr>
        <w:t xml:space="preserve">15 </w:t>
      </w: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27DCF" w:rsidRPr="00F476E1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35A03" w:rsidRPr="00F476E1" w:rsidRDefault="00B27DCF" w:rsidP="00835A03">
      <w:pPr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835A03" w:rsidRPr="00F476E1">
        <w:rPr>
          <w:rFonts w:ascii="Arial" w:hAnsi="Arial" w:cs="Arial"/>
          <w:color w:val="000000" w:themeColor="text1"/>
        </w:rPr>
        <w:t>„</w:t>
      </w:r>
      <w:r w:rsidR="00835A03" w:rsidRPr="00F476E1">
        <w:rPr>
          <w:rFonts w:ascii="Arial" w:hAnsi="Arial" w:cs="Arial"/>
          <w:color w:val="000000" w:themeColor="text1"/>
          <w:sz w:val="20"/>
          <w:szCs w:val="20"/>
        </w:rPr>
        <w:t>НОВА МАКЕДОНИЈА“</w:t>
      </w:r>
      <w:r w:rsidR="00C941D2" w:rsidRPr="00F47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5A03" w:rsidRPr="00F476E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и електронски на веб страницата на Комората </w:t>
      </w:r>
      <w:r w:rsidR="00835A03" w:rsidRPr="00F476E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27DCF" w:rsidRPr="00F476E1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476E1">
        <w:rPr>
          <w:rFonts w:ascii="Arial" w:eastAsia="Times New Roman" w:hAnsi="Arial" w:cs="Arial"/>
          <w:color w:val="000000" w:themeColor="text1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F28C9" w:rsidRPr="00F476E1" w:rsidRDefault="00FF28C9" w:rsidP="00B2345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6F51" w:rsidRPr="00F476E1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</w:t>
      </w:r>
      <w:r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</w:t>
      </w:r>
      <w:r w:rsidR="00457D28"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</w:t>
      </w:r>
      <w:r w:rsidR="00F02CC7" w:rsidRPr="00F476E1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B7030E"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E64BD4" w:rsidRPr="00F476E1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476E1" w:rsidTr="00E64BD4">
        <w:trPr>
          <w:trHeight w:val="851"/>
        </w:trPr>
        <w:tc>
          <w:tcPr>
            <w:tcW w:w="4021" w:type="dxa"/>
          </w:tcPr>
          <w:p w:rsidR="002E6F51" w:rsidRPr="00F476E1" w:rsidRDefault="00835A03" w:rsidP="00835A03">
            <w:pPr>
              <w:pStyle w:val="BodyText"/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</w:pPr>
            <w:bookmarkStart w:id="24" w:name="OIzvIme"/>
            <w:bookmarkEnd w:id="24"/>
            <w:r w:rsidRPr="00F476E1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 xml:space="preserve">               </w:t>
            </w:r>
            <w:r w:rsidR="00472131" w:rsidRPr="00F476E1">
              <w:rPr>
                <w:rFonts w:ascii="Arial" w:hAnsi="Arial" w:cs="Arial"/>
                <w:color w:val="000000" w:themeColor="text1"/>
                <w:sz w:val="20"/>
                <w:szCs w:val="20"/>
              </w:rPr>
              <w:t>БлагојБањански</w:t>
            </w:r>
            <w:r w:rsidR="00C941D2" w:rsidRPr="00F476E1">
              <w:rPr>
                <w:rFonts w:ascii="Arial" w:hAnsi="Arial" w:cs="Arial"/>
                <w:color w:val="000000" w:themeColor="text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35A03" w:rsidRPr="00F476E1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</w:p>
    <w:p w:rsidR="00835A03" w:rsidRPr="00F476E1" w:rsidRDefault="00835A03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5A03" w:rsidRPr="00F476E1" w:rsidRDefault="00835A03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5A03" w:rsidRPr="00F476E1" w:rsidRDefault="00835A03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6F51" w:rsidRPr="00F476E1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</w:p>
    <w:p w:rsidR="00835A03" w:rsidRPr="00F476E1" w:rsidRDefault="00835A03" w:rsidP="00FF28C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35A03" w:rsidRPr="00F476E1" w:rsidRDefault="00835A03" w:rsidP="00FF28C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6F51" w:rsidRPr="00F476E1" w:rsidRDefault="002E6F51" w:rsidP="00FF28C9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Правна поука: Против овој </w:t>
      </w:r>
      <w:r w:rsidR="00B23450" w:rsidRPr="00F476E1">
        <w:rPr>
          <w:rFonts w:ascii="Arial" w:hAnsi="Arial" w:cs="Arial"/>
          <w:color w:val="000000" w:themeColor="text1"/>
          <w:sz w:val="20"/>
          <w:szCs w:val="20"/>
        </w:rPr>
        <w:t>заклучок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може да се п</w:t>
      </w:r>
      <w:r w:rsidR="00B23450" w:rsidRPr="00F476E1">
        <w:rPr>
          <w:rFonts w:ascii="Arial" w:hAnsi="Arial" w:cs="Arial"/>
          <w:color w:val="000000" w:themeColor="text1"/>
          <w:sz w:val="20"/>
          <w:szCs w:val="20"/>
        </w:rPr>
        <w:t>однесе приговор до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5" w:name="OSudPouka"/>
      <w:bookmarkEnd w:id="25"/>
      <w:r w:rsidR="00835A03" w:rsidRPr="00F476E1">
        <w:rPr>
          <w:rFonts w:ascii="Arial" w:hAnsi="Arial" w:cs="Arial"/>
          <w:color w:val="000000" w:themeColor="text1"/>
          <w:sz w:val="20"/>
          <w:szCs w:val="20"/>
        </w:rPr>
        <w:t>Основниот суд на територијата каде што ќе се спроведува извршувањето</w:t>
      </w:r>
      <w:r w:rsidRPr="00F476E1">
        <w:rPr>
          <w:rFonts w:ascii="Arial" w:hAnsi="Arial" w:cs="Arial"/>
          <w:color w:val="000000" w:themeColor="text1"/>
          <w:sz w:val="20"/>
          <w:szCs w:val="20"/>
        </w:rPr>
        <w:t xml:space="preserve"> согласно одредбите на член 86 од Законот за извршување.</w:t>
      </w:r>
      <w:r w:rsidRPr="00F476E1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</w:p>
    <w:p w:rsidR="00B51157" w:rsidRPr="00F476E1" w:rsidRDefault="00B51157" w:rsidP="00FF28C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51157" w:rsidRPr="00F476E1" w:rsidSect="00594A8B">
      <w:footerReference w:type="default" r:id="rId9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60" w:rsidRDefault="00846960" w:rsidP="00472131">
      <w:pPr>
        <w:spacing w:after="0" w:line="240" w:lineRule="auto"/>
      </w:pPr>
      <w:r>
        <w:separator/>
      </w:r>
    </w:p>
  </w:endnote>
  <w:endnote w:type="continuationSeparator" w:id="1">
    <w:p w:rsidR="00846960" w:rsidRDefault="00846960" w:rsidP="0047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03" w:rsidRPr="00472131" w:rsidRDefault="00835A03" w:rsidP="0047213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1397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13976">
      <w:rPr>
        <w:rFonts w:ascii="Arial" w:hAnsi="Arial" w:cs="Arial"/>
        <w:sz w:val="14"/>
      </w:rPr>
      <w:fldChar w:fldCharType="separate"/>
    </w:r>
    <w:r w:rsidR="00F476E1">
      <w:rPr>
        <w:rFonts w:ascii="Arial" w:hAnsi="Arial" w:cs="Arial"/>
        <w:noProof/>
        <w:sz w:val="14"/>
      </w:rPr>
      <w:t>1</w:t>
    </w:r>
    <w:r w:rsidR="0051397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60" w:rsidRDefault="00846960" w:rsidP="00472131">
      <w:pPr>
        <w:spacing w:after="0" w:line="240" w:lineRule="auto"/>
      </w:pPr>
      <w:r>
        <w:separator/>
      </w:r>
    </w:p>
  </w:footnote>
  <w:footnote w:type="continuationSeparator" w:id="1">
    <w:p w:rsidR="00846960" w:rsidRDefault="00846960" w:rsidP="00472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7E1"/>
    <w:rsid w:val="00311E50"/>
    <w:rsid w:val="003A39C4"/>
    <w:rsid w:val="003B40CD"/>
    <w:rsid w:val="003D21AC"/>
    <w:rsid w:val="003D4A9E"/>
    <w:rsid w:val="004003E4"/>
    <w:rsid w:val="00451FBC"/>
    <w:rsid w:val="00457D28"/>
    <w:rsid w:val="0046102D"/>
    <w:rsid w:val="00472131"/>
    <w:rsid w:val="004754D8"/>
    <w:rsid w:val="004A3EE9"/>
    <w:rsid w:val="004C7DE4"/>
    <w:rsid w:val="004F2C9E"/>
    <w:rsid w:val="004F4016"/>
    <w:rsid w:val="00513976"/>
    <w:rsid w:val="00594A8B"/>
    <w:rsid w:val="0061005D"/>
    <w:rsid w:val="0062048F"/>
    <w:rsid w:val="0063405E"/>
    <w:rsid w:val="00665925"/>
    <w:rsid w:val="00682F18"/>
    <w:rsid w:val="006A157B"/>
    <w:rsid w:val="006C7782"/>
    <w:rsid w:val="006F1469"/>
    <w:rsid w:val="00707D83"/>
    <w:rsid w:val="00710AAE"/>
    <w:rsid w:val="00765920"/>
    <w:rsid w:val="00773D9F"/>
    <w:rsid w:val="00783B4A"/>
    <w:rsid w:val="007A6108"/>
    <w:rsid w:val="007A7847"/>
    <w:rsid w:val="007B32B7"/>
    <w:rsid w:val="008100C0"/>
    <w:rsid w:val="0081017F"/>
    <w:rsid w:val="00823825"/>
    <w:rsid w:val="00834641"/>
    <w:rsid w:val="00835A03"/>
    <w:rsid w:val="00842F7E"/>
    <w:rsid w:val="00846960"/>
    <w:rsid w:val="00847844"/>
    <w:rsid w:val="00866DC5"/>
    <w:rsid w:val="0087784C"/>
    <w:rsid w:val="008C43A1"/>
    <w:rsid w:val="008D3C27"/>
    <w:rsid w:val="00913EF8"/>
    <w:rsid w:val="00926A7A"/>
    <w:rsid w:val="0095292F"/>
    <w:rsid w:val="009626C8"/>
    <w:rsid w:val="00990882"/>
    <w:rsid w:val="009A0F81"/>
    <w:rsid w:val="00A729E3"/>
    <w:rsid w:val="00A847F3"/>
    <w:rsid w:val="00A96E27"/>
    <w:rsid w:val="00AD670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84073"/>
    <w:rsid w:val="00B94F0B"/>
    <w:rsid w:val="00BB6CBA"/>
    <w:rsid w:val="00BC5E22"/>
    <w:rsid w:val="00BF5243"/>
    <w:rsid w:val="00C02E62"/>
    <w:rsid w:val="00C71B87"/>
    <w:rsid w:val="00C800FE"/>
    <w:rsid w:val="00C941D2"/>
    <w:rsid w:val="00CC28C6"/>
    <w:rsid w:val="00CD2871"/>
    <w:rsid w:val="00CE2401"/>
    <w:rsid w:val="00CF2E54"/>
    <w:rsid w:val="00D13701"/>
    <w:rsid w:val="00D27843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F46AF"/>
    <w:rsid w:val="00F02CC7"/>
    <w:rsid w:val="00F23081"/>
    <w:rsid w:val="00F476E1"/>
    <w:rsid w:val="00F65B23"/>
    <w:rsid w:val="00F72B78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72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1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2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13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241D-FE01-41A9-A585-A4CA85D6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12</cp:revision>
  <cp:lastPrinted>2025-12-17T10:31:00Z</cp:lastPrinted>
  <dcterms:created xsi:type="dcterms:W3CDTF">2025-12-17T09:42:00Z</dcterms:created>
  <dcterms:modified xsi:type="dcterms:W3CDTF">2025-12-17T14:15:00Z</dcterms:modified>
</cp:coreProperties>
</file>